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 talde parlamentarioek eta Izquierda-Ezkerrako foru parlamentarien elkarteak aurkezturiko mozioa, zeinaren bidez Nafarroako Parlamentuak adierazten baitu bere borondatea dela Nafarroak balia ditzan Iruñeko espetxearen gaineko eskumen historikoak, Foruaren Hobekuntzak esleitzen dizkionak.</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rPr>
      </w:pPr>
      <w:r>
        <w:rPr>
          <w:rStyle w:val="1"/>
        </w:rPr>
        <w:t xml:space="preserve">Joan den irailaren 19an bi lan-bilkura egin zituen jarraian Lehendakaritza, Justizia eta Barne Batzordeak Salhaketarekin, presoen eskubideen alde lan egiten duen elkartea baita, eta Iruñeko espetxean lan egiten duten kolektibo sozial batzuekin.</w:t>
      </w:r>
    </w:p>
    <w:p>
      <w:pPr>
        <w:pStyle w:val="0"/>
        <w:suppressAutoHyphens w:val="false"/>
        <w:rPr>
          <w:rStyle w:val="1"/>
        </w:rPr>
      </w:pPr>
      <w:r>
        <w:rPr>
          <w:rStyle w:val="1"/>
        </w:rPr>
        <w:t xml:space="preserve">Lan-bilkura horien xedea zen, lehenengo eta behin, ezagutzea Salhaketak maiatzaren bukaeran aurkeztu zuen txosten sakona, “Nafarroako Foru Komunitateak espetxeen arloko eskumenak bere gain hartzea. Bultzada bat emateko beharra” izenburukoa. Bigarrenik, zuzenean ezagutzea Iruñeko espetxean preso daudenen egoera, bai eta osasuna, hezkuntza edo arreta soziala bezalako oinarrizko eskubideei dagokienez dauden gabeziak.</w:t>
      </w:r>
    </w:p>
    <w:p>
      <w:pPr>
        <w:pStyle w:val="0"/>
        <w:suppressAutoHyphens w:val="false"/>
        <w:rPr>
          <w:rStyle w:val="1"/>
        </w:rPr>
      </w:pPr>
      <w:r>
        <w:rPr>
          <w:rStyle w:val="1"/>
        </w:rPr>
        <w:t xml:space="preserve">Aipatu lan-bilkuretan egon ziren kolektiboek hainbat eskaera egin zituzten, eta talde parlamentario gehienek eskaera horiekin bat egin zuten.</w:t>
      </w:r>
    </w:p>
    <w:p>
      <w:pPr>
        <w:pStyle w:val="0"/>
        <w:suppressAutoHyphens w:val="false"/>
        <w:rPr>
          <w:rStyle w:val="1"/>
        </w:rPr>
      </w:pPr>
      <w:r>
        <w:rPr>
          <w:rStyle w:val="1"/>
        </w:rPr>
        <w:t xml:space="preserve">Horiek horrela, ekimen hau proposatzen dugun taldeok geure egiten ditugu txostenaren eta elkarteek azaldutakoaren ondorio nagusiak, eta konpromiso zehatzak eskatzen dizkiegu erakundeei; hartara, honako hau aurkezten dugu:</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adierazten du bere borondatea dela Nafarroak Iruñeko espetxearen gaineko eskumen historikoak balia ditzan, jadanik Foruaren Hobekuntzaren 39.1 artikuluaren bidez esleituak baititu eta lehenago ere baliatu izan baititu. Hortaz, Nafarroako Gobernua premiatzen du eskumen horiek berriz ere balia ditzan.</w:t>
      </w:r>
    </w:p>
    <w:p>
      <w:pPr>
        <w:pStyle w:val="0"/>
        <w:suppressAutoHyphens w:val="false"/>
        <w:rPr>
          <w:rStyle w:val="1"/>
        </w:rPr>
      </w:pPr>
      <w:r>
        <w:rPr>
          <w:rStyle w:val="1"/>
        </w:rPr>
        <w:t xml:space="preserve">2. Nafarroako Parlamentuak Nafarroako Gobernua eta Espainiako Gobernua premiatzen ditu lehenbailehen ekin diezaioten, Hitzarmen Ekonomikoaren negoziaketaren esparruan, Nafarroari espetxeen arloko eskumena transferitzeari, Foruaren Hobekuntzaren 58.1.a artikuluan ezarritakoari jarraikiz.</w:t>
      </w:r>
    </w:p>
    <w:p>
      <w:pPr>
        <w:pStyle w:val="0"/>
        <w:suppressAutoHyphens w:val="false"/>
        <w:rPr>
          <w:rStyle w:val="1"/>
        </w:rPr>
      </w:pPr>
      <w:r>
        <w:rPr>
          <w:rStyle w:val="1"/>
        </w:rPr>
        <w:t xml:space="preserve">3. Nafarroako Parlamentuak Espainiako Gobernua premiatzen du behar diren neurriak har ditzan nafarrak izan edo Nafarroan errotuta egon eta Nafarroatik kanpo zigorra betetzen ari diren berrehun preso inguru Iruñera ekar ditzaten, baldin eta hala nahi badute, eskubide hori espetxe arloko legeriak berak aitortzen baitu. Halaber, Espainiako Gobernua premiatzen du Iruñeko espetxeko plazak, gehienez ere, bostehunera muga ditzan.</w:t>
      </w:r>
    </w:p>
    <w:p>
      <w:pPr>
        <w:pStyle w:val="0"/>
        <w:suppressAutoHyphens w:val="false"/>
        <w:rPr>
          <w:rStyle w:val="1"/>
        </w:rPr>
      </w:pPr>
      <w:r>
        <w:rPr>
          <w:rStyle w:val="1"/>
        </w:rPr>
        <w:t xml:space="preserve">4. Nafarroako Parlamentuak Espainiako Gobernua premiatzen du, Iruñeko espetxearen gaineko eskumena duen heinean, behar adina giza baliabide eta baliabide material berma dezan, presoek banakako ziega bat izan dezaten, bai eta eduki litzaketen eremu eta jarduera guztietarako sarbidea ere. Orobat premiatzen du behar adina langile ezar dezan, gazteendako modulu bat, amendako beste bat, modulu terapeutiko bat eta emakumeendako modulu egokiago bat egon daitezen.</w:t>
      </w:r>
    </w:p>
    <w:p>
      <w:pPr>
        <w:pStyle w:val="0"/>
        <w:suppressAutoHyphens w:val="false"/>
        <w:rPr>
          <w:rStyle w:val="1"/>
        </w:rPr>
      </w:pPr>
      <w:r>
        <w:rPr>
          <w:rStyle w:val="1"/>
        </w:rPr>
        <w:t xml:space="preserve">5. Nafarroako Parlamentuak Nafarroako Gobernua eta administrazio eskudunak premiatzen ditu Hezkuntzaren eta Gizarte Ongizatearen arloan duten eskumena balia dezaten kalitatezko hezkuntza- eta gizarte-arreta emate aldera, askatasunik gabe bizi direnei eskubide berdintasuna bermatuko diena. Horretarako, beharrizanen diagnostiko bat eginen dute, bai eta neurri zehatzak abiarazteko eta baliabideak esleitzeko plan bat ere; besteak beste, helduen hezkuntza sustatzeko laguntza ekonomikoak ezartzea eta lanbide heziketa eta unibertsitate mailako heziketa eskaintzea.</w:t>
      </w:r>
    </w:p>
    <w:p>
      <w:pPr>
        <w:pStyle w:val="0"/>
        <w:suppressAutoHyphens w:val="false"/>
        <w:rPr>
          <w:rStyle w:val="1"/>
        </w:rPr>
      </w:pPr>
      <w:r>
        <w:rPr>
          <w:rStyle w:val="1"/>
        </w:rPr>
        <w:t xml:space="preserve">6. Nafarroako Parlamentuak Osasun Departamentua premiatzen du Espainiako Gobernuarekiko negoziaketak azkartu ditzan, espetxe arloko osasunaren eskumena bere gain hartzeari begira aurrera egiteko, Osasunari buruzko 16/2003 Lege Orokorraren seigarren xedapen gehigarrian ezarritakoa betez, zertarako eta presoei kalitatezko arreta eta jarraipena bermatzeko, gainerako herritarren baldintza beretan. Horretarako, beharrizanen diagnostiko bat eginen du, bai eta behar diren baliabideen aurreikuspen bat ere.</w:t>
      </w:r>
    </w:p>
    <w:p>
      <w:pPr>
        <w:pStyle w:val="0"/>
        <w:suppressAutoHyphens w:val="false"/>
        <w:rPr>
          <w:rStyle w:val="1"/>
        </w:rPr>
      </w:pPr>
      <w:r>
        <w:rPr>
          <w:rStyle w:val="1"/>
        </w:rPr>
        <w:t xml:space="preserve">7. Nafarroako Parlamentuak Nafarroako Gobernua eta kasuan kasuko toki entitateak premiatzen ditu behar diren neurriak har ditzaten preso eta preso ohiei eta haien senitartekoei bizi-baldintza duinak errazteko. Zehazki, honako arlo hauetan:</w:t>
      </w:r>
    </w:p>
    <w:p>
      <w:pPr>
        <w:pStyle w:val="0"/>
        <w:suppressAutoHyphens w:val="false"/>
        <w:rPr>
          <w:rStyle w:val="1"/>
        </w:rPr>
      </w:pPr>
      <w:r>
        <w:rPr>
          <w:rStyle w:val="1"/>
        </w:rPr>
        <w:t xml:space="preserve">a. Baliabideak jartzea espetxerako irisgarritasuna bermatzeko, garraio publikoren albait lasterren bat jarriz.</w:t>
      </w:r>
    </w:p>
    <w:p>
      <w:pPr>
        <w:pStyle w:val="0"/>
        <w:suppressAutoHyphens w:val="false"/>
        <w:rPr>
          <w:rStyle w:val="1"/>
        </w:rPr>
      </w:pPr>
      <w:r>
        <w:rPr>
          <w:rStyle w:val="1"/>
        </w:rPr>
        <w:t xml:space="preserve">b. Behar diren lege-aldaketak eta -neurriak hartzea etxebizitzaren, errenta bermatuaren eta bestelako gizarte prestazioen arloan, espetxetik ateratzean eskatzen zaizkien erroldatze, egoitza edo kotizazio epeak egiaztatzeko zailtasunak dituztenen inguruabar eta beharrizan bereziei erantzuteko.</w:t>
      </w:r>
    </w:p>
    <w:p>
      <w:pPr>
        <w:pStyle w:val="0"/>
        <w:suppressAutoHyphens w:val="false"/>
        <w:rPr>
          <w:rStyle w:val="1"/>
        </w:rPr>
      </w:pPr>
      <w:r>
        <w:rPr>
          <w:rStyle w:val="1"/>
        </w:rPr>
        <w:t xml:space="preserve">8. Nafarroako Parlamentuak Espetxeetako Erakundeen Zuzendaritza Nagusiari, Espainiako Gobernuko Barne Ministerioari, Iruñerriko Mankomunitateari eta Iruñeko Udalari helaraziko die adierazpen hau.</w:t>
      </w:r>
    </w:p>
    <w:p>
      <w:pPr>
        <w:pStyle w:val="0"/>
        <w:suppressAutoHyphens w:val="false"/>
        <w:rPr>
          <w:rStyle w:val="1"/>
        </w:rPr>
      </w:pPr>
      <w:r>
        <w:rPr>
          <w:rStyle w:val="1"/>
        </w:rPr>
        <w:t xml:space="preserve">Iruñean, 2017ko irailaren 21ean</w:t>
      </w:r>
    </w:p>
    <w:p>
      <w:pPr>
        <w:pStyle w:val="0"/>
        <w:suppressAutoHyphens w:val="false"/>
        <w:rPr>
          <w:rStyle w:val="1"/>
        </w:rPr>
      </w:pPr>
      <w:r>
        <w:rPr>
          <w:rStyle w:val="1"/>
        </w:rPr>
        <w:t xml:space="preserve">Foru parlamentariak: Unai Hualde Iglesias, Bakartxo Ruiz Jaso, Laura Pérez Ruano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