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Hezkuntzako kontseilariak eta Tuterako Udalak Fernando Remacha kontserbatoriaren finantzaketarako sinatutako hitzarmenari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hauek egiten ditu, kontseilariak ahoz erantzun diezazkion: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kontseilariak Tuterako Fernando Remacha Musika Kontserbatorioa finantzatzeko hitzarmen bat sinatu du bertako udalarekin, bat ez datorrena udalaren Osoko Bilkurak onetsitakoarekin. Zergatik? Nor da aldaketa horien erantzulea?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2017ko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