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egindako galderaren erantzuna, Foru Diputazioak emana, aldi baterako irakasle-kontratazioko lanpostuen esleipenean izandako akatsei buruzkoa. Galdera 2017ko irailaren 15eko 113. Nafarroako Parlamentuko Aldizkari Ofizialean argitaratu zen.</w:t>
      </w:r>
    </w:p>
    <w:p>
      <w:pPr>
        <w:pStyle w:val="0"/>
        <w:suppressAutoHyphens w:val="false"/>
        <w:rPr>
          <w:rStyle w:val="1"/>
        </w:rPr>
      </w:pPr>
      <w:r>
        <w:rPr>
          <w:rStyle w:val="1"/>
        </w:rPr>
        <w:t xml:space="preserve">Iruñean, 2017ko urriaren 4an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parlamentarioak 9-17/PES/-00200 idatzizko galdera egin du. Hona Nafarroako Gobernuko Hezkuntzako kontseilariaren informazioa:</w:t>
      </w:r>
    </w:p>
    <w:p>
      <w:pPr>
        <w:pStyle w:val="0"/>
        <w:suppressAutoHyphens w:val="false"/>
        <w:rPr>
          <w:rStyle w:val="1"/>
        </w:rPr>
      </w:pPr>
      <w:r>
        <w:rPr>
          <w:rStyle w:val="1"/>
        </w:rPr>
        <w:t xml:space="preserve">1.- Honako hau galdetu da: “Zergatik gertatu dira akatsak irakasleak aldi baterako kontratatzeko lanpostu-esleipenean? Erantzuna da akats tekniko informatiko bakarra egon dela, irakasleen 3.000 adjudikazio baino gehiagotan, ekaineko eta abuztuko ekitaldi publikoak eta lanpostuen lehenengo 10 adjudikazio telematikoak batera hartuta.</w:t>
      </w:r>
    </w:p>
    <w:p>
      <w:pPr>
        <w:pStyle w:val="0"/>
        <w:suppressAutoHyphens w:val="false"/>
        <w:rPr>
          <w:rStyle w:val="1"/>
        </w:rPr>
      </w:pPr>
      <w:r>
        <w:rPr>
          <w:rStyle w:val="1"/>
        </w:rPr>
        <w:t xml:space="preserve">2. Honako hau galdetu da: “Zeintzuk eta zenbat izan dira lehendabiziko lanpostu-esleipenetan —ekainaren amaiera aldean— eta berrikitan egindakoetan —abuztuaren amaiera aldean— detektatutako akatsak?” Erantzuna 1. galderari eman zaion bera da.</w:t>
      </w:r>
    </w:p>
    <w:p>
      <w:pPr>
        <w:pStyle w:val="0"/>
        <w:suppressAutoHyphens w:val="false"/>
        <w:rPr>
          <w:rStyle w:val="1"/>
        </w:rPr>
      </w:pPr>
      <w:r>
        <w:rPr>
          <w:rStyle w:val="1"/>
        </w:rPr>
        <w:t xml:space="preserve">3.- Honako hau galdetu da: “Nola liteke existitzen ez den lanposturik esleitzea?” Erantzuna da egiazki ezin direla adjudikatu existitzen ez diren irakasle-lanpostuak.</w:t>
      </w:r>
    </w:p>
    <w:p>
      <w:pPr>
        <w:pStyle w:val="0"/>
        <w:suppressAutoHyphens w:val="false"/>
        <w:rPr>
          <w:rStyle w:val="1"/>
        </w:rPr>
      </w:pPr>
      <w:r>
        <w:rPr>
          <w:rStyle w:val="1"/>
        </w:rPr>
        <w:t xml:space="preserve">4.- Honako hau galdetu da: “Departamentuko zer arduradunek kudeatu du esleipen hori?” Erantzuna da irakasleen lanpostuak adjudikatzeko ekintzak kudeatzeko, publikoak zein telematikoak, hainbat zerbitzuren koordinazioa eta lankidetza behar izaten dela: Hezkuntzako Ikuskaritza, Teknologia Berriak eta Informazio Sistemak eta Giza Baliabideak.</w:t>
      </w:r>
    </w:p>
    <w:p>
      <w:pPr>
        <w:pStyle w:val="0"/>
        <w:suppressAutoHyphens w:val="false"/>
        <w:rPr>
          <w:rStyle w:val="1"/>
        </w:rPr>
      </w:pPr>
      <w:r>
        <w:rPr>
          <w:rStyle w:val="1"/>
        </w:rPr>
        <w:t xml:space="preserve">5.- Honako hau galdetu da: “Hezkuntza Departamentuak zer neurri hartuko ditu egindako akatsak zuzentzeko?” Erantzuna da neurri zehatzak berehala jartzen direla praktikan, eta horixe egin zela ATPrako.</w:t>
      </w:r>
    </w:p>
    <w:p>
      <w:pPr>
        <w:pStyle w:val="0"/>
        <w:suppressAutoHyphens w:val="false"/>
        <w:rPr>
          <w:rStyle w:val="1"/>
        </w:rPr>
      </w:pPr>
      <w:r>
        <w:rPr>
          <w:rStyle w:val="1"/>
        </w:rPr>
        <w:t xml:space="preserve">6.- Honako hau galdetu da: “Nola liteke horretarako prestatutako plataformak halako akatsak egitea?” Erantzuna da ez direla akatsak izan, baizik eta akats informatiko bakar bat, garrantzi oso txikikoa, eta ordubete baino denbora gutxiago behar izan zela hari konponbidea emateko, eta hartatik bi irakasle onuradun gehiago atera zirela (une hartan lanpostu bat esleitu zitzaien 424 irakasleez gainera). Berehala zuzendu zen akatsa, hobera egiteko.</w:t>
      </w:r>
    </w:p>
    <w:p>
      <w:pPr>
        <w:pStyle w:val="0"/>
        <w:suppressAutoHyphens w:val="false"/>
        <w:rPr>
          <w:rStyle w:val="1"/>
        </w:rPr>
      </w:pPr>
      <w:r>
        <w:rPr>
          <w:rStyle w:val="1"/>
        </w:rPr>
        <w:t xml:space="preserve">7.- Honako galdera hauek egin dira: “Nork diseinatu zuen plataforma hori? Zenbateko kostua izan zuen?” Erantzuna da aplikazio informatikoa Hezkuntza Departamentuaren beraren barneko giza baliabideekin diseinatu dela.</w:t>
      </w:r>
    </w:p>
    <w:p>
      <w:pPr>
        <w:pStyle w:val="0"/>
        <w:suppressAutoHyphens w:val="false"/>
        <w:rPr>
          <w:rStyle w:val="1"/>
        </w:rPr>
      </w:pPr>
      <w:r>
        <w:rPr>
          <w:rStyle w:val="1"/>
        </w:rPr>
        <w:t xml:space="preserve">Iruñean, 2017ko urriaren 4an.</w:t>
      </w:r>
    </w:p>
    <w:p>
      <w:pPr>
        <w:pStyle w:val="0"/>
        <w:suppressAutoHyphens w:val="false"/>
        <w:rPr>
          <w:rStyle w:val="1"/>
        </w:rPr>
      </w:pPr>
      <w:r>
        <w:rPr>
          <w:rStyle w:val="1"/>
        </w:rPr>
        <w:t xml:space="preserve">Hezkuntza Departamentuko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