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30 de octubre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presencia de ratones en el Centro de Salud de Tudela Oeste 'Gayarre' y el Centro de Salud Mental,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30 de octubre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las siguientes preguntas: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-¿Considera el Departamento de Salud un problema de Salud Pública la presencia de ratones en el edificio que alberga el Centro de Salud de Tudela Oeste "Gayarre" y el Centro de Salud Mental?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-¿Considera el Departamento de Salud que se puede desarrollar la atención a pacientes y ciudadanos dentro de unos parámetros higiénico-sanitarios adecuados en unas dependencias sanitarias donde se ha constatado la presencia de ratones?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-¿Qué medidas ha adoptado el departamento para su erradicación? ¿Se va realizar un seguimiento de la situación?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-¿Se ha puesto en contacto con el Ayuntamiento para informar de la cuestión?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-¿Se va a dar información a los profesionales sanitarios de dichos centros?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-¿Se va a dar información a los usuarios y pacientes?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-¿Cuál es el protocolo que tiene establecido el departamento para abordar este tipo de cuestiones?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 a 24 de octubre de 2017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Alberto Catalán Higueras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