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azaroaren 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Banda Zabalaren 2021eko Plan Zuzendariari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azaroaren 6an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Guzmán Garmendia Pérez jaunak, Legebiltzarreko Erregelamenduan ezarritakoaren babesean, honako galdera hau aurkezten du, Osoko Bilkuran ahoz erantzun dakion:</w:t>
      </w:r>
    </w:p>
    <w:p>
      <w:pPr>
        <w:pStyle w:val="0"/>
        <w:suppressAutoHyphens w:val="false"/>
        <w:rPr>
          <w:rStyle w:val="1"/>
        </w:rPr>
      </w:pPr>
      <w:r>
        <w:rPr>
          <w:rStyle w:val="1"/>
        </w:rPr>
        <w:t xml:space="preserve">Banda Zabalaren 2021eko Plan Zuzendaria onetsi ondoren, badirudi Foru Komunitate osoan abiadura handiko interneten hedapena eta Europako eskakizunetara egokitzea modu onean gertatzen ari dela eta epeak eta konpromisoak betetzen ari direla.</w:t>
      </w:r>
    </w:p>
    <w:p>
      <w:pPr>
        <w:pStyle w:val="0"/>
        <w:suppressAutoHyphens w:val="false"/>
        <w:rPr>
          <w:rStyle w:val="1"/>
        </w:rPr>
      </w:pPr>
      <w:r>
        <w:rPr>
          <w:rStyle w:val="1"/>
        </w:rPr>
        <w:t xml:space="preserve">Hala ere, Nafarroako Parlamentuan hainbat aldiz eskatu arren, oraindik ez dira Banda Zabalaren 2021eko Plan Zuzendarian sartu eskatutako printzipio sozialak; esate baterako, arrakala digitalaren aurkako borroka, eta Nafarroako herritar guztien eskubidea zerbitzua eskuratzeko, edozein dela ere haien egoera ekonomikoa, geografikoa, kulturala, adinekoa, eta abar.</w:t>
      </w:r>
    </w:p>
    <w:p>
      <w:pPr>
        <w:pStyle w:val="0"/>
        <w:suppressAutoHyphens w:val="false"/>
        <w:rPr>
          <w:rStyle w:val="1"/>
        </w:rPr>
      </w:pPr>
      <w:r>
        <w:rPr>
          <w:rStyle w:val="1"/>
        </w:rPr>
        <w:t xml:space="preserve">Nafarroako Gobernuak uste al du Nafarroako Banda Zabalaren 2021eko Plan Zuzendariak erantzun egiten diela Nafarroako Foru Komunitateko herritarrek konektibitatearen aldetik dituzten beharrizan sozialei?</w:t>
      </w:r>
    </w:p>
    <w:p>
      <w:pPr>
        <w:pStyle w:val="0"/>
        <w:suppressAutoHyphens w:val="false"/>
        <w:rPr>
          <w:rStyle w:val="1"/>
        </w:rPr>
      </w:pPr>
      <w:r>
        <w:rPr>
          <w:rStyle w:val="1"/>
        </w:rPr>
        <w:t xml:space="preserve">Iruñean, 2017ko azaroaren 2an</w:t>
      </w:r>
    </w:p>
    <w:p>
      <w:pPr>
        <w:pStyle w:val="0"/>
        <w:suppressAutoHyphens w:val="false"/>
        <w:rPr>
          <w:rStyle w:val="1"/>
        </w:rPr>
      </w:pPr>
      <w:r>
        <w:rPr>
          <w:rStyle w:val="1"/>
        </w:rPr>
        <w:t xml:space="preserve">Foru parlamentaria: Guzmán Garmendia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