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Sarrigurengo institutu berriari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Bigarren Hezkuntzako ikasleek zergatik ez dute hasiko 2018-2019 ikasturtea Sarrigurengo institutu berrian?</w:t>
      </w:r>
    </w:p>
    <w:p>
      <w:pPr>
        <w:pStyle w:val="0"/>
        <w:suppressAutoHyphens w:val="false"/>
        <w:rPr>
          <w:rStyle w:val="1"/>
        </w:rPr>
      </w:pPr>
      <w:r>
        <w:rPr>
          <w:rStyle w:val="1"/>
        </w:rPr>
        <w:t xml:space="preserve">– Kontseilariak zenbait ustekabe aipatu zituen Udalaren ordezkariekin azaroaren 13an izandako bileran, ez-betetzea justifikatzeko. Zer ustekabe dira horiek?</w:t>
      </w:r>
    </w:p>
    <w:p>
      <w:pPr>
        <w:pStyle w:val="0"/>
        <w:suppressAutoHyphens w:val="false"/>
        <w:rPr>
          <w:rStyle w:val="1"/>
        </w:rPr>
      </w:pPr>
      <w:r>
        <w:rPr>
          <w:rStyle w:val="1"/>
        </w:rPr>
        <w:t xml:space="preserve">– Gobernuak zergatik ez du erabakirik hartu urte anitzeko inbertsioari dagokionez?</w:t>
      </w:r>
    </w:p>
    <w:p>
      <w:pPr>
        <w:pStyle w:val="0"/>
        <w:suppressAutoHyphens w:val="false"/>
        <w:rPr>
          <w:rStyle w:val="1"/>
        </w:rPr>
      </w:pPr>
      <w:r>
        <w:rPr>
          <w:rStyle w:val="1"/>
        </w:rPr>
        <w:t xml:space="preserve">– Departamentuak izapide guztiak geldiaraziko al ditu Nafarroako Administrazio Auzitegian errekurtso bat aurkezten zaien ekimen bakoitzaren kudeaketan?</w:t>
      </w:r>
    </w:p>
    <w:p>
      <w:pPr>
        <w:pStyle w:val="0"/>
        <w:suppressAutoHyphens w:val="false"/>
        <w:rPr>
          <w:rStyle w:val="1"/>
        </w:rPr>
      </w:pPr>
      <w:r>
        <w:rPr>
          <w:rStyle w:val="1"/>
        </w:rPr>
        <w:t xml:space="preserve">– Orain dela gutxi Nafarroako Gobernuaren erabakiz Sarrigurengo Udalez gaindiko Plan Sektoriala kendu izanak zer-nolako eragina izan du institutua eraikitze aldera Udalak lagatako lurzatien egoeran?</w:t>
      </w:r>
    </w:p>
    <w:p>
      <w:pPr>
        <w:pStyle w:val="0"/>
        <w:suppressAutoHyphens w:val="false"/>
        <w:rPr>
          <w:rStyle w:val="1"/>
        </w:rPr>
      </w:pPr>
      <w:r>
        <w:rPr>
          <w:rStyle w:val="1"/>
        </w:rPr>
        <w:t xml:space="preserve">– Departamentuak zer aurrekontu-aurreikuspen eta betetze-epe darabil institutua eraikitzeko?</w:t>
      </w:r>
    </w:p>
    <w:p>
      <w:pPr>
        <w:pStyle w:val="0"/>
        <w:suppressAutoHyphens w:val="false"/>
        <w:rPr>
          <w:rStyle w:val="1"/>
        </w:rPr>
      </w:pPr>
      <w:r>
        <w:rPr>
          <w:rStyle w:val="1"/>
        </w:rPr>
        <w:t xml:space="preserve">Corellan, 2017ko azaroaren 14an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