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88" w:rsidRPr="00CC2910" w:rsidRDefault="00CC2910">
      <w:pPr>
        <w:rPr>
          <w:rStyle w:val="Normal1"/>
          <w:lang w:val="eu-ES"/>
        </w:rPr>
      </w:pPr>
      <w:r w:rsidRPr="00CC2910">
        <w:rPr>
          <w:rStyle w:val="Normal1"/>
          <w:lang w:val="eu-ES"/>
        </w:rPr>
        <w:t xml:space="preserve">Nafarroako Parlamentuak, 2017ko abenduaren 21ean egindako Osoko Bilkuran, honako foru lege hau onetsi zuen: “Foru Legea, 544.158 euroko kreditu berezia ematekoa 2017ko gastuen aurrekontuan, </w:t>
      </w:r>
      <w:proofErr w:type="spellStart"/>
      <w:r w:rsidRPr="00CC2910">
        <w:rPr>
          <w:rStyle w:val="Normal1"/>
          <w:lang w:val="eu-ES"/>
        </w:rPr>
        <w:t>Iruñerriko</w:t>
      </w:r>
      <w:proofErr w:type="spellEnd"/>
      <w:r w:rsidRPr="00CC2910">
        <w:rPr>
          <w:rStyle w:val="Normal1"/>
          <w:lang w:val="eu-ES"/>
        </w:rPr>
        <w:t xml:space="preserve"> </w:t>
      </w:r>
      <w:proofErr w:type="spellStart"/>
      <w:r w:rsidRPr="00CC2910">
        <w:rPr>
          <w:rStyle w:val="Normal1"/>
          <w:lang w:val="eu-ES"/>
        </w:rPr>
        <w:t>Mankomunitatea-Iruñerriko</w:t>
      </w:r>
      <w:proofErr w:type="spellEnd"/>
      <w:r w:rsidRPr="00CC2910">
        <w:rPr>
          <w:rStyle w:val="Normal1"/>
          <w:lang w:val="eu-ES"/>
        </w:rPr>
        <w:t xml:space="preserve"> Zerbitzuak, SAri diru-laguntz</w:t>
      </w:r>
      <w:r w:rsidRPr="00CC2910">
        <w:rPr>
          <w:rStyle w:val="Normal1"/>
          <w:lang w:val="eu-ES"/>
        </w:rPr>
        <w:t>a bat eman dakion Nafarroako Ubidea SAri ordaindu beharreko 2017ko tarifa finantzatzeko, Itoizko urtegitik Nafarroako Ubidearen bidez heldu den ura hornitzearren sinatutako kontratuaren ondorioz”.</w:t>
      </w:r>
    </w:p>
    <w:p w:rsidR="006F0488" w:rsidRPr="00CC2910" w:rsidRDefault="00CC2910">
      <w:pPr>
        <w:rPr>
          <w:rStyle w:val="Normal1"/>
          <w:lang w:val="eu-ES"/>
        </w:rPr>
      </w:pPr>
      <w:r w:rsidRPr="00CC2910">
        <w:rPr>
          <w:rStyle w:val="Normal1"/>
          <w:lang w:val="eu-ES"/>
        </w:rPr>
        <w:t>Legebiltzarreko Erregelamenduko 146. artikuluan ezarritakoa</w:t>
      </w:r>
      <w:r w:rsidRPr="00CC2910">
        <w:rPr>
          <w:rStyle w:val="Normal1"/>
          <w:lang w:val="eu-ES"/>
        </w:rPr>
        <w:t xml:space="preserve"> betez, argitara dadin agintzen da.</w:t>
      </w:r>
    </w:p>
    <w:p w:rsidR="006F0488" w:rsidRPr="00CC2910" w:rsidRDefault="00CC2910">
      <w:pPr>
        <w:rPr>
          <w:rStyle w:val="Normal1"/>
          <w:lang w:val="eu-ES"/>
        </w:rPr>
      </w:pPr>
      <w:r w:rsidRPr="00CC2910">
        <w:rPr>
          <w:rStyle w:val="Normal1"/>
          <w:lang w:val="eu-ES"/>
        </w:rPr>
        <w:t>Iruñean, 2017ko abenduaren 22an</w:t>
      </w:r>
    </w:p>
    <w:p w:rsidR="00CC2910" w:rsidRPr="00CC2910" w:rsidRDefault="00CC2910">
      <w:pPr>
        <w:rPr>
          <w:rStyle w:val="Normal1"/>
          <w:lang w:val="eu-ES"/>
        </w:rPr>
      </w:pPr>
      <w:r w:rsidRPr="00CC2910">
        <w:rPr>
          <w:rStyle w:val="Normal1"/>
          <w:lang w:val="eu-ES"/>
        </w:rPr>
        <w:t xml:space="preserve">Lehendakaria: Ainhoa </w:t>
      </w:r>
      <w:proofErr w:type="spellStart"/>
      <w:r w:rsidRPr="00CC2910">
        <w:rPr>
          <w:rStyle w:val="Normal1"/>
          <w:lang w:val="eu-ES"/>
        </w:rPr>
        <w:t>Aznárez</w:t>
      </w:r>
      <w:proofErr w:type="spellEnd"/>
      <w:r w:rsidRPr="00CC2910">
        <w:rPr>
          <w:rStyle w:val="Normal1"/>
          <w:lang w:val="eu-ES"/>
        </w:rPr>
        <w:t xml:space="preserve"> </w:t>
      </w:r>
      <w:proofErr w:type="spellStart"/>
      <w:r w:rsidRPr="00CC2910">
        <w:rPr>
          <w:rStyle w:val="Normal1"/>
          <w:lang w:val="eu-ES"/>
        </w:rPr>
        <w:t>Igarza</w:t>
      </w:r>
      <w:proofErr w:type="spellEnd"/>
    </w:p>
    <w:p w:rsidR="006F0488" w:rsidRPr="00CC2910" w:rsidRDefault="00CC2910">
      <w:pPr>
        <w:pStyle w:val="Titulotexto"/>
        <w:rPr>
          <w:lang w:val="eu-ES"/>
        </w:rPr>
      </w:pPr>
      <w:r w:rsidRPr="00CC2910">
        <w:rPr>
          <w:lang w:val="eu-ES"/>
        </w:rPr>
        <w:t>F</w:t>
      </w:r>
      <w:r w:rsidRPr="00CC2910">
        <w:rPr>
          <w:lang w:val="eu-ES"/>
        </w:rPr>
        <w:t>oru Legea,</w:t>
      </w:r>
      <w:r>
        <w:rPr>
          <w:lang w:val="eu-ES"/>
        </w:rPr>
        <w:t xml:space="preserve"> </w:t>
      </w:r>
      <w:r w:rsidRPr="00CC2910">
        <w:rPr>
          <w:lang w:val="eu-ES"/>
        </w:rPr>
        <w:t xml:space="preserve">544.158 euroko kreditu berezia ematekoa 2017ko gastuen aurrekontuan, </w:t>
      </w:r>
      <w:proofErr w:type="spellStart"/>
      <w:r w:rsidRPr="00CC2910">
        <w:rPr>
          <w:lang w:val="eu-ES"/>
        </w:rPr>
        <w:t>Iruñerriko</w:t>
      </w:r>
      <w:proofErr w:type="spellEnd"/>
      <w:r w:rsidRPr="00CC2910">
        <w:rPr>
          <w:lang w:val="eu-ES"/>
        </w:rPr>
        <w:t xml:space="preserve"> </w:t>
      </w:r>
      <w:proofErr w:type="spellStart"/>
      <w:r w:rsidRPr="00CC2910">
        <w:rPr>
          <w:lang w:val="eu-ES"/>
        </w:rPr>
        <w:t>Mankomunitatea-Iruñerriko</w:t>
      </w:r>
      <w:proofErr w:type="spellEnd"/>
      <w:r w:rsidRPr="00CC2910">
        <w:rPr>
          <w:lang w:val="eu-ES"/>
        </w:rPr>
        <w:t xml:space="preserve"> Zerbitzuak, SAri diru-laguntza ba</w:t>
      </w:r>
      <w:r w:rsidRPr="00CC2910">
        <w:rPr>
          <w:lang w:val="eu-ES"/>
        </w:rPr>
        <w:t>t eman dakion Nafarroako Ubidea SAri ordaindu beharreko 2017ko tarifa finantzatzeko, Itoizko urtegitik Nafarroako Ubidearen bidez heldu den ura hornitzearren sinatutako kontratuaren ondorioz</w:t>
      </w:r>
    </w:p>
    <w:p w:rsidR="006F0488" w:rsidRPr="00CC2910" w:rsidRDefault="00CC2910">
      <w:pPr>
        <w:ind w:firstLine="0"/>
        <w:jc w:val="center"/>
        <w:rPr>
          <w:rStyle w:val="Normal1"/>
          <w:lang w:val="eu-ES"/>
        </w:rPr>
      </w:pPr>
      <w:r w:rsidRPr="00CC2910">
        <w:rPr>
          <w:rStyle w:val="Normal1"/>
          <w:lang w:val="eu-ES"/>
        </w:rPr>
        <w:t>HITZAURREA</w:t>
      </w:r>
    </w:p>
    <w:p w:rsidR="006F0488" w:rsidRPr="00CC2910" w:rsidRDefault="00CC2910">
      <w:pPr>
        <w:rPr>
          <w:rStyle w:val="Normal1"/>
          <w:lang w:val="eu-ES"/>
        </w:rPr>
      </w:pPr>
      <w:r w:rsidRPr="00CC2910">
        <w:rPr>
          <w:rStyle w:val="Normal1"/>
          <w:lang w:val="eu-ES"/>
        </w:rPr>
        <w:t>Ebroko Ur Konfederazioko lehendakariaren 2004ko apiril</w:t>
      </w:r>
      <w:r w:rsidRPr="00CC2910">
        <w:rPr>
          <w:rStyle w:val="Normal1"/>
          <w:lang w:val="eu-ES"/>
        </w:rPr>
        <w:t xml:space="preserve">aren 14ko Ebazpenaren bidez Irati ibaiko ur publikoen aprobetxamendu bat eman zitzaion Nafarroako Gobernuari, Itoizko urtegian, </w:t>
      </w:r>
      <w:proofErr w:type="spellStart"/>
      <w:r w:rsidRPr="00CC2910">
        <w:rPr>
          <w:rStyle w:val="Normal1"/>
          <w:lang w:val="eu-ES"/>
        </w:rPr>
        <w:t>Itoitz-Longidako</w:t>
      </w:r>
      <w:proofErr w:type="spellEnd"/>
      <w:r w:rsidRPr="00CC2910">
        <w:rPr>
          <w:rStyle w:val="Normal1"/>
          <w:lang w:val="eu-ES"/>
        </w:rPr>
        <w:t xml:space="preserve"> udal-mugartean (Nafarroa), Nafarroako Foru Komunitateko zenbait udalerritan bizilagunen eta industriaren hornid</w:t>
      </w:r>
      <w:r w:rsidRPr="00CC2910">
        <w:rPr>
          <w:rStyle w:val="Normal1"/>
          <w:lang w:val="eu-ES"/>
        </w:rPr>
        <w:t>urarako.</w:t>
      </w:r>
    </w:p>
    <w:p w:rsidR="006F0488" w:rsidRPr="00CC2910" w:rsidRDefault="00CC2910">
      <w:pPr>
        <w:rPr>
          <w:rStyle w:val="Normal1"/>
          <w:lang w:val="eu-ES"/>
        </w:rPr>
      </w:pPr>
      <w:proofErr w:type="spellStart"/>
      <w:r w:rsidRPr="00CC2910">
        <w:rPr>
          <w:rStyle w:val="Normal1"/>
          <w:lang w:val="eu-ES"/>
        </w:rPr>
        <w:t>Iruñerriko</w:t>
      </w:r>
      <w:proofErr w:type="spellEnd"/>
      <w:r w:rsidRPr="00CC2910">
        <w:rPr>
          <w:rStyle w:val="Normal1"/>
          <w:lang w:val="eu-ES"/>
        </w:rPr>
        <w:t xml:space="preserve"> Mankomunitateak hornidurarako ura erabiltzen du aprobetxamendu horretaz baliatuz, Nafarroako Ubidearen bitartez, eta, horretarako, 2006ko ekainaren 14an hornidura kontratu bat izenpetu zuen </w:t>
      </w:r>
      <w:proofErr w:type="spellStart"/>
      <w:r w:rsidRPr="00CC2910">
        <w:rPr>
          <w:rStyle w:val="Normal1"/>
          <w:lang w:val="eu-ES"/>
        </w:rPr>
        <w:t>Canal</w:t>
      </w:r>
      <w:proofErr w:type="spellEnd"/>
      <w:r w:rsidRPr="00CC2910">
        <w:rPr>
          <w:rStyle w:val="Normal1"/>
          <w:lang w:val="eu-ES"/>
        </w:rPr>
        <w:t xml:space="preserve"> de Navarra SA sozietate publikoarekin, M</w:t>
      </w:r>
      <w:r w:rsidRPr="00CC2910">
        <w:rPr>
          <w:rStyle w:val="Normal1"/>
          <w:lang w:val="eu-ES"/>
        </w:rPr>
        <w:t xml:space="preserve">ankomunitatearen </w:t>
      </w:r>
      <w:proofErr w:type="spellStart"/>
      <w:r w:rsidRPr="00CC2910">
        <w:rPr>
          <w:rStyle w:val="Normal1"/>
          <w:lang w:val="eu-ES"/>
        </w:rPr>
        <w:t>Servicios</w:t>
      </w:r>
      <w:proofErr w:type="spellEnd"/>
      <w:r w:rsidRPr="00CC2910">
        <w:rPr>
          <w:rStyle w:val="Normal1"/>
          <w:lang w:val="eu-ES"/>
        </w:rPr>
        <w:t xml:space="preserve"> de la </w:t>
      </w:r>
      <w:proofErr w:type="spellStart"/>
      <w:r w:rsidRPr="00CC2910">
        <w:rPr>
          <w:rStyle w:val="Normal1"/>
          <w:lang w:val="eu-ES"/>
        </w:rPr>
        <w:t>Comarca</w:t>
      </w:r>
      <w:proofErr w:type="spellEnd"/>
      <w:r w:rsidRPr="00CC2910">
        <w:rPr>
          <w:rStyle w:val="Normal1"/>
          <w:lang w:val="eu-ES"/>
        </w:rPr>
        <w:t xml:space="preserve"> de Pamplona SA sozietatearen bidez. </w:t>
      </w:r>
      <w:proofErr w:type="spellStart"/>
      <w:r w:rsidRPr="00CC2910">
        <w:rPr>
          <w:rStyle w:val="Normal1"/>
          <w:lang w:val="eu-ES"/>
        </w:rPr>
        <w:t>Iruñerriko</w:t>
      </w:r>
      <w:proofErr w:type="spellEnd"/>
      <w:r w:rsidRPr="00CC2910">
        <w:rPr>
          <w:rStyle w:val="Normal1"/>
          <w:lang w:val="eu-ES"/>
        </w:rPr>
        <w:t xml:space="preserve"> Udalak erabil dezakeen uneko gehieneko ur-emaria ezarri zen hitzarmen horren hirugarren klausulan, azpiegitura zehaztu zenean hornidura arloan zegoen plangintzan jasota</w:t>
      </w:r>
      <w:r w:rsidRPr="00CC2910">
        <w:rPr>
          <w:rStyle w:val="Normal1"/>
          <w:lang w:val="eu-ES"/>
        </w:rPr>
        <w:t>ko aurreikuspenetan oinarrituta; 1.000 litro segundokoa da uneko gehieneko emaria eta urteko gehieneko bolumena, berriz, 22.54 Hm3-</w:t>
      </w:r>
      <w:proofErr w:type="spellStart"/>
      <w:r w:rsidRPr="00CC2910">
        <w:rPr>
          <w:rStyle w:val="Normal1"/>
          <w:lang w:val="eu-ES"/>
        </w:rPr>
        <w:t>koa</w:t>
      </w:r>
      <w:proofErr w:type="spellEnd"/>
      <w:r w:rsidRPr="00CC2910">
        <w:rPr>
          <w:rStyle w:val="Normal1"/>
          <w:lang w:val="eu-ES"/>
        </w:rPr>
        <w:t>.</w:t>
      </w:r>
    </w:p>
    <w:p w:rsidR="006F0488" w:rsidRPr="00CC2910" w:rsidRDefault="00CC2910">
      <w:pPr>
        <w:rPr>
          <w:rStyle w:val="Normal1"/>
          <w:lang w:val="eu-ES"/>
        </w:rPr>
      </w:pPr>
      <w:proofErr w:type="spellStart"/>
      <w:r w:rsidRPr="00CC2910">
        <w:rPr>
          <w:rStyle w:val="Normal1"/>
          <w:lang w:val="eu-ES"/>
        </w:rPr>
        <w:t>Iruñerriko</w:t>
      </w:r>
      <w:proofErr w:type="spellEnd"/>
      <w:r w:rsidRPr="00CC2910">
        <w:rPr>
          <w:rStyle w:val="Normal1"/>
          <w:lang w:val="eu-ES"/>
        </w:rPr>
        <w:t xml:space="preserve"> Mankomunitateak </w:t>
      </w:r>
      <w:proofErr w:type="spellStart"/>
      <w:r w:rsidRPr="00CC2910">
        <w:rPr>
          <w:rStyle w:val="Normal1"/>
          <w:lang w:val="eu-ES"/>
        </w:rPr>
        <w:t>Canal</w:t>
      </w:r>
      <w:proofErr w:type="spellEnd"/>
      <w:r w:rsidRPr="00CC2910">
        <w:rPr>
          <w:rStyle w:val="Normal1"/>
          <w:lang w:val="eu-ES"/>
        </w:rPr>
        <w:t xml:space="preserve"> de Navarra SA sozietate publikoari jakinarazi dio emari hori bere egungo eta etorkizune</w:t>
      </w:r>
      <w:r w:rsidRPr="00CC2910">
        <w:rPr>
          <w:rStyle w:val="Normal1"/>
          <w:lang w:val="eu-ES"/>
        </w:rPr>
        <w:t>ko beharren gainetik dagoela eta tarifan eragin handia duela.</w:t>
      </w:r>
    </w:p>
    <w:p w:rsidR="006F0488" w:rsidRPr="00CC2910" w:rsidRDefault="00CC2910">
      <w:pPr>
        <w:rPr>
          <w:rStyle w:val="Normal1"/>
          <w:lang w:val="eu-ES"/>
        </w:rPr>
      </w:pPr>
      <w:r w:rsidRPr="00CC2910">
        <w:rPr>
          <w:rStyle w:val="Normal1"/>
          <w:lang w:val="eu-ES"/>
        </w:rPr>
        <w:t>Nafarroako Foru Komunitateari interesatzen zaio Irati ibaian, Itoizko urtegian dagoen ur publikoen aprobetxamendu hori mantentzea hasieran eman zitzaion urteko gehieneko bolumen horrekin, Nafarr</w:t>
      </w:r>
      <w:r w:rsidRPr="00CC2910">
        <w:rPr>
          <w:rStyle w:val="Normal1"/>
          <w:lang w:val="eu-ES"/>
        </w:rPr>
        <w:t xml:space="preserve">oako Foru Komunitateko zenbait udalerritan bizilagunen eta industriaren hornidurarako erabiltzeko; horregatik, bidezkotzat jotzen du hornidura kontratu horren tarifak dakarren kostua diruz laguntzea, zati bat ordainduz. Arestian esan bezala, kontratu hori </w:t>
      </w:r>
      <w:proofErr w:type="spellStart"/>
      <w:r w:rsidRPr="00CC2910">
        <w:rPr>
          <w:rStyle w:val="Normal1"/>
          <w:lang w:val="eu-ES"/>
        </w:rPr>
        <w:t>Iruñerriko</w:t>
      </w:r>
      <w:proofErr w:type="spellEnd"/>
      <w:r w:rsidRPr="00CC2910">
        <w:rPr>
          <w:rStyle w:val="Normal1"/>
          <w:lang w:val="eu-ES"/>
        </w:rPr>
        <w:t xml:space="preserve"> </w:t>
      </w:r>
      <w:proofErr w:type="spellStart"/>
      <w:r w:rsidRPr="00CC2910">
        <w:rPr>
          <w:rStyle w:val="Normal1"/>
          <w:lang w:val="eu-ES"/>
        </w:rPr>
        <w:t>Mankomunitatea-Servicios</w:t>
      </w:r>
      <w:proofErr w:type="spellEnd"/>
      <w:r w:rsidRPr="00CC2910">
        <w:rPr>
          <w:rStyle w:val="Normal1"/>
          <w:lang w:val="eu-ES"/>
        </w:rPr>
        <w:t xml:space="preserve"> de la </w:t>
      </w:r>
      <w:proofErr w:type="spellStart"/>
      <w:r w:rsidRPr="00CC2910">
        <w:rPr>
          <w:rStyle w:val="Normal1"/>
          <w:lang w:val="eu-ES"/>
        </w:rPr>
        <w:t>Comarca</w:t>
      </w:r>
      <w:proofErr w:type="spellEnd"/>
      <w:r w:rsidRPr="00CC2910">
        <w:rPr>
          <w:rStyle w:val="Normal1"/>
          <w:lang w:val="eu-ES"/>
        </w:rPr>
        <w:t xml:space="preserve"> de Pamplona SAk eta </w:t>
      </w:r>
      <w:proofErr w:type="spellStart"/>
      <w:r w:rsidRPr="00CC2910">
        <w:rPr>
          <w:rStyle w:val="Normal1"/>
          <w:lang w:val="eu-ES"/>
        </w:rPr>
        <w:t>Canal</w:t>
      </w:r>
      <w:proofErr w:type="spellEnd"/>
      <w:r w:rsidRPr="00CC2910">
        <w:rPr>
          <w:rStyle w:val="Normal1"/>
          <w:lang w:val="eu-ES"/>
        </w:rPr>
        <w:t xml:space="preserve"> de Navarra SA sozietateak izenpetu zuten Itoizko urtegiko ura hornitzeko Nafarroako Ubidearen bidez.</w:t>
      </w:r>
    </w:p>
    <w:p w:rsidR="006F0488" w:rsidRPr="00CC2910" w:rsidRDefault="00CC2910">
      <w:pPr>
        <w:rPr>
          <w:rStyle w:val="Normal1"/>
          <w:lang w:val="eu-ES"/>
        </w:rPr>
      </w:pPr>
      <w:r w:rsidRPr="00CC2910">
        <w:rPr>
          <w:rStyle w:val="Normal1"/>
          <w:lang w:val="eu-ES"/>
        </w:rPr>
        <w:t>Indarreko 2017ko Gastuen Aurrekontuan ez dago krediturik jarduketa hori finantz</w:t>
      </w:r>
      <w:r w:rsidRPr="00CC2910">
        <w:rPr>
          <w:rStyle w:val="Normal1"/>
          <w:lang w:val="eu-ES"/>
        </w:rPr>
        <w:t>atzeko, eta, beraz, Nafarroako Ogasun Publikoari buruzko 13/2004 Foru Legearen 48. artikuluan xedatutakoarekin bat, beharrezkoa da kreditu berezi bat ematea horretarako, 544.158 euroko zenbatekoa duena.</w:t>
      </w:r>
    </w:p>
    <w:p w:rsidR="006F0488" w:rsidRPr="00CC2910" w:rsidRDefault="00CC2910">
      <w:pPr>
        <w:rPr>
          <w:rStyle w:val="Normal1"/>
          <w:lang w:val="eu-ES"/>
        </w:rPr>
      </w:pPr>
      <w:r w:rsidRPr="00CC2910">
        <w:rPr>
          <w:rStyle w:val="Normal1"/>
          <w:lang w:val="eu-ES"/>
        </w:rPr>
        <w:t>Nafarroako Ogasun Publikoari buruzko apirilaren 4ko 1</w:t>
      </w:r>
      <w:r w:rsidRPr="00CC2910">
        <w:rPr>
          <w:rStyle w:val="Normal1"/>
          <w:lang w:val="eu-ES"/>
        </w:rPr>
        <w:t>3/2007 Foru Legearen 48. artikuluak ezartzen du ezen, hurrengo ekitaldira arte berandutu ezin daitekeen gasturen bat aurrekontu indardunaren kargura egin behar bada eta dagoen kreditua aski ez bada eta ezin bada handitu aipatutako foru legean jasotako xeda</w:t>
      </w:r>
      <w:r w:rsidRPr="00CC2910">
        <w:rPr>
          <w:rStyle w:val="Normal1"/>
          <w:lang w:val="eu-ES"/>
        </w:rPr>
        <w:t>penen arabera, Nafarroako Gobernuak, Ekonomia eta Ogasuneko kontseilariak proposaturik, foru lege proiektu bat bidaliko duela Nafarroako Parlamentura, kreditu berezi bat onestekoa.</w:t>
      </w:r>
    </w:p>
    <w:p w:rsidR="006F0488" w:rsidRPr="00CC2910" w:rsidRDefault="00CC2910">
      <w:pPr>
        <w:rPr>
          <w:rStyle w:val="Normal1"/>
          <w:lang w:val="eu-ES"/>
        </w:rPr>
      </w:pPr>
      <w:r w:rsidRPr="00CC2910">
        <w:rPr>
          <w:rStyle w:val="Normal1"/>
          <w:lang w:val="eu-ES"/>
        </w:rPr>
        <w:t>Bestalde, Diru-laguntzei buruzko azaroaren 9ko 11/2005 Foru Legearen 17. ar</w:t>
      </w:r>
      <w:r w:rsidRPr="00CC2910">
        <w:rPr>
          <w:rStyle w:val="Normal1"/>
          <w:lang w:val="eu-ES"/>
        </w:rPr>
        <w:t>tikuluak aurreikusten du zuzenean ematen ahalko direla diru-laguntzak Nafarroako Aurrekontu Orokorrei buruzko Foru Legean berariaz izendatuta daudenean, bata horiek ematea lege mailako arau baten bidez ezartzen denean ere.</w:t>
      </w:r>
    </w:p>
    <w:p w:rsidR="006F0488" w:rsidRPr="00CC2910" w:rsidRDefault="00CC2910">
      <w:pPr>
        <w:rPr>
          <w:rStyle w:val="Normal1"/>
          <w:lang w:val="eu-ES"/>
        </w:rPr>
      </w:pPr>
      <w:r w:rsidRPr="00CC2910">
        <w:rPr>
          <w:rStyle w:val="Normal1"/>
          <w:b/>
          <w:lang w:val="eu-ES"/>
        </w:rPr>
        <w:t>1. artikulua.</w:t>
      </w:r>
      <w:r w:rsidRPr="00CC2910">
        <w:rPr>
          <w:rStyle w:val="Normal1"/>
          <w:lang w:val="eu-ES"/>
        </w:rPr>
        <w:t xml:space="preserve"> Kreditu berezi bat </w:t>
      </w:r>
      <w:r w:rsidRPr="00CC2910">
        <w:rPr>
          <w:rStyle w:val="Normal1"/>
          <w:lang w:val="eu-ES"/>
        </w:rPr>
        <w:t xml:space="preserve">ematea. </w:t>
      </w:r>
    </w:p>
    <w:p w:rsidR="006F0488" w:rsidRPr="00CC2910" w:rsidRDefault="00CC2910">
      <w:pPr>
        <w:rPr>
          <w:rStyle w:val="Normal1"/>
          <w:lang w:val="eu-ES"/>
        </w:rPr>
      </w:pPr>
      <w:r w:rsidRPr="00CC2910">
        <w:rPr>
          <w:rStyle w:val="Normal1"/>
          <w:lang w:val="eu-ES"/>
        </w:rPr>
        <w:lastRenderedPageBreak/>
        <w:t>544.158 euroko kreditua ematen da Landa Garapeneko, Ingurumeneko eta Toki Administrazioko Departamentuaren beharrei erantzuteko.</w:t>
      </w:r>
    </w:p>
    <w:p w:rsidR="006F0488" w:rsidRPr="00CC2910" w:rsidRDefault="00CC2910">
      <w:pPr>
        <w:rPr>
          <w:rStyle w:val="Normal1"/>
          <w:lang w:val="eu-ES"/>
        </w:rPr>
      </w:pPr>
      <w:r w:rsidRPr="00CC2910">
        <w:rPr>
          <w:rStyle w:val="Normal1"/>
          <w:lang w:val="eu-ES"/>
        </w:rPr>
        <w:t>Kreditu hori aurrekontu-partida honetan aplikatuko da:</w:t>
      </w:r>
    </w:p>
    <w:tbl>
      <w:tblPr>
        <w:tblStyle w:val="Tablaconcuadrcula"/>
        <w:tblW w:w="0" w:type="auto"/>
        <w:tblLook w:val="04A0" w:firstRow="1" w:lastRow="0" w:firstColumn="1" w:lastColumn="0" w:noHBand="0" w:noVBand="1"/>
      </w:tblPr>
      <w:tblGrid>
        <w:gridCol w:w="5637"/>
        <w:gridCol w:w="1985"/>
      </w:tblGrid>
      <w:tr w:rsidR="00CC2910" w:rsidRPr="00CC2910" w:rsidTr="00CC2910">
        <w:tc>
          <w:tcPr>
            <w:tcW w:w="5637" w:type="dxa"/>
            <w:shd w:val="clear" w:color="auto" w:fill="DBE5F1" w:themeFill="accent1" w:themeFillTint="33"/>
            <w:vAlign w:val="center"/>
          </w:tcPr>
          <w:p w:rsidR="00CC2910" w:rsidRPr="00CC2910" w:rsidRDefault="00CC2910" w:rsidP="00CC2910">
            <w:pPr>
              <w:pStyle w:val="Tab91"/>
              <w:tabs>
                <w:tab w:val="clear" w:pos="4288"/>
              </w:tabs>
              <w:spacing w:before="20" w:after="20" w:line="240" w:lineRule="auto"/>
              <w:jc w:val="left"/>
              <w:rPr>
                <w:rFonts w:asciiTheme="minorHAnsi" w:hAnsiTheme="minorHAnsi"/>
                <w:b/>
                <w:lang w:val="eu-ES"/>
              </w:rPr>
            </w:pPr>
            <w:r w:rsidRPr="00CC2910">
              <w:rPr>
                <w:rFonts w:asciiTheme="minorHAnsi" w:hAnsiTheme="minorHAnsi"/>
                <w:b/>
                <w:lang w:val="eu-ES"/>
              </w:rPr>
              <w:t>Partida</w:t>
            </w:r>
          </w:p>
        </w:tc>
        <w:tc>
          <w:tcPr>
            <w:tcW w:w="1985" w:type="dxa"/>
            <w:shd w:val="clear" w:color="auto" w:fill="DBE5F1" w:themeFill="accent1" w:themeFillTint="33"/>
            <w:vAlign w:val="center"/>
          </w:tcPr>
          <w:p w:rsidR="00CC2910" w:rsidRPr="00CC2910" w:rsidRDefault="00CC2910" w:rsidP="00CC2910">
            <w:pPr>
              <w:pStyle w:val="Tab91"/>
              <w:tabs>
                <w:tab w:val="clear" w:pos="4288"/>
              </w:tabs>
              <w:spacing w:before="20" w:after="20" w:line="240" w:lineRule="auto"/>
              <w:jc w:val="center"/>
              <w:rPr>
                <w:rFonts w:asciiTheme="minorHAnsi" w:hAnsiTheme="minorHAnsi"/>
                <w:b/>
                <w:lang w:val="eu-ES"/>
              </w:rPr>
            </w:pPr>
            <w:r w:rsidRPr="00CC2910">
              <w:rPr>
                <w:rFonts w:asciiTheme="minorHAnsi" w:hAnsiTheme="minorHAnsi"/>
                <w:b/>
                <w:lang w:val="eu-ES"/>
              </w:rPr>
              <w:t>Zenbatekoa</w:t>
            </w:r>
          </w:p>
        </w:tc>
      </w:tr>
      <w:tr w:rsidR="00CC2910" w:rsidRPr="00CC2910" w:rsidTr="00CC2910">
        <w:tc>
          <w:tcPr>
            <w:tcW w:w="5637" w:type="dxa"/>
            <w:vAlign w:val="center"/>
          </w:tcPr>
          <w:p w:rsidR="00CC2910" w:rsidRPr="00CC2910" w:rsidRDefault="00CC2910" w:rsidP="00CC2910">
            <w:pPr>
              <w:pStyle w:val="Tab71"/>
              <w:tabs>
                <w:tab w:val="clear" w:pos="4288"/>
              </w:tabs>
              <w:spacing w:before="20" w:after="20" w:line="240" w:lineRule="auto"/>
              <w:jc w:val="left"/>
              <w:rPr>
                <w:rFonts w:asciiTheme="minorHAnsi" w:hAnsiTheme="minorHAnsi"/>
                <w:lang w:val="eu-ES"/>
              </w:rPr>
            </w:pPr>
            <w:r w:rsidRPr="00CC2910">
              <w:rPr>
                <w:rFonts w:asciiTheme="minorHAnsi" w:hAnsiTheme="minorHAnsi"/>
                <w:lang w:val="eu-ES"/>
              </w:rPr>
              <w:t xml:space="preserve">780001 78300 4609 942300 “Hitzarmena </w:t>
            </w:r>
            <w:proofErr w:type="spellStart"/>
            <w:r w:rsidRPr="00CC2910">
              <w:rPr>
                <w:rFonts w:asciiTheme="minorHAnsi" w:hAnsiTheme="minorHAnsi"/>
                <w:lang w:val="eu-ES"/>
              </w:rPr>
              <w:t>MCP-SCPSArekin</w:t>
            </w:r>
            <w:proofErr w:type="spellEnd"/>
            <w:r w:rsidRPr="00CC2910">
              <w:rPr>
                <w:rFonts w:asciiTheme="minorHAnsi" w:hAnsiTheme="minorHAnsi"/>
                <w:lang w:val="eu-ES"/>
              </w:rPr>
              <w:t xml:space="preserve">, Nafarroako Ubideko ur hornidurarako, </w:t>
            </w:r>
            <w:proofErr w:type="spellStart"/>
            <w:r w:rsidRPr="00CC2910">
              <w:rPr>
                <w:rFonts w:asciiTheme="minorHAnsi" w:hAnsiTheme="minorHAnsi"/>
                <w:lang w:val="eu-ES"/>
              </w:rPr>
              <w:t>CANASAren</w:t>
            </w:r>
            <w:proofErr w:type="spellEnd"/>
            <w:r w:rsidRPr="00CC2910">
              <w:rPr>
                <w:rFonts w:asciiTheme="minorHAnsi" w:hAnsiTheme="minorHAnsi"/>
                <w:lang w:val="eu-ES"/>
              </w:rPr>
              <w:t xml:space="preserve"> bidez”</w:t>
            </w:r>
          </w:p>
        </w:tc>
        <w:tc>
          <w:tcPr>
            <w:tcW w:w="1985" w:type="dxa"/>
            <w:vAlign w:val="center"/>
          </w:tcPr>
          <w:p w:rsidR="00CC2910" w:rsidRPr="00CC2910" w:rsidRDefault="00CC2910" w:rsidP="00CC2910">
            <w:pPr>
              <w:pStyle w:val="Tab71"/>
              <w:tabs>
                <w:tab w:val="clear" w:pos="4288"/>
              </w:tabs>
              <w:spacing w:before="20" w:after="20" w:line="240" w:lineRule="auto"/>
              <w:jc w:val="center"/>
              <w:rPr>
                <w:rFonts w:asciiTheme="minorHAnsi" w:hAnsiTheme="minorHAnsi"/>
                <w:lang w:val="eu-ES"/>
              </w:rPr>
            </w:pPr>
            <w:r w:rsidRPr="00CC2910">
              <w:rPr>
                <w:rFonts w:asciiTheme="minorHAnsi" w:hAnsiTheme="minorHAnsi"/>
                <w:lang w:val="eu-ES"/>
              </w:rPr>
              <w:t>544.158 euro</w:t>
            </w:r>
          </w:p>
        </w:tc>
      </w:tr>
    </w:tbl>
    <w:p w:rsidR="006F0488" w:rsidRPr="00CC2910" w:rsidRDefault="00CC2910">
      <w:pPr>
        <w:pStyle w:val="Tab6"/>
        <w:rPr>
          <w:lang w:val="eu-ES"/>
        </w:rPr>
      </w:pPr>
      <w:r w:rsidRPr="00CC2910">
        <w:rPr>
          <w:b/>
          <w:lang w:val="eu-ES"/>
        </w:rPr>
        <w:t xml:space="preserve">2. artikulua. </w:t>
      </w:r>
      <w:r w:rsidRPr="00CC2910">
        <w:rPr>
          <w:lang w:val="eu-ES"/>
        </w:rPr>
        <w:t>Kreditu bereziaren finantzaketa.</w:t>
      </w:r>
    </w:p>
    <w:p w:rsidR="006F0488" w:rsidRPr="00CC2910" w:rsidRDefault="00CC2910">
      <w:pPr>
        <w:rPr>
          <w:rStyle w:val="Normal1"/>
          <w:lang w:val="eu-ES"/>
        </w:rPr>
      </w:pPr>
      <w:r w:rsidRPr="00CC2910">
        <w:rPr>
          <w:rStyle w:val="Normal1"/>
          <w:lang w:val="eu-ES"/>
        </w:rPr>
        <w:t>Kreditu berezi hau aurrekontuko partida hauen kargura finantzatuko da:</w:t>
      </w:r>
    </w:p>
    <w:p w:rsidR="006F0488" w:rsidRPr="00CC2910" w:rsidRDefault="00CC2910">
      <w:pPr>
        <w:rPr>
          <w:rStyle w:val="Normal1"/>
          <w:lang w:val="eu-ES"/>
        </w:rPr>
      </w:pPr>
      <w:r w:rsidRPr="00CC2910">
        <w:rPr>
          <w:rStyle w:val="Normal1"/>
          <w:lang w:val="eu-ES"/>
        </w:rPr>
        <w:t>810012 81500 4819 49 4115, “Lan-arriskuen prebentziorako proie</w:t>
      </w:r>
      <w:r w:rsidRPr="00CC2910">
        <w:rPr>
          <w:rStyle w:val="Normal1"/>
          <w:lang w:val="eu-ES"/>
        </w:rPr>
        <w:t>ktuak” izenekoa. 111.000 euro.</w:t>
      </w:r>
    </w:p>
    <w:p w:rsidR="006F0488" w:rsidRPr="00CC2910" w:rsidRDefault="00CC2910">
      <w:pPr>
        <w:rPr>
          <w:rStyle w:val="Normal1"/>
          <w:lang w:val="eu-ES"/>
        </w:rPr>
      </w:pPr>
      <w:r w:rsidRPr="00CC2910">
        <w:rPr>
          <w:rStyle w:val="Normal1"/>
          <w:lang w:val="eu-ES"/>
        </w:rPr>
        <w:t>820003 82230 6031 42 2500, “Administrazioko energia-kudeaketarako Plana” izenekoa. 122.000 euro.</w:t>
      </w:r>
    </w:p>
    <w:p w:rsidR="006F0488" w:rsidRPr="00CC2910" w:rsidRDefault="00CC2910">
      <w:pPr>
        <w:rPr>
          <w:rStyle w:val="Normal1"/>
          <w:lang w:val="eu-ES"/>
        </w:rPr>
      </w:pPr>
      <w:r w:rsidRPr="00CC2910">
        <w:rPr>
          <w:rStyle w:val="Normal1"/>
          <w:lang w:val="eu-ES"/>
        </w:rPr>
        <w:t>820004 82200 2276 42 1300, “Laguntza teknikoa, kontrola eta ikuskapena” izenekoa. 50.000 euro.</w:t>
      </w:r>
      <w:bookmarkStart w:id="0" w:name="_GoBack"/>
      <w:bookmarkEnd w:id="0"/>
    </w:p>
    <w:p w:rsidR="006F0488" w:rsidRPr="00CC2910" w:rsidRDefault="00CC2910">
      <w:pPr>
        <w:rPr>
          <w:rStyle w:val="Normal1"/>
          <w:lang w:val="eu-ES"/>
        </w:rPr>
      </w:pPr>
      <w:r w:rsidRPr="00CC2910">
        <w:rPr>
          <w:rStyle w:val="Normal1"/>
          <w:lang w:val="eu-ES"/>
        </w:rPr>
        <w:t>840001 84310 6091 45 3200, “Azter</w:t>
      </w:r>
      <w:r w:rsidRPr="00CC2910">
        <w:rPr>
          <w:rStyle w:val="Normal1"/>
          <w:lang w:val="eu-ES"/>
        </w:rPr>
        <w:t>lanak eta proiektuak” izenekoa. 100.000 euro.</w:t>
      </w:r>
    </w:p>
    <w:p w:rsidR="006F0488" w:rsidRPr="00CC2910" w:rsidRDefault="00CC2910">
      <w:pPr>
        <w:rPr>
          <w:rStyle w:val="Normal1"/>
          <w:lang w:val="eu-ES"/>
        </w:rPr>
      </w:pPr>
      <w:r w:rsidRPr="00CC2910">
        <w:rPr>
          <w:rStyle w:val="Normal1"/>
          <w:lang w:val="eu-ES"/>
        </w:rPr>
        <w:t>810011 81220 7709 46 7902, “Banda zabala ezartzeko diru-laguntzak” izenekoa. 161.158 euro.</w:t>
      </w:r>
    </w:p>
    <w:p w:rsidR="006F0488" w:rsidRPr="00CC2910" w:rsidRDefault="00CC2910">
      <w:pPr>
        <w:rPr>
          <w:rStyle w:val="Normal1"/>
          <w:lang w:val="eu-ES"/>
        </w:rPr>
      </w:pPr>
      <w:r w:rsidRPr="00CC2910">
        <w:rPr>
          <w:rStyle w:val="Normal1"/>
          <w:b/>
          <w:lang w:val="eu-ES"/>
        </w:rPr>
        <w:t xml:space="preserve">3. artikulua. </w:t>
      </w:r>
      <w:r w:rsidRPr="00CC2910">
        <w:rPr>
          <w:rStyle w:val="Normal1"/>
          <w:lang w:val="eu-ES"/>
        </w:rPr>
        <w:t xml:space="preserve">Ahalmena ematen zaio Toki Administrazioko zuzendari nagusiari Nafarroako Gobernuak eta </w:t>
      </w:r>
      <w:proofErr w:type="spellStart"/>
      <w:r w:rsidRPr="00CC2910">
        <w:rPr>
          <w:rStyle w:val="Normal1"/>
          <w:lang w:val="eu-ES"/>
        </w:rPr>
        <w:t>Iruñerriko</w:t>
      </w:r>
      <w:proofErr w:type="spellEnd"/>
      <w:r w:rsidRPr="00CC2910">
        <w:rPr>
          <w:rStyle w:val="Normal1"/>
          <w:lang w:val="eu-ES"/>
        </w:rPr>
        <w:t xml:space="preserve"> </w:t>
      </w:r>
      <w:proofErr w:type="spellStart"/>
      <w:r w:rsidRPr="00CC2910">
        <w:rPr>
          <w:rStyle w:val="Normal1"/>
          <w:lang w:val="eu-ES"/>
        </w:rPr>
        <w:t>Mankomu</w:t>
      </w:r>
      <w:r w:rsidRPr="00CC2910">
        <w:rPr>
          <w:rStyle w:val="Normal1"/>
          <w:lang w:val="eu-ES"/>
        </w:rPr>
        <w:t>nitatea-Servicios</w:t>
      </w:r>
      <w:proofErr w:type="spellEnd"/>
      <w:r w:rsidRPr="00CC2910">
        <w:rPr>
          <w:rStyle w:val="Normal1"/>
          <w:lang w:val="eu-ES"/>
        </w:rPr>
        <w:t xml:space="preserve"> de la </w:t>
      </w:r>
      <w:proofErr w:type="spellStart"/>
      <w:r w:rsidRPr="00CC2910">
        <w:rPr>
          <w:rStyle w:val="Normal1"/>
          <w:lang w:val="eu-ES"/>
        </w:rPr>
        <w:t>Comarca</w:t>
      </w:r>
      <w:proofErr w:type="spellEnd"/>
      <w:r w:rsidRPr="00CC2910">
        <w:rPr>
          <w:rStyle w:val="Normal1"/>
          <w:lang w:val="eu-ES"/>
        </w:rPr>
        <w:t xml:space="preserve"> de Pamplona SAk izenpetu beharreko hitzarmena onetsi eta sinatzeko, foru lege honetan aipatzen den diru-laguntza emateko xedeaz, bai eta diru-laguntza hori 2017ko gastuen aurrekontuaren kargura  eman eta ordaintzeko behar di</w:t>
      </w:r>
      <w:r w:rsidRPr="00CC2910">
        <w:rPr>
          <w:rStyle w:val="Normal1"/>
          <w:lang w:val="eu-ES"/>
        </w:rPr>
        <w:t>ren egintza administratibo guztiak emateko ere.</w:t>
      </w:r>
    </w:p>
    <w:p w:rsidR="006F0488" w:rsidRPr="00CC2910" w:rsidRDefault="00CC2910">
      <w:pPr>
        <w:rPr>
          <w:rStyle w:val="Normal1"/>
          <w:lang w:val="eu-ES"/>
        </w:rPr>
      </w:pPr>
      <w:r w:rsidRPr="00CC2910">
        <w:rPr>
          <w:rStyle w:val="Normal1"/>
          <w:b/>
          <w:lang w:val="eu-ES"/>
        </w:rPr>
        <w:t xml:space="preserve">Azken xedapen bakarra. </w:t>
      </w:r>
      <w:r w:rsidRPr="00CC2910">
        <w:rPr>
          <w:rStyle w:val="Normal1"/>
          <w:lang w:val="eu-ES"/>
        </w:rPr>
        <w:t>Indarra hartzea.</w:t>
      </w:r>
    </w:p>
    <w:p w:rsidR="006F0488" w:rsidRPr="00CC2910" w:rsidRDefault="00CC2910">
      <w:pPr>
        <w:rPr>
          <w:rStyle w:val="Normal1"/>
          <w:lang w:val="eu-ES"/>
        </w:rPr>
      </w:pPr>
      <w:r w:rsidRPr="00CC2910">
        <w:rPr>
          <w:rStyle w:val="Normal1"/>
          <w:lang w:val="eu-ES"/>
        </w:rPr>
        <w:t>Foru lege honek indarra hartuko du Nafarroako Aldizkari Ofizialean argitara ematen den egunean bertan.</w:t>
      </w:r>
    </w:p>
    <w:sectPr w:rsidR="006F0488" w:rsidRPr="00CC29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6F0488"/>
    <w:rsid w:val="006F0488"/>
    <w:rsid w:val="00CC2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CC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2017-12-22T10:59:00Z</dcterms:created>
  <dcterms:modified xsi:type="dcterms:W3CDTF">2017-12-22T11:01:00Z</dcterms:modified>
</cp:coreProperties>
</file>