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Nafarroako Gobernuak Kontu Irekiei buruzko azaroaren 11ko 16/2016 Foru Legea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Osoko Bilkuran ahoz erantzun dakion:</w:t>
      </w:r>
    </w:p>
    <w:p>
      <w:pPr>
        <w:pStyle w:val="0"/>
        <w:suppressAutoHyphens w:val="false"/>
        <w:rPr>
          <w:rStyle w:val="1"/>
        </w:rPr>
      </w:pPr>
      <w:r>
        <w:rPr>
          <w:rStyle w:val="1"/>
        </w:rPr>
        <w:t xml:space="preserve">Joan den azaroan, Parlamentu honek 16/2016 Foru Legea onetsi zuen, azaroaren 11koa, Kontu irekiei buruzkoa. Horren azken xedapenetako laugarrenak, indarra hartzeari buruzkoak, honako puntu hauek jasotzen ditu:</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Foru lege hau Nafarroako Aldizkari Ofizialean argitaratu eta biharamunetik hasita hiru hilabeteko epean, publiko eginen dira aplikazio-esparru subjektiboan definitutako entitateen titulartasuna daukaten kontu guztiak, bai eta bakoitzaren banku-entitatea, kontua irekitzeko baliatu zen identifikazio fiskaleko zenbakia eta saldoa ere, zeina hilero gaurkotuko baita, harik eta hurrengo idatz-zatian adierazten diren datuak kontsultatzen ahal diren arte.</w:t>
      </w:r>
    </w:p>
    <w:p>
      <w:pPr>
        <w:pStyle w:val="0"/>
        <w:suppressAutoHyphens w:val="false"/>
        <w:rPr>
          <w:rStyle w:val="1"/>
        </w:rPr>
      </w:pPr>
      <w:r>
        <w:rPr>
          <w:rStyle w:val="1"/>
        </w:rPr>
        <w:t xml:space="preserve">3. Foru lege hau Nafarroako Aldizkari Ofizialean argitaratu eta biharamunetik hasita sei hilabeteko epean, beharrezkoak diren bitartekoak ezarriko dira, irispidea izatekoak foru lege honen esparru objektiboan jasotzen diren kontuetako bakoitzaren laburpenetara eta horietan gertatzen diren mugimenduetara.</w:t>
      </w:r>
    </w:p>
    <w:p>
      <w:pPr>
        <w:pStyle w:val="0"/>
        <w:suppressAutoHyphens w:val="false"/>
        <w:rPr>
          <w:rStyle w:val="1"/>
        </w:rPr>
      </w:pPr>
      <w:r>
        <w:rPr>
          <w:rStyle w:val="1"/>
        </w:rPr>
        <w:t xml:space="preserve">Betetzen ari al da Nafarroako Gobernua Kontu irekiei buruzko 16/2016 Foru Legea, azaroaren 11koa, onetsi zenetik urtebete igaro denean?</w:t>
      </w:r>
    </w:p>
    <w:p>
      <w:pPr>
        <w:pStyle w:val="0"/>
        <w:suppressAutoHyphens w:val="false"/>
        <w:rPr>
          <w:rStyle w:val="1"/>
        </w:rPr>
      </w:pPr>
      <w:r>
        <w:rPr>
          <w:rStyle w:val="1"/>
        </w:rPr>
        <w:t xml:space="preserve">Iruñean, 2017ko abenduaren 20an</w:t>
      </w:r>
    </w:p>
    <w:p>
      <w:pPr>
        <w:pStyle w:val="0"/>
        <w:suppressAutoHyphens w:val="false"/>
        <w:rPr>
          <w:rStyle w:val="1"/>
        </w:rPr>
      </w:pPr>
      <w:r>
        <w:rPr>
          <w:rStyle w:val="1"/>
        </w:rPr>
        <w:t xml:space="preserve">Foru parlamentaria: Guzmán Garmendia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