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García Adanero jaunak aurkeztutako galdera, Davalor enpresari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urtarrilaren 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Carlos García Adanero jaunak, Legebiltzarreko Erregelamenduko 188. artikuluan eta hurrengoetan ezarritakoaren babesean, honako galdera hau aurkezten du, Nafarroako Gobernuko lehendakariorde Manu Ayerdi jaunak Osoko Bilkuran ahoz erantzun dezan:</w:t>
      </w:r>
    </w:p>
    <w:p>
      <w:pPr>
        <w:pStyle w:val="0"/>
        <w:suppressAutoHyphens w:val="false"/>
        <w:rPr>
          <w:rStyle w:val="1"/>
        </w:rPr>
      </w:pPr>
      <w:r>
        <w:rPr>
          <w:rStyle w:val="1"/>
        </w:rPr>
        <w:t xml:space="preserve">– Zure ustez, Davalor enpresak ba al du etorkizunik?</w:t>
      </w:r>
    </w:p>
    <w:p>
      <w:pPr>
        <w:pStyle w:val="0"/>
        <w:suppressAutoHyphens w:val="false"/>
        <w:rPr>
          <w:rStyle w:val="1"/>
        </w:rPr>
      </w:pPr>
      <w:r>
        <w:rPr>
          <w:rStyle w:val="1"/>
        </w:rPr>
        <w:t xml:space="preserve">Iruñean, 2017ko abenduaren 21ean</w:t>
      </w:r>
    </w:p>
    <w:p>
      <w:pPr>
        <w:pStyle w:val="0"/>
        <w:suppressAutoHyphens w:val="false"/>
        <w:rPr>
          <w:rStyle w:val="1"/>
        </w:rPr>
      </w:pPr>
      <w:r>
        <w:rPr>
          <w:rStyle w:val="1"/>
        </w:rPr>
        <w:t xml:space="preserve">Foru parlamentaria: Carlos García Adanero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