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Beltrán Villalba andreak aurkeztutako galdera, emakumeen kontrako indarkeriari aurre egiteko 14/2015 Foru Legeari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elkartearen eledun parlamentario Ana Beltrán Villalba andreak, Legebiltzarreko Erregelamenduan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Emakumeenganako indarkeriaren aurka jarduteko 14/2015 Foru Legeak, 18 eta 19. artikuluetan, jardutera behartzen du Nafarroako Gobernua, emakumeentzat iraingarria den edukirik hedabideetan egon ez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Gobernuak noiz jarduteko asmoa du, prostituzio-iragarkiak, guztiz iraingarri direnak, argitara ez daitezen, oraindik ere Nafarroako hedabideren batean argitaratuak izaten ari baitira?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abenduaren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Beltrán Villalba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