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jakitekoa ea Nafarroako Gobernuak ezagutzen ote zuen trafiko astunaren nahitaezko desbideratzea, N-232tik AP-68rakoa, Tuteraren eta Zambranaren artean.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2017ko abenduaren hasieran sartu zen indarrean trafiko astunaren nahitaezko desbideratzea, N-232tik AP-68rakoa, Tuteraren eta Zambranaren artean; halatan, zirkulazioa mugakide den Errioxako erkidegotik pasatzea ekidin zen. Erabaki hori Espainiako Gobernuak hartu zuen, eta zuzeneko eragina dauka Nafarroako zirkulazioan; zehazki, Tuteraren eta Tarazonaren artean; esate baterako, Murchante, Cascante, Ablitas eta Monteagudo udalerrietan, eta, oro har, Erribera osoan. Neurri horrek munta handiko problemak sortzen ditu, ibilgailu astunen pilaketagatik. Horrek bideko segurtasunari kalte egiten dio, eta, are, Tuterako Reina Sofía Ospitalerako sarbidearen azkartasunari ere, problemaren ardatz den horretatik hurbil baitago.</w:t>
      </w:r>
    </w:p>
    <w:p>
      <w:pPr>
        <w:pStyle w:val="0"/>
        <w:suppressAutoHyphens w:val="false"/>
        <w:rPr>
          <w:rStyle w:val="1"/>
        </w:rPr>
      </w:pPr>
      <w:r>
        <w:rPr>
          <w:rStyle w:val="1"/>
        </w:rPr>
        <w:t xml:space="preserve">– Jakin nahi dut ea Nafarroako Gobernuak ba ote zekien edo parte hartu al zuen Espainiako Gobernuak harturiko erabakian, Foru Komunitatearen puntu horretan zirkulazioa desbideratzeari buruzkoan.</w:t>
      </w:r>
    </w:p>
    <w:p>
      <w:pPr>
        <w:pStyle w:val="0"/>
        <w:suppressAutoHyphens w:val="false"/>
        <w:rPr>
          <w:rStyle w:val="1"/>
        </w:rPr>
      </w:pPr>
      <w:r>
        <w:rPr>
          <w:rStyle w:val="1"/>
        </w:rPr>
        <w:t xml:space="preserve">– Eta Nafarroako Gobernuak ez bazuen horren berri izan, edo erabaki-hartzean ez bazuen parte hartu, foru exekutiboak asmorik al dauka Espainiako Gobernuari urgentziaz kexarik aurkezteko, foru erkidegoko ardatz logistiko garrantzitsu horretan zirkulazioa desbideratzea aldebakartasunez erabakitzearen ondorioz sorturiko egoera larriarengatik?</w:t>
      </w:r>
    </w:p>
    <w:p>
      <w:pPr>
        <w:pStyle w:val="0"/>
        <w:suppressAutoHyphens w:val="false"/>
        <w:rPr>
          <w:rStyle w:val="1"/>
        </w:rPr>
      </w:pPr>
      <w:r>
        <w:rPr>
          <w:rStyle w:val="1"/>
        </w:rPr>
        <w:t xml:space="preserve">Iruñean, 2017ko abenduaren 27an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