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urtarrilaren 15ean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aldi baterako kontratazioan lehentasunezko zerrenda baliogabetzen duen 337/2017 epaia eman ostean Hezkuntza Departamentuak hartutako erabakiei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talde parlamentarioko Alberto Catalán Higueras jaunak, Legebiltzarreko Erregelamenduan ezarritakoaren babesean, honako galdera hau aurkezten du, Nafarroako Gobernuko Hezkuntzako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Justizia Auzitegi Nagusiko Administrazioarekiko Auzien Salaren 337/2017 epaiak baliogabetu egin ditu 55/2016 Foru Aginduaren 3. eta 4. artikuluak –foru agindu horren bidez, kudeatze-arauak onetsi ziren Hezkuntza Departamentuaren zerbitzuko irakasleen lanpostuak aldi baterako kontratazioaren bidez betetzeko izangaien zerrendetarako–. Gauzak horrela,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Hezkuntza Departamentuak zer erabaki hartu ditu, aldi baterako kontratazioan “lehentasunezko zerrenda”ren etetea baliogabetzen duen 337/2017 epaia ikusita? Zer ondorio ditu, eta nolako eragina izanen du etorkizunean egiten diren lan-eskaintza publikoetatik helduko diren aldi baterako kontratazio-zerrendetan?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urtarrilaren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