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Landa Garapeneko, Ingurumeneko eta Toki Administrazioko Departamentuak basozainen aurkako erasoak ekidite aldera hartutako prebentzio-neurriei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Landa Garapeneko, Ingurumeneko eta Toki Administrazioko Batzordean izapidetzea.</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parlamentari Marisa de Simón Caballero andreak, Legebiltzarreko Erregelamenduan ezarritakoaren babesean, honako galdera hau egiten du, Landa Garapeneko, Ingurumeneko eta Toki Administrazioko Batzordean kontseilariak ahoz erantzun dezan.</w:t>
      </w:r>
    </w:p>
    <w:p>
      <w:pPr>
        <w:pStyle w:val="0"/>
        <w:suppressAutoHyphens w:val="false"/>
        <w:rPr>
          <w:rStyle w:val="1"/>
        </w:rPr>
      </w:pPr>
      <w:r>
        <w:rPr>
          <w:rStyle w:val="1"/>
        </w:rPr>
        <w:t xml:space="preserve">Iragan urtarrilaren 6an basozain baten aurkako eraso bat gertatu zen Bertizko parkean. Basozain horrek aurkeztutako salaketaren arabera, isileko ehiztari batek destatu eta mehatxatu egin zuen. Foruzaingoak handik gutxira atxilotu zuen ehiztaria. Antza denez, basozainek maiz samar izaten dituzte liskarrak lanean ari direnean.</w:t>
      </w:r>
    </w:p>
    <w:p>
      <w:pPr>
        <w:pStyle w:val="0"/>
        <w:suppressAutoHyphens w:val="false"/>
        <w:rPr>
          <w:rStyle w:val="1"/>
        </w:rPr>
      </w:pPr>
      <w:r>
        <w:rPr>
          <w:rStyle w:val="1"/>
        </w:rPr>
        <w:t xml:space="preserve">Landa Garapeneko, Ingurumeneko eta Toki Administrazioko Departamentuak zer jarduketa egin ditu gertakari zehatz hori dela eta? Zer prebentzio neurri ezartzeko asmoa du, basozainek eraso-arriskurik ez izateko eta beharrezkoak diren gutxieneko zerbitzuak bermatzeko?</w:t>
      </w:r>
    </w:p>
    <w:p>
      <w:pPr>
        <w:pStyle w:val="0"/>
        <w:suppressAutoHyphens w:val="false"/>
        <w:rPr>
          <w:rStyle w:val="1"/>
        </w:rPr>
      </w:pPr>
      <w:r>
        <w:rPr>
          <w:rStyle w:val="1"/>
        </w:rPr>
        <w:t xml:space="preserve">Iruñean, 2018ko urtarrilaren 10ean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