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motivos por los que se ha reducido el número de plazas para asistir a cursos residenciales de inmersión lingüística en inglés,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de Unión del Pueblo Navarro (UPN), al amparo de lo dispuesto en el artículo 188 y siguientes del Reglamento de la Cámara, presenta, para su respuesta por escrito, las siguientes preguntas: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¿Cuáles son los motivos por los que se ha reducido de 2.400 en 2017 y 2016 a 2.300 en 2018 el número de plazas para asistir a cursos residenciales de inmersión lingüística en inglés (Programa de inmersión lingüística “English week”) cuando el año pasado se quedaron fuera de dicho programa más de 1.000 escolares?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¿Cuáles son los motivos por los que se ha cambiado el plazo para la presentación de solicitudes (del 15 al 29 de diciembre) para participar en la convocatoria del programa?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¿Considera el departamento que finalizar el plazo el 29 de diciembre, cuando los centros están de vacaciones por las fiestas de Navidad, es la fecha más adecuada?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¿Ha advertido el departamento con tiempo suficiente a los centros educativos de las modificaciones de los plazos?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¿En qué fechas se resolverá la convocatoria?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¿Considera el departamento que 2.300 plazas para asistir a esos cursos residenciales son suficientes para cubrir la demanda de los mismos?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¿Ha recibido el Departamento alguna comunicación de los centros educativos por no poder remitir la solicitud dado el cambio de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¿Qué centros educativos han realizado la solicitud para participar en los cursos?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¿Cuántos han sido los alumnos por cada uno de los centros?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¿Cuál es la cantidad total de escolares que han solicitado plaza en la convocatoria?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18 de enero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