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los motivos por los que se ha reducido el número de plazas para asistir a cursos residenciales de inmersión lingüística en inglés,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de Unión del Pueblo Navarro (UPN), al amparo de lo dispuesto en el artículo 188 y siguientes del Reglamento de la Cámara, presenta, para su respuesta por escrito, las siguientes preguntas: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¿Cuáles son los motivos por los que se ha reducido de 2.400 en 2017 y 2016 a 2.300 en 2018 el número de plazas para asistir a cursos residenciales de inmersión lingüística en inglés (Programa de inmersión lingüística “English week”) cuando el año pasado se quedaron fuera de dicho programa más de 1.000 escolares?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¿Cuáles son los motivos por los que se ha cambiado el plazo para la presentación de solicitudes (del 15 al 29 de diciembre) para participar en la convocatoria del programa?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¿Considera el departamento que finalizar el plazo el 29 de diciembre, cuando los centros están de vacaciones por las fiestas de Navidad, es la fecha más adecuada?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¿Ha advertido el departamento con tiempo suficiente a los centros educativos de las modificaciones de los plazos?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¿En qué fechas se resolverá la convocatoria?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¿Considera el departamento que 2.300 plazas para asistir a esos cursos residenciales son suficientes para cubrir la demanda de los mismos?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¿Ha recibido el Departamento alguna comunicación de los centros educativos por no poder remitir la solicitud dado el cambio de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centros educativos han realizado la solicitud para participar en los cursos?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¿Cuántos han sido los alumnos por cada uno de los centros?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 es la cantidad total de escolares que han solicitado plaza en la convocatoria?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18 de enero de 2018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