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del Gobierno de Navarra de adoptar medidas para defender a los comerciantes de Pamplona amenazados por no estar conformes con el Ayuntamiento,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Manuel Ayerdi, para su respuesta oral en el Pleno la siguiente pregunta: </w:t>
      </w:r>
    </w:p>
    <w:p>
      <w:pPr>
        <w:pStyle w:val="0"/>
        <w:suppressAutoHyphens w:val="false"/>
        <w:rPr>
          <w:rStyle w:val="1"/>
        </w:rPr>
      </w:pPr>
      <w:r>
        <w:rPr>
          <w:rStyle w:val="1"/>
        </w:rPr>
        <w:t xml:space="preserve">¿Tiene previsto el Gobierno de Navarra adoptar alguna medida para defender a los comerciantes de Pamplona que están siendo amenazados por no estar conformes con el Ayuntamiento? </w:t>
      </w:r>
    </w:p>
    <w:p>
      <w:pPr>
        <w:pStyle w:val="0"/>
        <w:suppressAutoHyphens w:val="false"/>
        <w:rPr>
          <w:rStyle w:val="1"/>
        </w:rPr>
      </w:pPr>
      <w:r>
        <w:rPr>
          <w:rStyle w:val="1"/>
        </w:rPr>
        <w:t xml:space="preserve">Pamplona, a 1 de febrero de 2018 </w:t>
      </w:r>
    </w:p>
    <w:p>
      <w:pPr>
        <w:pStyle w:val="0"/>
        <w:suppressAutoHyphens w:val="false"/>
        <w:rPr>
          <w:rStyle w:val="1"/>
        </w:rPr>
      </w:pPr>
      <w:r>
        <w:rPr>
          <w:rStyle w:val="1"/>
        </w:rPr>
        <w:t xml:space="preserve">El Parlamentario Foral: Carlos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