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otsailaren 1ean egindako Osoko Bilkuran, honako erabaki hau onetsi zuen: “Erabakia. Horren bidez, Nafarroako Gobernua premiatzen da udalen musika eskolen finantzaketa autonomikoa berreskura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“1.- Nafarroako Parlamentuak Nafarroako Gobernua premiatzen du udalen musika eskolen finantzaketa autonomikoa berreskura dezan, horien funtzionamendurako, ekipamendurako, instalazioetarako eta musika-tresnen erosketa eta konponketarako, eta udal guztientzako finantzaketa-esparru egonkor bat berma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Nafarroako Parlamentuak Nafarroako Gobernua premiatzen du indarrean dagoen erregelamenduzko arau-esparrua berrikus eta egunera dezan, halako moduz non sarbideari, instalazioei, irakasleen betekizunei eta gutxieneko esparru pedagogiko bati buruzko alderdiak araudi baten bidez erregula daitezen, musikaren nahiz dantzaren espezifikotasunei egokiturik.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Nafarroako Parlamentuak Nafarroako Gobernua premiatzen du lan-mahai bat era dezan, non ordezkatuta egonen baitira udalak, hezkuntza-erkidegoa (zuzendariak, irakasleak, irakasle ez diren langileak), guraso-elkarteak, ikasleak eta musikako nahiz dantzako adituak, arau-esparru horrek izan beharreko helburuak eta edukiak zehazteko xedez”.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