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gaurkotasun handiko galdera, basozaina izateko oposiziorako deialdirako aurreikusi den datari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Popularreko foru parlamentarien elkarteko parlamentari Javier García Jiménez jaunak, Legebiltzarreko Erregelamenduan ezarritakoaren babesean, honako galdera hau aurkezten du, Landa Garepeneko kontseilari Isabel Elizalde andreak Osoko Bilkuran ahoz erantzun dezan:</w:t>
      </w:r>
    </w:p>
    <w:p>
      <w:pPr>
        <w:pStyle w:val="0"/>
        <w:suppressAutoHyphens w:val="false"/>
        <w:rPr>
          <w:rStyle w:val="1"/>
        </w:rPr>
      </w:pPr>
      <w:r>
        <w:rPr>
          <w:rStyle w:val="1"/>
        </w:rPr>
        <w:t xml:space="preserve">Nafarroako Gobernuak noiz deituko ditu basozain izateko oposizioak?</w:t>
      </w:r>
    </w:p>
    <w:p>
      <w:pPr>
        <w:pStyle w:val="0"/>
        <w:suppressAutoHyphens w:val="false"/>
        <w:rPr>
          <w:rStyle w:val="1"/>
        </w:rPr>
      </w:pPr>
      <w:r>
        <w:rPr>
          <w:rStyle w:val="1"/>
        </w:rPr>
        <w:t xml:space="preserve">Iruñean, 2018ko otsailaren 14an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