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otsailaren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Ainhoa Aznárez Igarza andreak aurkezturiko mozioa, zeinaren bidez Espainiako Gobernua premiatzen baita Adingabearen babes juridikoaren legea eta adingabeei buruzko beste arau batzuk alda ditzan.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Bizikidetasunaren eta Nazioarteko Elkartasunaren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2018ko otsailaren 19an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Podemos-Ahal Dugu talde parlamentarioari atxikitako foru parlamentari Ainhoa Aznárez Igarza andreak, Legebiltzarreko Erregelamenduan xedatuaren babesean, honako mozio hau aurkezten du, Bizikidetasunaren eta Nazioarteko Elkartasunaren Batzordean eztabaidatu eta bozkatzeko.</w:t>
      </w:r>
    </w:p>
    <w:p>
      <w:pPr>
        <w:pStyle w:val="0"/>
        <w:suppressAutoHyphens w:val="false"/>
        <w:rPr>
          <w:rStyle w:val="1"/>
        </w:rPr>
      </w:pPr>
      <w:r>
        <w:rPr>
          <w:rStyle w:val="1"/>
        </w:rPr>
        <w:t xml:space="preserve">Europar Batasuneko 1997ko uztailaren 26ko Ebazpenaren eta Nazio Batuen Haurren Eskubideei buruzko Komitearen arabera (6. Ohartarazpen Orokorra, 2005ekoa) bidaiderik gabeko adingabe atzerritar (hemendik aurrera BAA) izenaz ezagutzen dira bi gurasoak edo beraien zaintzaz arduratzen den beste ahaideren bat ondoan eduki gabe, alegia, bakarrik, bidaian daudenak.</w:t>
      </w:r>
    </w:p>
    <w:p>
      <w:pPr>
        <w:pStyle w:val="0"/>
        <w:suppressAutoHyphens w:val="false"/>
        <w:rPr>
          <w:rStyle w:val="1"/>
        </w:rPr>
      </w:pPr>
      <w:r>
        <w:rPr>
          <w:rStyle w:val="1"/>
        </w:rPr>
        <w:t xml:space="preserve">Espainian Atzerritartasun Legearen Erregelamenduak, 189. artikuluan, bidaiderik gabeko adingabe atzerritar gisa aitortzen du hemezortzi urtetik beheitikoa, Espainiako lurraldera iristen dena, legearen edo ohituraren arabera ardura duen heldu batek lagundu gabe, adingabearen babesgabetasun arriskua atzematen delarik, heldu arduradun horrek adingabeaz benetan arduratu ez den bitartean, bai eta beste edozein adingabe atzerritar ere, Espainiara iritsi ondoren aipatu egoeran gelditzen dena.</w:t>
      </w:r>
    </w:p>
    <w:p>
      <w:pPr>
        <w:pStyle w:val="0"/>
        <w:suppressAutoHyphens w:val="false"/>
        <w:rPr>
          <w:rStyle w:val="1"/>
        </w:rPr>
      </w:pPr>
      <w:r>
        <w:rPr>
          <w:rStyle w:val="1"/>
        </w:rPr>
        <w:t xml:space="preserve">Haur horien ahultasun berezia dela eta, Estatuaren betebeharra da babes neurriak hartzea eta haien hezkuntza eta garapena bermatzea, hori egin ezean legezko xedapen asko urratuko liratekeelako; honako hauek, hain zuzen:</w:t>
      </w:r>
    </w:p>
    <w:p>
      <w:pPr>
        <w:pStyle w:val="0"/>
        <w:suppressAutoHyphens w:val="false"/>
        <w:rPr>
          <w:rStyle w:val="1"/>
        </w:rPr>
      </w:pPr>
      <w:r>
        <w:rPr>
          <w:rStyle w:val="1"/>
        </w:rPr>
        <w:t xml:space="preserve">haurren eskubideen unibertsaltasuna, gaiari buruzko gainerako arauen printzipio gidari bezala, kontuan hartu gabe haien jatorria, nazionalitatea, edo migrazio estatusa; haurraren interes gorena, haurraren edo nerabearen atzerritar izaeraren gainetik jartzen baita; uztailaren 28ko 26/2015 Legea, Haurren eta nerabeen babes-sistema aldatzen duena, eta uztailaren 22ko 8/2015 Lege Organikoa, Haurren eta nerabeen babes-sistema aldatzen duena.</w:t>
      </w:r>
    </w:p>
    <w:p>
      <w:pPr>
        <w:pStyle w:val="0"/>
        <w:suppressAutoHyphens w:val="false"/>
        <w:rPr>
          <w:rStyle w:val="1"/>
        </w:rPr>
      </w:pPr>
      <w:r>
        <w:rPr>
          <w:rStyle w:val="1"/>
        </w:rPr>
        <w:t xml:space="preserve">Beste alde batetik, kontzeptuetan sakontzeko, Haurren Eskubideei buruzko Konbentzioak (hemendik aurrera HEK) 1. artikuluan dioenez haur gisa ulertzen da hemezortzi urtetik beheitiko gizaki oro, salbu eta, aplikatzen ahal zaion lege baten indarrez lehenagotik adinez nagusi egin bada. Adingabearen babes juridikoari buruzko Lege Organikoaren lehen artikuluan ezartzen denez, Estatuaren babesaren xede dira Espainiako lurraldean diren hemezortzi urtetik beheitikoak. Horiek horrela, eta adingabearen nazionalitatea kontuan hartu gabe, administrazioak tutoretza bere gain hartu behar du, ex lege, babesgabetasuna gertatzen den kasuetan.</w:t>
      </w:r>
    </w:p>
    <w:p>
      <w:pPr>
        <w:pStyle w:val="0"/>
        <w:suppressAutoHyphens w:val="false"/>
        <w:rPr>
          <w:rStyle w:val="1"/>
        </w:rPr>
      </w:pPr>
      <w:r>
        <w:rPr>
          <w:rStyle w:val="1"/>
        </w:rPr>
        <w:t xml:space="preserve">Eta hain zuzen ere Atzerritartasunaren Legearen 35.3 artikuluan ezartzen da adingabeen babesaren eskumena duten zerbitzuek bidaiderik gabeko adingabe atzerritarrei behar duten berehalako arreta emanen dietela, babes juridikoari buruzko legeetan ezarritakoarekin bat. Orobat, egitatea berehala jakinaraziko zaio Fiskaltzari, haren adina zehazten den bitartean, eta hura aberriratu edo hemen geldituko den baloratuko da, adingabearen interes gorenaren arabera. Horiek horrela, adingabe atzerritarrak (bidaideekin edo gabe) babesteko sistemaren arauetan aurreikusten denari jarraikiz, horiek hezkuntza, osasun laguntza eta oinarrizko zerbitzu eta prestazio sozialak eta zerbitzuak izateko eskubidea dute, adingabe espainiarren baldintza beretan. Eta honako hau gehitzen du: “Administrazio publikoek ahultasun berezia duten taldeak zainduko dituzte, esate baterako, bidaiderik gabeko adingabe atzerritarrak (...) legean aurreikusten diren eskubideak betetzen direla bermatuz”.</w:t>
      </w:r>
    </w:p>
    <w:p>
      <w:pPr>
        <w:pStyle w:val="0"/>
        <w:suppressAutoHyphens w:val="false"/>
        <w:rPr>
          <w:rStyle w:val="1"/>
        </w:rPr>
      </w:pPr>
      <w:r>
        <w:rPr>
          <w:rStyle w:val="1"/>
        </w:rPr>
        <w:t xml:space="preserve">Adingabe atzerritar bat ezin da egotzi edo itzuli, haren legezko ordezkariak edo ordezkariek lagunduta doala ziurtatu gabe eta adingabearen interes gorenaren printzipioa errespetatzen dela bermatu gabe. Europako Parlamentuaren 2013ko irailaren 12ko Ebazpenak (EB23n bidaiderik gabeko adingabeen egoerari buruzkoak) ezartzen du inolako haurri ezin zaiola ukatu Europar Batasuneko lurralderako sarbidea, eta berresten du estatu kideek bete egin behar dituztela bakoitzaren jurisdikzioan haurrei aplikatzen zaizkien Europako eta nazioarteko konpromisoak, murrizketa arbitrariorik ezarri gabe. Orobat, gogorarazten du inolako haurrik ez dela itzuli behar prozedura sumario baten bidez estatu kide bateko mugan.</w:t>
      </w:r>
    </w:p>
    <w:p>
      <w:pPr>
        <w:pStyle w:val="0"/>
        <w:suppressAutoHyphens w:val="false"/>
        <w:rPr>
          <w:rStyle w:val="1"/>
        </w:rPr>
      </w:pPr>
      <w:r>
        <w:rPr>
          <w:rStyle w:val="1"/>
        </w:rPr>
        <w:t xml:space="preserve">Bidaiderik gabe bidaiatzen duten haurrak ukitzen dituzten arazoak askotarikoak dira, Save the Children, Fundación Raíces edo Unicef bezalako erakundeek hainbat txostenetan salatu duten bezala: haurrendako informaziorik eza; behin-behineko tutorerik eta beraien eskubideez ofizioz laguntzen dien abokaturik ez izatea; asiloa eskatzeko prozedura edo mekanismoak, edo babes berezia behar duten beste egoera batzuk; ingurune egoki baten falta, zeinean haurrek askatasunez hitz eginen duten eta beren egoeraren kontakizuna eginen duten; adingabe atzerritarraren izaeragatik diskriminatua izatea, kontuan harturik Espainiako araudiaren arabera babesgabetasun egoeran dagoen adingabe orok administrazio publiko eskudunaren tutoretza duela eta adingabeen babes-sisteman sartzen dela; eta identifikazio eta dokumentazio arazoak, askotan gertatzen direnak eta adina zehazteko probekin lotzen direnak. Proba hori fidagarritasun gutxikotzat jotzen da eta akats tartea bi urterainokoa izan daiteke. Hori guztia horrelakoa bada ere, aipatu proben emaitza kontuan hartzen da eta emaitza horrek guztiz era nabarmenean baldintzatzen du adingabearen bizitza. Proba hori ezbaian jarri da, Giza Eskubideen aldeko Nazio Batuen Goi-komisarioaren Bulegotik hasi eta Arartekoaren Bulegoraino, 2012. urtetik.</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1. Nafarroako Parlamentuak Espainiako Gobernua premiatzen du Adingabearen babes juridikoaren legea (12.4 artikulua) alda dezan, bermatze aldera inongo haur edo neraberi ez zaiola ezarriko, haren adina egiaztatzen duen dokumentazioa edukiz gero, adina zehazteko prozedurarik, Atzerritartasun Legearekin eta Auzitegi Gorenaren jurisprudentziarekin bat.</w:t>
      </w:r>
    </w:p>
    <w:p>
      <w:pPr>
        <w:pStyle w:val="0"/>
        <w:suppressAutoHyphens w:val="false"/>
        <w:rPr>
          <w:rStyle w:val="1"/>
        </w:rPr>
      </w:pPr>
      <w:r>
        <w:rPr>
          <w:rStyle w:val="1"/>
        </w:rPr>
        <w:t xml:space="preserve">2. Nafarroako Parlamentuak Espainiako Gobernua premiatzen du Atzerritarrei buruzko Erregelamendua (190. artikulua) alda dezan, bermatze aldera adina zehazteko prozeduran prestakuntza berezia duen abokatu baten laguntza egotea bidaiderik gabeko adingabeentzat, Espainiako lurraldera iristen diren unetik.</w:t>
      </w:r>
    </w:p>
    <w:p>
      <w:pPr>
        <w:pStyle w:val="0"/>
        <w:suppressAutoHyphens w:val="false"/>
        <w:rPr>
          <w:rStyle w:val="1"/>
        </w:rPr>
      </w:pPr>
      <w:r>
        <w:rPr>
          <w:rStyle w:val="1"/>
        </w:rPr>
        <w:t xml:space="preserve">3. Nafarroako Parlamentuak Espainiako Gobernua premiatzen du bidaiderik gabeko adingabe atzerritarrekiko jarduketa jakin batzuen gaineko protokolo-esparrua indargabetu dezan, eta protokolo berri bat presta dezan, zeinak koordinatuko baititu administrazio guztien jarduketak, adingabeen eskubideak bermatuz, legedi nazionalarekin eta Nazio Batuen Haurren Eskubideei buruzko Konbentzioarekin bat.</w:t>
      </w:r>
    </w:p>
    <w:p>
      <w:pPr>
        <w:pStyle w:val="0"/>
        <w:suppressAutoHyphens w:val="false"/>
        <w:rPr>
          <w:rStyle w:val="1"/>
        </w:rPr>
      </w:pPr>
      <w:r>
        <w:rPr>
          <w:rStyle w:val="1"/>
        </w:rPr>
        <w:t xml:space="preserve">4. Nafarroako Parlamentuak Espainiako Gobernua premiatzen du zorrotz bete ditzan Espainiara iristen diren haur guztien erreseina eta erregistroa, haien adinaz eta daramaten dokumentazioaz zalantzarik ote dagoen kontuan hartu gabe.</w:t>
      </w:r>
    </w:p>
    <w:p>
      <w:pPr>
        <w:pStyle w:val="0"/>
        <w:suppressAutoHyphens w:val="false"/>
        <w:rPr>
          <w:rStyle w:val="1"/>
        </w:rPr>
      </w:pPr>
      <w:r>
        <w:rPr>
          <w:rStyle w:val="1"/>
        </w:rPr>
        <w:t xml:space="preserve">5. Nafarroako Parlamentuak Espainiako Gobernua premiatzen du berma dezan administrazioek beraien gain hartzea, </w:t>
      </w:r>
      <w:r>
        <w:rPr>
          <w:rStyle w:val="1"/>
          <w:i w:val="true"/>
        </w:rPr>
        <w:t xml:space="preserve">ex lege</w:t>
      </w:r>
      <w:r>
        <w:rPr>
          <w:rStyle w:val="1"/>
        </w:rPr>
        <w:t xml:space="preserve">, babesgabetasun egoeran dauden adingabe guztien tutoretza, nazionalitatea kontuan hartu gabe.</w:t>
      </w:r>
    </w:p>
    <w:p>
      <w:pPr>
        <w:pStyle w:val="0"/>
        <w:suppressAutoHyphens w:val="false"/>
        <w:rPr>
          <w:rStyle w:val="1"/>
        </w:rPr>
      </w:pPr>
      <w:r>
        <w:rPr>
          <w:rStyle w:val="1"/>
        </w:rPr>
        <w:t xml:space="preserve">6. Nafarroako Parlamentuak Espainiako Gobernua premiatzen du Atzerritartasun Legea eta Atzerritartasun Legearen Erregelamendua alda ditzan, bizileku-baimena automatikoki emateko adingabearen babesgabetasuna deklaratzen den unetik. Bermatzea baimena ematen zaiela 16 urtetik goitikoei, lan-merkatura iristeko espainiarren baldintza beretan.</w:t>
      </w:r>
    </w:p>
    <w:p>
      <w:pPr>
        <w:pStyle w:val="0"/>
        <w:suppressAutoHyphens w:val="false"/>
        <w:rPr>
          <w:rStyle w:val="1"/>
        </w:rPr>
      </w:pPr>
      <w:r>
        <w:rPr>
          <w:rStyle w:val="1"/>
        </w:rPr>
        <w:t xml:space="preserve">7. Nafarroako Parlamentuak Espainiako Gobernua premiatzen du sustatu dezan Melilla eta Ceuta hirietan dauden bidaiderik gabeko adingabe guztiak penintsula eramatea, betiere haien interes gorenaren araberakoa bada eta haiei entzutea eman ondoren, autonomia erkidegoei dagokion diru-esleipenarekin batera, haien eskubideak eta bizi-baldintza materialak bermatzeko.</w:t>
      </w:r>
    </w:p>
    <w:p>
      <w:pPr>
        <w:pStyle w:val="0"/>
        <w:suppressAutoHyphens w:val="false"/>
        <w:rPr>
          <w:rStyle w:val="1"/>
        </w:rPr>
      </w:pPr>
      <w:r>
        <w:rPr>
          <w:rStyle w:val="1"/>
        </w:rPr>
        <w:t xml:space="preserve">8. Nafarroako Parlamentuak Espainiako Gobernua premiatzen du adingabe horien garapenerako jarraipen- eta laguntza-programak susta ditzan behin adinez nagusi egiten direnean, horren barne dela osasun laguntzara, gazte bermeko programetara eta enplegurako prestakuntzara iristearen bermea.</w:t>
      </w:r>
    </w:p>
    <w:p>
      <w:pPr>
        <w:pStyle w:val="0"/>
        <w:suppressAutoHyphens w:val="false"/>
        <w:rPr>
          <w:rStyle w:val="1"/>
        </w:rPr>
      </w:pPr>
      <w:r>
        <w:rPr>
          <w:rStyle w:val="1"/>
        </w:rPr>
        <w:t xml:space="preserve">9. Nafarroako Parlamentuak Espainiako Gobernua premiatzen du indartu ditzan birkokatzeko politikak, asiloa eskatzen duten adingabeetatik gure administrazioek artatu ahal dituzten guztiak Espainian hartzeko. Xede horrekin, gobernuak dei eginen die autonomia-erkidegoei eta ahalegin politiko eta diplomatiko guztiak eginen ditu prozesua azkartzeko.</w:t>
      </w:r>
    </w:p>
    <w:p>
      <w:pPr>
        <w:pStyle w:val="0"/>
        <w:suppressAutoHyphens w:val="false"/>
        <w:rPr>
          <w:rStyle w:val="1"/>
        </w:rPr>
      </w:pPr>
      <w:r>
        <w:rPr>
          <w:rStyle w:val="1"/>
        </w:rPr>
        <w:t xml:space="preserve">Iruñean, 2018ko otsailaren 15ean</w:t>
      </w:r>
    </w:p>
    <w:p>
      <w:pPr>
        <w:pStyle w:val="0"/>
        <w:suppressAutoHyphens w:val="false"/>
        <w:rPr>
          <w:rStyle w:val="1"/>
        </w:rPr>
      </w:pPr>
      <w:r>
        <w:rPr>
          <w:rStyle w:val="1"/>
        </w:rPr>
        <w:t xml:space="preserve">Foru parlamentaria: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