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cumplir las resoluciones aprobadas sobre la gratuidad de la AP-15, aprobada por el Pleno del Parlamento de Navarra en sesión celebrada el día 1 de marzo de 2018, cuyo texto se inserta a continuación:</w:t>
      </w:r>
    </w:p>
    <w:p>
      <w:pPr>
        <w:pStyle w:val="0"/>
        <w:suppressAutoHyphens w:val="false"/>
        <w:rPr>
          <w:rStyle w:val="1"/>
        </w:rPr>
      </w:pPr>
      <w:r>
        <w:rPr>
          <w:rStyle w:val="1"/>
        </w:rPr>
        <w:t xml:space="preserve">“1. El Parlamento de Navarra insta al Gobierno de Navarra a cumplir las resoluciones aprobadas en el Parlamento el 7 de abril de 2016 y el 6 de octubre de 2017 en las que se insta a instaurar la gratuidad completa de la autopista AP-15.</w:t>
      </w:r>
    </w:p>
    <w:p>
      <w:pPr>
        <w:pStyle w:val="0"/>
        <w:suppressAutoHyphens w:val="false"/>
        <w:rPr>
          <w:rStyle w:val="1"/>
        </w:rPr>
      </w:pPr>
      <w:r>
        <w:rPr>
          <w:rStyle w:val="1"/>
        </w:rPr>
        <w:t xml:space="preserve">2. El Parlamento de Navarra insta al Gobierno de Navarra a elaborar, en el plazo de tres meses, un estudio de costes y análisis de requerimientos necesarios para iniciar el trámite de instaurar la gratuidad de la AP-15”.</w:t>
      </w:r>
    </w:p>
    <w:p>
      <w:pPr>
        <w:pStyle w:val="0"/>
        <w:suppressAutoHyphens w:val="false"/>
        <w:rPr>
          <w:rStyle w:val="1"/>
        </w:rPr>
      </w:pPr>
      <w:r>
        <w:rPr>
          <w:rStyle w:val="1"/>
        </w:rPr>
        <w:t xml:space="preserve">Pamplona, 6 de marzo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