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del cierre de las oficinas de atención del Servicio Navarro de Empleo sitas en Pamplona,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2.88"/>
        </w:rPr>
      </w:pPr>
      <w:r>
        <w:rPr>
          <w:rStyle w:val="1"/>
          <w:spacing w:val="-2.88"/>
        </w:rPr>
        <w:t xml:space="preserve">Ainhoa Unzu Gárate, adscrita al Grupo Parlamentario Partido Socialista de Navarra, al amparo de lo establecido en el Reglamento de la Cámara, formula al Consejero de Derechos Sociales, para contestación en el Pleno, la siguiente pregunta oral. </w:t>
      </w:r>
    </w:p>
    <w:p>
      <w:pPr>
        <w:pStyle w:val="0"/>
        <w:suppressAutoHyphens w:val="false"/>
        <w:rPr>
          <w:rStyle w:val="1"/>
        </w:rPr>
      </w:pPr>
      <w:r>
        <w:rPr>
          <w:rStyle w:val="1"/>
        </w:rPr>
        <w:t xml:space="preserve">En relación con el traslado del SNE al Centro Iturrondo:</w:t>
      </w:r>
    </w:p>
    <w:p>
      <w:pPr>
        <w:pStyle w:val="0"/>
        <w:suppressAutoHyphens w:val="false"/>
        <w:rPr>
          <w:rStyle w:val="1"/>
        </w:rPr>
      </w:pPr>
      <w:r>
        <w:rPr>
          <w:rStyle w:val="1"/>
        </w:rPr>
        <w:t xml:space="preserve">¿Cuáles son los motivos del cierre de las oficinas de atención del Servicio Navarro de Empleo sitas en Pamplona? </w:t>
      </w:r>
    </w:p>
    <w:p>
      <w:pPr>
        <w:pStyle w:val="0"/>
        <w:suppressAutoHyphens w:val="false"/>
        <w:rPr>
          <w:rStyle w:val="1"/>
        </w:rPr>
      </w:pPr>
      <w:r>
        <w:rPr>
          <w:rStyle w:val="1"/>
        </w:rPr>
        <w:t xml:space="preserve">Pamplona, 13 de marzo de 2018 </w:t>
      </w:r>
    </w:p>
    <w:p>
      <w:pPr>
        <w:pStyle w:val="0"/>
        <w:suppressAutoHyphens w:val="false"/>
        <w:rPr>
          <w:rStyle w:val="1"/>
        </w:rPr>
      </w:pPr>
      <w:r>
        <w:rPr>
          <w:rStyle w:val="1"/>
        </w:rPr>
        <w:t xml:space="preserve">La Parlamentaria Foral: Ainhoa Unzu Gárate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