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pasos que ha dado el Gobierno de Navarra en la implementación de la Compra Pública Innovadora en la Administración foral,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al Vicepresidente de Desarrollo Económico, Manu Ayerdi Olaizola. </w:t>
      </w:r>
    </w:p>
    <w:p>
      <w:pPr>
        <w:pStyle w:val="0"/>
        <w:suppressAutoHyphens w:val="false"/>
        <w:rPr>
          <w:rStyle w:val="1"/>
        </w:rPr>
      </w:pPr>
      <w:r>
        <w:rPr>
          <w:rStyle w:val="1"/>
        </w:rPr>
        <w:t xml:space="preserve">En el Pleno celebrado en este Parlamento el pasado 29 de septiembre de 2016, se aprobó por unanimidad una moción que instaba al Gobierno de Navarra a “implantar de forma decidida los procedimientos de contratación y adjudicación de Compra Pública Innovadora, de tal forma que se sitúe a la vanguardia de este tipo de licitación en Europa” y cumpla así con los objetivos marcados para Europa 2020. </w:t>
      </w:r>
    </w:p>
    <w:p>
      <w:pPr>
        <w:pStyle w:val="0"/>
        <w:suppressAutoHyphens w:val="false"/>
        <w:rPr>
          <w:rStyle w:val="1"/>
        </w:rPr>
      </w:pPr>
      <w:r>
        <w:rPr>
          <w:rStyle w:val="1"/>
        </w:rPr>
        <w:t xml:space="preserve">¿Qué pasos ha dado el Gobierno de Navarra en la implementación de la Compra Pública Innovadora en la Administración foral? </w:t>
      </w:r>
    </w:p>
    <w:p>
      <w:pPr>
        <w:pStyle w:val="0"/>
        <w:suppressAutoHyphens w:val="false"/>
        <w:rPr>
          <w:rStyle w:val="1"/>
        </w:rPr>
      </w:pPr>
      <w:r>
        <w:rPr>
          <w:rStyle w:val="1"/>
        </w:rPr>
        <w:t xml:space="preserve">Pamplona, 14 de marzo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