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afecciones directas en el tráfico de la N-121 por las obras en la parte guipuzcoana de la AP-15,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en el Pleno de la Cámara: </w:t>
      </w:r>
    </w:p>
    <w:p>
      <w:pPr>
        <w:pStyle w:val="0"/>
        <w:suppressAutoHyphens w:val="false"/>
        <w:rPr>
          <w:rStyle w:val="1"/>
        </w:rPr>
      </w:pPr>
      <w:r>
        <w:rPr>
          <w:rStyle w:val="1"/>
        </w:rPr>
        <w:t xml:space="preserve">Tal y como hemos podido ver en los medios de comunicación, no podrán circular vehículos pesados en la parte guipuzcoana de la AP-15 por motivo de unas obras durante cuatro meses, coincidiendo en el tiempo con la previsión de realización de obras en el túnel de Belate. Todo ello implica una afección directa en la recomendación a dichos vehículos de utilizar la AP-15 como vía alternativa al tránsito de vehículos pesados por el puerto de Belate. </w:t>
      </w:r>
    </w:p>
    <w:p>
      <w:pPr>
        <w:pStyle w:val="0"/>
        <w:suppressAutoHyphens w:val="false"/>
        <w:rPr>
          <w:rStyle w:val="1"/>
        </w:rPr>
      </w:pPr>
      <w:r>
        <w:rPr>
          <w:rStyle w:val="1"/>
        </w:rPr>
        <w:t xml:space="preserve">A este respecto, este parlamentario desea conocer:</w:t>
      </w:r>
    </w:p>
    <w:p>
      <w:pPr>
        <w:pStyle w:val="0"/>
        <w:suppressAutoHyphens w:val="false"/>
        <w:rPr>
          <w:rStyle w:val="1"/>
        </w:rPr>
      </w:pPr>
      <w:r>
        <w:rPr>
          <w:rStyle w:val="1"/>
        </w:rPr>
        <w:t xml:space="preserve">¿Cuáles son las afecciones directas en el tráfico de la N-121 de dichas obras en la AP-15 y las iniciativas que va a desarrollar el Gobierno de Navarra para paliar o evitar las consecuencias de dicha calendarización simultánea de las obras? </w:t>
      </w:r>
    </w:p>
    <w:p>
      <w:pPr>
        <w:pStyle w:val="0"/>
        <w:suppressAutoHyphens w:val="false"/>
        <w:rPr>
          <w:rStyle w:val="1"/>
        </w:rPr>
      </w:pPr>
      <w:r>
        <w:rPr>
          <w:rStyle w:val="1"/>
        </w:rPr>
        <w:t xml:space="preserve">En Iruña, a 15 de marzo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