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marzo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situación en la que se encuentra la negociación de la Mesa Sectorial de Educación en cuanto a las medidas para potenciar el desarrollo y la calidad de la enseñanza pública,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marzo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 la APF de lzquierda-Ezkerra, al amparo de lo establecido en el Reglamento de la Cámara, presenta la siguiente pregunta oral de actualidad para que sea contestada por la Consejera de Educación del Gobierno de Navarra en el próximo Pleno. </w:t>
      </w:r>
    </w:p>
    <w:p>
      <w:pPr>
        <w:pStyle w:val="0"/>
        <w:suppressAutoHyphens w:val="false"/>
        <w:rPr>
          <w:rStyle w:val="1"/>
        </w:rPr>
      </w:pPr>
      <w:r>
        <w:rPr>
          <w:rStyle w:val="1"/>
        </w:rPr>
        <w:t xml:space="preserve">El Acuerdo Programático de gobierno incluye el compromiso de potenciar la enseñanza pública en Navarra y establece varias medidas para ello, tales como la reversión de los recortes y la mejora de la estabilidad y las condiciones laborales del profesorado. </w:t>
      </w:r>
    </w:p>
    <w:p>
      <w:pPr>
        <w:pStyle w:val="0"/>
        <w:suppressAutoHyphens w:val="false"/>
        <w:rPr>
          <w:rStyle w:val="1"/>
        </w:rPr>
      </w:pPr>
      <w:r>
        <w:rPr>
          <w:rStyle w:val="1"/>
        </w:rPr>
        <w:t xml:space="preserve">¿En qué situación se encuentra la negociación, en la Mesa Sectorial de Educación, sobre las medidas para potenciar el desarrollo y la calidad de la enseñanza pública en el marco del desarrollo del Acuerdo Programático y de un nuevo Pacto para la mejora de la calidad de la enseñanza pública de Navarra? </w:t>
      </w:r>
    </w:p>
    <w:p>
      <w:pPr>
        <w:pStyle w:val="0"/>
        <w:suppressAutoHyphens w:val="false"/>
        <w:rPr>
          <w:rStyle w:val="1"/>
        </w:rPr>
      </w:pPr>
      <w:r>
        <w:rPr>
          <w:rStyle w:val="1"/>
        </w:rPr>
        <w:t xml:space="preserve">Pamplona, a 19 de marzo de 2018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