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Aranzazu Izurdiaga Osinaga andreak egindako galderaren erantzuna, Foru Diputazioak emana, jakiteko ea Siemens Gamesa enpresak murriztapenen bat edo kenkariren bat aplikatu duen I+G+B arloan edo enplegu-sorkuntzan egindako inbertsioengatik. Galdera 2017ko abenduaren 15eko 153. Nafarroako Parlamentuko Aldizkari Ofizialean argitaratu zen.</w:t>
      </w:r>
    </w:p>
    <w:p>
      <w:pPr>
        <w:pStyle w:val="0"/>
        <w:suppressAutoHyphens w:val="false"/>
        <w:rPr>
          <w:rStyle w:val="1"/>
        </w:rPr>
      </w:pPr>
      <w:r>
        <w:rPr>
          <w:rStyle w:val="1"/>
        </w:rPr>
        <w:t xml:space="preserve">Iruñean, 2018ko urtarrilaren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foru parlamentari Arantxa Izurdiaga andreak idatziz erantzuteko galdera egin du (9-17/PES-000253) Siemens Gamesa enpresak jaso dituen zerga-murrizketei edo -kenkariei buruz. Galdera hori 2017ko azaroaren 24ko 4674 sarrera-zenbakiarekin erregistratu zen. Hona Nafarroako Gobernuko Ogasuneko eta Finantza Politikako kontseilariak horri buruz ematen dion informazioa:</w:t>
      </w:r>
    </w:p>
    <w:p>
      <w:pPr>
        <w:pStyle w:val="0"/>
        <w:suppressAutoHyphens w:val="false"/>
        <w:rPr>
          <w:rStyle w:val="1"/>
        </w:rPr>
      </w:pPr>
      <w:r>
        <w:rPr>
          <w:rStyle w:val="1"/>
        </w:rPr>
        <w:t xml:space="preserve">Gai horri dagokionez, gogorarazi beharra dago eskatutako informazioa ematea Nafarroako Foru Komunitateko Zerga administrazioak zerga-datuen lagapena egitea izanen litzatekeela, eta hori debekatuta dagoela Tributuei buruzko abenduaren 14kko 13/2000 Foru Lege Orokorraren 105.1 artikuluaren bidez; izan ere, honako hau dio lege horrek hasi-hasieran: "Bere eginkizunen barnean zerga administrazioak lortutako datuak, txostenak edo aurrekariak isilpekoak dira, eta aginduz kudeatu behar dituen tributuak edo baliabideak benetan aplikatzeko erabiliko dira bakarrik. Ezin izanen zaizkie hirugarrenei laga edo komunikatu".</w:t>
      </w:r>
    </w:p>
    <w:p>
      <w:pPr>
        <w:pStyle w:val="0"/>
        <w:suppressAutoHyphens w:val="false"/>
        <w:rPr>
          <w:rStyle w:val="1"/>
        </w:rPr>
      </w:pPr>
      <w:r>
        <w:rPr>
          <w:rStyle w:val="1"/>
        </w:rPr>
        <w:t xml:space="preserve">Aurrekoa gorabehera, zehaztu beharra dago 105.1 artikuluan bertan xedatzen dela isilpeko datuen izaera hori, bai eta horrekin lotuta dagoen lagapenerako debekua ere, ez direla erabatekoak, salbuespen batzuk edo legezko gaikuntza batzuk bai baitituzte, lagapen edo komunikazio hori baimentzea bideratzen dutenak.</w:t>
      </w:r>
    </w:p>
    <w:p>
      <w:pPr>
        <w:pStyle w:val="0"/>
        <w:suppressAutoHyphens w:val="false"/>
        <w:rPr>
          <w:rStyle w:val="1"/>
        </w:rPr>
      </w:pPr>
      <w:r>
        <w:rPr>
          <w:rStyle w:val="1"/>
        </w:rPr>
        <w:t xml:space="preserve">Iruñean, 2018ko urtarrilaren 10ean</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