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79" w:rsidRDefault="001F63C7" w:rsidP="00090E08">
      <w:pPr>
        <w:tabs>
          <w:tab w:val="left" w:pos="3780"/>
        </w:tabs>
        <w:jc w:val="both"/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t xml:space="preserve">EH Bildu Nafarroa talde parlamentarioari atxikitako foru parlamentario Bakartxo Ruiz Jaso andreak idatzizko galdera egin du (9-17/PES-00263), eta horren bidez eskatzen du informazioa eman dakiola Finantzaketa publikoari lotuta egonik </w:t>
      </w:r>
      <w:proofErr w:type="spellStart"/>
      <w:r>
        <w:rPr>
          <w:rFonts w:ascii="Century Gothic" w:hAnsi="Century Gothic"/>
        </w:rPr>
        <w:t>Osasunbidea-Nafarroako</w:t>
      </w:r>
      <w:proofErr w:type="spellEnd"/>
      <w:r>
        <w:rPr>
          <w:rFonts w:ascii="Century Gothic" w:hAnsi="Century Gothic"/>
        </w:rPr>
        <w:t xml:space="preserve"> Osasun Zerbitzuko langileek agintzen dituzten tratamendu medikoei atxikitzea errazteko diren laguntzak arautu zituen ekainaren 22ko 498E/2017 Foru Agindua dela-eta 2017ko uztailean, abuztuan eta irailean izan diren gastuei buruz; izan ere, eskabideak aurkezteko epea urriaren 31n amaitu zen. Hona Nafarroako Gobernuko Osasuneko kontseilariak eman beharreko informazioa: </w:t>
      </w:r>
    </w:p>
    <w:p w:rsidR="00B45779" w:rsidRDefault="00284A52" w:rsidP="00090E08">
      <w:pPr>
        <w:tabs>
          <w:tab w:val="left" w:pos="3780"/>
        </w:tabs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  <w:b/>
        </w:rPr>
        <w:t>Zenbat eskabide aurkeztu dira? Zenbat onartu dira?</w:t>
      </w:r>
    </w:p>
    <w:p w:rsidR="00B45779" w:rsidRDefault="00284A52" w:rsidP="00090E08">
      <w:pPr>
        <w:tabs>
          <w:tab w:val="left" w:pos="3780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Horretarako jarritako epean, zeina 2017ko urriaren 31n amaitu baitzen, </w:t>
      </w:r>
      <w:r>
        <w:rPr>
          <w:rFonts w:ascii="Century Gothic" w:hAnsi="Century Gothic"/>
          <w:b/>
        </w:rPr>
        <w:t>1.734</w:t>
      </w:r>
      <w:r>
        <w:rPr>
          <w:rFonts w:ascii="Century Gothic" w:hAnsi="Century Gothic"/>
        </w:rPr>
        <w:t xml:space="preserve"> laguntza-eskari jaso dira.</w:t>
      </w:r>
    </w:p>
    <w:p w:rsidR="00B45779" w:rsidRDefault="00481639" w:rsidP="00284A52">
      <w:pPr>
        <w:pStyle w:val="Encabezado"/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Cs w:val="24"/>
        </w:rPr>
        <w:t>1.509</w:t>
      </w:r>
      <w:r>
        <w:rPr>
          <w:rFonts w:ascii="Century Gothic" w:hAnsi="Century Gothic"/>
          <w:szCs w:val="24"/>
        </w:rPr>
        <w:t xml:space="preserve"> eskari jarri dira, eta horietatik </w:t>
      </w:r>
      <w:r>
        <w:rPr>
          <w:rFonts w:ascii="Century Gothic" w:hAnsi="Century Gothic"/>
          <w:b/>
          <w:szCs w:val="24"/>
        </w:rPr>
        <w:t xml:space="preserve">792k </w:t>
      </w:r>
      <w:r>
        <w:rPr>
          <w:rFonts w:ascii="Century Gothic" w:hAnsi="Century Gothic"/>
          <w:szCs w:val="24"/>
        </w:rPr>
        <w:t>araudi indardunarekin esleitutako farmazia-laguntzaren topea gainditzen dute, eta kasuko laguntza jasoko dute.</w:t>
      </w:r>
    </w:p>
    <w:p w:rsidR="00B45779" w:rsidRDefault="00284A52" w:rsidP="00481639">
      <w:pPr>
        <w:pStyle w:val="Encabezado"/>
        <w:tabs>
          <w:tab w:val="left" w:pos="720"/>
        </w:tabs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Zenbat egiten dute emanen diren laguntzek?</w:t>
      </w:r>
    </w:p>
    <w:p w:rsidR="00B45779" w:rsidRDefault="00481639" w:rsidP="00284A52">
      <w:pPr>
        <w:pStyle w:val="Encabezado"/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Laguntzek </w:t>
      </w:r>
      <w:r>
        <w:rPr>
          <w:rFonts w:ascii="Century Gothic" w:hAnsi="Century Gothic"/>
          <w:b/>
          <w:szCs w:val="24"/>
        </w:rPr>
        <w:t>22.380,66 euroko</w:t>
      </w:r>
      <w:r>
        <w:rPr>
          <w:rFonts w:ascii="Century Gothic" w:hAnsi="Century Gothic"/>
          <w:szCs w:val="24"/>
        </w:rPr>
        <w:t xml:space="preserve"> zenbateko ekonomikoa dute guztira.</w:t>
      </w:r>
    </w:p>
    <w:p w:rsidR="00B45779" w:rsidRDefault="00284A52" w:rsidP="00481639">
      <w:pPr>
        <w:pStyle w:val="Encabezado"/>
        <w:tabs>
          <w:tab w:val="left" w:pos="720"/>
        </w:tabs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Noiz ordainduko dira? Eskatzaileen zerrenda jaso nahi dugu, sexuaren, adinaren, lan-egoeraren, errenta-tartearen eta eremu geografikoaren arabera emana.</w:t>
      </w:r>
    </w:p>
    <w:p w:rsidR="00B45779" w:rsidRDefault="00481639" w:rsidP="00481639">
      <w:pPr>
        <w:pStyle w:val="Encabezado"/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2017ko abenduaren 28an ordaindu ziren laguntzak.</w:t>
      </w:r>
    </w:p>
    <w:p w:rsidR="00B45779" w:rsidRDefault="00481639" w:rsidP="00022B15">
      <w:pPr>
        <w:pStyle w:val="Encabezado"/>
        <w:tabs>
          <w:tab w:val="left" w:pos="72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Eskatzaileen sexuaren, adinaren, lan-egoeraren, errenta-tartearen eta eremu geografikoaren araberako zerrendari dagokionez, taula batzuk gehitu ditugu eskura dagoen informazioarekin.</w:t>
      </w:r>
    </w:p>
    <w:p w:rsidR="00B45779" w:rsidRDefault="00B45779" w:rsidP="00B45779">
      <w:pPr>
        <w:tabs>
          <w:tab w:val="left" w:pos="72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Hori guztia jakinarazten dizut, Nafarroako Parlamentuko Erregelamenduaren 194. artikulua betez.</w:t>
      </w:r>
    </w:p>
    <w:p w:rsidR="00B45779" w:rsidRDefault="00B45779" w:rsidP="00B45779">
      <w:pPr>
        <w:ind w:left="567" w:right="567"/>
        <w:jc w:val="center"/>
        <w:outlineLv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Iruñean, 2018ko urtarrilaren 25ean</w:t>
      </w:r>
    </w:p>
    <w:p w:rsidR="00B45779" w:rsidRPr="00B45779" w:rsidRDefault="00B45779" w:rsidP="00B45779">
      <w:pPr>
        <w:ind w:left="567" w:right="567"/>
        <w:jc w:val="center"/>
        <w:outlineLvl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Osasuneko kontseilaria</w:t>
      </w:r>
      <w:bookmarkEnd w:id="0"/>
    </w:p>
    <w:p w:rsidR="00B45779" w:rsidRDefault="00B45779" w:rsidP="00022B15">
      <w:pPr>
        <w:pStyle w:val="Encabezado"/>
        <w:tabs>
          <w:tab w:val="left" w:pos="720"/>
        </w:tabs>
        <w:rPr>
          <w:rFonts w:ascii="Century Gothic" w:hAnsi="Century Gothic"/>
          <w:szCs w:val="24"/>
        </w:rPr>
      </w:pPr>
    </w:p>
    <w:p w:rsidR="00481639" w:rsidRPr="00284A52" w:rsidRDefault="00481639" w:rsidP="00481639">
      <w:pPr>
        <w:pStyle w:val="Encabezado"/>
        <w:tabs>
          <w:tab w:val="left" w:pos="720"/>
        </w:tabs>
        <w:rPr>
          <w:rFonts w:ascii="Century Gothic" w:hAnsi="Century Gothic"/>
          <w:szCs w:val="24"/>
        </w:rPr>
      </w:pPr>
    </w:p>
    <w:tbl>
      <w:tblPr>
        <w:tblW w:w="88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567"/>
        <w:gridCol w:w="1701"/>
        <w:gridCol w:w="2126"/>
        <w:gridCol w:w="709"/>
        <w:gridCol w:w="1354"/>
      </w:tblGrid>
      <w:tr w:rsidR="00481639" w:rsidTr="00481639">
        <w:trPr>
          <w:trHeight w:val="26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81639" w:rsidRDefault="00022B1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Eskualde oinarrizkoa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81639" w:rsidRDefault="004816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Sexua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81639" w:rsidRDefault="00022B1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Adin tartea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81639" w:rsidRDefault="00022B1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Errenta-tartea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81639" w:rsidRDefault="0048163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Pertsonak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81639" w:rsidRDefault="0048163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Zenbatekoa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111,78 €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14,31 €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2,51 €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67,20 €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ALLO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3,65 €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101,55 €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25,52 €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38,53 €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56,43 €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13,46 €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ALTSASU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27,40 €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ANTZIN-AMESKOA</w:t>
            </w:r>
            <w:proofErr w:type="spellEnd"/>
            <w:r>
              <w:rPr>
                <w:color w:val="000000"/>
                <w:sz w:val="20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ANTZIN-AMESKOA</w:t>
            </w:r>
            <w:proofErr w:type="spellEnd"/>
            <w:r>
              <w:rPr>
                <w:color w:val="000000"/>
                <w:sz w:val="20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ANTZIN-AMESKOA</w:t>
            </w:r>
            <w:proofErr w:type="spellEnd"/>
            <w:r>
              <w:rPr>
                <w:color w:val="000000"/>
                <w:sz w:val="20"/>
              </w:rPr>
              <w:t xml:space="preserve">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80,29 €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106,66 €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7,36 €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12,08 €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52,20 €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130,22 €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12,94 €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0,80 €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ANTSOAIN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AGOITZ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152,10 €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AGOITZ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AGOITZ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36,09 €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AGOITZ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AGOITZ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AGOITZ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25,10 €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64,55 €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147,62 €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169,64 €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104,67 €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10,24 €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12,81 €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45,29 €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52,46 €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190,13 €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ARTAXOA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260,58 €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AURITZ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7,92 €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47,47 €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2,26 €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51,01 €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20,00 €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AZPILAGAÑA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19,40 €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76,82 €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4,49 €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159,71 €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35,39 €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3,41 €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28,14 €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29,46 €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59,36 €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26,53 €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49,95 €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33,53 €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47,61 €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BARAÑAIN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13,36 €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77,74 €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33,78 €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176,33 €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142,86 €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382,82 €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58,98 €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4,06 €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BERRIOZAR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31,81 €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11,27 €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BUÑUEL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15,15 €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59,14 €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142,71 €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42,50 €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22,68 €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9,84 €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10,07 €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220,44 €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127,67 €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15,72 €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8,20 €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14,45 €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93,73 €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BURLATA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28,99 €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110,35 €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58,87 €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1,76 €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48,69 €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4,08 €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BUZTINTXURI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15,85 €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9,54 €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62,30 €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ZARRAKAZTELU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12,76 €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12,35 €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12,19 €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34,76 €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8,61 €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33,78 €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CASCANTE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26,67 €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14,50 €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67,51 €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5,63 €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20,41 €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92,33 €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17,87 €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32,65 €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ALDE ZAHARRA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43,60 €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103,00 €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61,86 €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183,58 €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41,11 €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116,79 €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187,75 €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74,48 €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22,39 €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48,02 €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TXANTREA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31,35 €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13,32 €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1,66 €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9,40 €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8,88 €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9,69 €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200,24 €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13,45 €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CINTRUÉNIGO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14,91 €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87,40 €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125,54 €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11,31 €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53,84 €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16,72 €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CORELLA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5,36 €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DONEZTEBE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91,76 €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DONEZTEBE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107,63 €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DONEZTEBE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52,41 €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DONEZTEBE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2,85 €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0,80 €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143,12 €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11,26 €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36,18 €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32,82 €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26,16 €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ELIZONDO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3,01 €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220,90 €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20,60 €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2,04 €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266,63 €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320,97 €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50,33 €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ERMITAGAÑA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12,70 €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38,48 €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38,06 €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10,95 €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28,15 €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29,45 €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LIZARRA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ETXARRI-ARANATZ</w:t>
            </w:r>
            <w:proofErr w:type="spellEnd"/>
            <w:r>
              <w:rPr>
                <w:color w:val="000000"/>
                <w:sz w:val="20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4,56 €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ETXARRI-ARANATZ</w:t>
            </w:r>
            <w:proofErr w:type="spellEnd"/>
            <w:r>
              <w:rPr>
                <w:color w:val="000000"/>
                <w:sz w:val="20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ETXARRI-ARANATZ</w:t>
            </w:r>
            <w:proofErr w:type="spellEnd"/>
            <w:r>
              <w:rPr>
                <w:color w:val="000000"/>
                <w:sz w:val="20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40,75 €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ETXARRI-ARANATZ</w:t>
            </w:r>
            <w:proofErr w:type="spellEnd"/>
            <w:r>
              <w:rPr>
                <w:color w:val="000000"/>
                <w:sz w:val="20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58,28 €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31,41 €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0,61 €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96,86 €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3,90 €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UHARTE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29,35 €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103,67 €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168,68 €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5,65 €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33,78 €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62,69 €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8,74 €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145,25 €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38,91 €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1,01 €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II. ZABALGUNEA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61,33 €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IRURTZUN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IRURTZUN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IRURTZUN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33,36 €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IRURTZUN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IRURTZUN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IZABA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160,86 €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56,90 €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75,38 €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33,78 €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18,82 €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0,31 €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ITURRAMA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16,52 €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LEITZA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LEITZA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33,69 €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LEITZA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5,63 €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LESAKA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LESAKA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88,80 €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LESAKA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LESAKA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8,75 €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LESAKA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LODOSA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58,95 €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LODOSA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160,41 €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LODOSA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52,57 €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LODOSA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73,11 €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LODOSA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18,18 €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LODOSA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148,30 €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12,65 €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4,26 €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25,66 €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9,16 €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16,41 €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36,43 €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LOS ARCOS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23,66 €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75,14 €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120,55 €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145,76 €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49,22 €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136,96 €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13,73 €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66,13 €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9,23 €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4,20 €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MENDILLORRI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12,68 €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65,13 €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45,52 €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1,02 €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7,87 €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32,22 €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29,16 €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37,76 €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199,59 €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144,53 €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28,93 €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81,27 €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MILAGROSA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5,63 €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0,72 €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17,02 €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3,21 €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76,56 €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6,68 €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0,48 €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190,48 €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132,17 €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583,94 €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217,75 €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161,22 €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9,60 €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11,81 €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14,02 €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NOAIN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6,06 €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38,50 €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39,90 €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78,96 €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17,72 €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28,92 €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ERRIBERRI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22,30 €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18,44 €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33,00 €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116,93 €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13,60 €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ORKOIEN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31,48 €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27,93 €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250,27 €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31,56 €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28,57 €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196,69 €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38,10 €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5,51 €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AZKOIEN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33,78 €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15,70 €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15,21 €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5,29 €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125,35 €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79,95 €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12,64 €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GARES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11,58 €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0,76 €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159,06 €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64,54 €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45,00 €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25,92 €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46,88 €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90,61 €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0,16 €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63,90 €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244,41 €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164,69 €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208,71 €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17,68 €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56,83 €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ARROTXAPEA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ZARAITZU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31,60 €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239,64 €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72,82 €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 ADRIÁN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158,06 €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49,45 €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40,44 €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33,99 €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82,70 €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204,48 €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SANDUZELAI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26,70 €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23,21 €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116,53 €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74,92 €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15,83 €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30,26 €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12,11 €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3,48 €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50,52 €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DONIBANE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20,57 €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83,35 €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32,05 €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6,51 €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48,75 €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10,98 €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95,03 €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21,46 €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20,35 €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ZANGOZA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13,85 €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68,41 €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0,05 €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177,59 €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15,68 €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15,68 €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99,18 €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6,03 €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89,38 €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55,04 €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9,22 €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SARRIGUREN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125,96 €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16,92 €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9,74 €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13,15 €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33,81 €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113,16 €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263,74 €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44,56 €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41,54 €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TAFALLA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27,22 €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92,66 €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203,72 €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148,42 €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18,18 €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2,89 €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13,08 €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33,78 €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105,12 €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142,93 €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139,28 €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115,50 €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41,71 €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EKIALDEA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MENDEBALDEA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74,63 €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MENDEBALDEA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MENDEBALDEA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12,32 €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MENDEBALDEA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130,06 €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TUTERA MENDEBALDEA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ULTZAMA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50,64 €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ULTZAMA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ULTZAMA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16,89 €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3,48 €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58,60 €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58,00 €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27,33 €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14,94 €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58,31 €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82,79 €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68,32 €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97,33 €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32,78 €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16,22 €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VALTIERRA-CADREITA</w:t>
            </w:r>
            <w:proofErr w:type="spellEnd"/>
            <w:r>
              <w:rPr>
                <w:color w:val="000000"/>
                <w:sz w:val="20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26,54 €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VIANA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175,37 €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VILLATUERTA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VILLATUERTA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11,26 €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VILLATUERTA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163,91 €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VILLATUERTA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VILLATUERTA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58,16 €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61,87 €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4,27 €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125,33 €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21,01 €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6,81 €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100,59 €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ATARRABIA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 0-17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106,51 €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112,30 €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33,62 €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25,05 €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Giz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2,58 €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18-54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136,78 €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55-64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146,33 €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 65-74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15,08 €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 75-84 urte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 EDO GUTXIAGO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192,49 € </w:t>
            </w:r>
          </w:p>
        </w:tc>
      </w:tr>
      <w:tr w:rsidR="00481639" w:rsidTr="00481639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ZIZUR-ETXABAKOITZ</w:t>
            </w:r>
            <w:proofErr w:type="spellEnd"/>
            <w:r>
              <w:rPr>
                <w:color w:val="000000"/>
                <w:sz w:val="20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 &gt; 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6001 eta 18000 BITARTE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-   € </w:t>
            </w:r>
          </w:p>
        </w:tc>
      </w:tr>
      <w:tr w:rsidR="00481639" w:rsidTr="00481639">
        <w:trPr>
          <w:trHeight w:val="142"/>
        </w:trPr>
        <w:tc>
          <w:tcPr>
            <w:tcW w:w="2425" w:type="dxa"/>
            <w:noWrap/>
            <w:vAlign w:val="bottom"/>
          </w:tcPr>
          <w:p w:rsidR="00481639" w:rsidRDefault="00481639">
            <w:pPr>
              <w:rPr>
                <w:sz w:val="20"/>
              </w:rPr>
            </w:pPr>
          </w:p>
        </w:tc>
        <w:tc>
          <w:tcPr>
            <w:tcW w:w="567" w:type="dxa"/>
            <w:noWrap/>
            <w:vAlign w:val="bottom"/>
          </w:tcPr>
          <w:p w:rsidR="00481639" w:rsidRDefault="00481639">
            <w:pPr>
              <w:rPr>
                <w:sz w:val="20"/>
              </w:rPr>
            </w:pPr>
          </w:p>
        </w:tc>
        <w:tc>
          <w:tcPr>
            <w:tcW w:w="1701" w:type="dxa"/>
            <w:noWrap/>
            <w:vAlign w:val="bottom"/>
          </w:tcPr>
          <w:p w:rsidR="00481639" w:rsidRDefault="00481639">
            <w:pPr>
              <w:rPr>
                <w:sz w:val="20"/>
              </w:rPr>
            </w:pPr>
          </w:p>
        </w:tc>
        <w:tc>
          <w:tcPr>
            <w:tcW w:w="2126" w:type="dxa"/>
            <w:noWrap/>
            <w:vAlign w:val="bottom"/>
          </w:tcPr>
          <w:p w:rsidR="00481639" w:rsidRDefault="00481639">
            <w:pPr>
              <w:rPr>
                <w:sz w:val="20"/>
              </w:rPr>
            </w:pPr>
          </w:p>
        </w:tc>
        <w:tc>
          <w:tcPr>
            <w:tcW w:w="709" w:type="dxa"/>
            <w:noWrap/>
            <w:vAlign w:val="bottom"/>
          </w:tcPr>
          <w:p w:rsidR="00481639" w:rsidRDefault="004816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1.509</w:t>
            </w:r>
          </w:p>
        </w:tc>
        <w:tc>
          <w:tcPr>
            <w:tcW w:w="1354" w:type="dxa"/>
            <w:noWrap/>
            <w:vAlign w:val="bottom"/>
          </w:tcPr>
          <w:p w:rsidR="00481639" w:rsidRDefault="00481639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 22.380,66 </w:t>
            </w:r>
          </w:p>
        </w:tc>
      </w:tr>
    </w:tbl>
    <w:p w:rsidR="00481639" w:rsidRDefault="00481639" w:rsidP="00481639">
      <w:pPr>
        <w:rPr>
          <w:sz w:val="22"/>
          <w:szCs w:val="22"/>
        </w:rPr>
        <w:sectPr w:rsidR="00481639">
          <w:pgSz w:w="11906" w:h="16838"/>
          <w:pgMar w:top="1134" w:right="1418" w:bottom="1134" w:left="1985" w:header="851" w:footer="255" w:gutter="0"/>
          <w:cols w:space="720"/>
        </w:sectPr>
      </w:pPr>
    </w:p>
    <w:p w:rsidR="00B45779" w:rsidRDefault="00B45779" w:rsidP="00090E08">
      <w:pPr>
        <w:jc w:val="both"/>
        <w:rPr>
          <w:rFonts w:ascii="Century Gothic" w:hAnsi="Century Gothic"/>
        </w:rPr>
      </w:pPr>
    </w:p>
    <w:sectPr w:rsidR="00B45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Droid Sans Fallback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172C2C6A"/>
    <w:multiLevelType w:val="hybridMultilevel"/>
    <w:tmpl w:val="241C9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128F"/>
    <w:multiLevelType w:val="hybridMultilevel"/>
    <w:tmpl w:val="4D3C642E"/>
    <w:lvl w:ilvl="0" w:tplc="E718076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2618"/>
    <w:multiLevelType w:val="hybridMultilevel"/>
    <w:tmpl w:val="0F7ECA1E"/>
    <w:lvl w:ilvl="0" w:tplc="6928A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405E3"/>
    <w:multiLevelType w:val="hybridMultilevel"/>
    <w:tmpl w:val="BE88DEDC"/>
    <w:lvl w:ilvl="0" w:tplc="59E293E8">
      <w:numFmt w:val="bullet"/>
      <w:pStyle w:val="Listaconnmeros31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7"/>
    <w:rsid w:val="0000387F"/>
    <w:rsid w:val="000078E5"/>
    <w:rsid w:val="00010902"/>
    <w:rsid w:val="00013F71"/>
    <w:rsid w:val="000206CF"/>
    <w:rsid w:val="00022B15"/>
    <w:rsid w:val="000251F9"/>
    <w:rsid w:val="00027633"/>
    <w:rsid w:val="00027973"/>
    <w:rsid w:val="0003640C"/>
    <w:rsid w:val="00066728"/>
    <w:rsid w:val="000815C3"/>
    <w:rsid w:val="00090E08"/>
    <w:rsid w:val="0009391E"/>
    <w:rsid w:val="00094914"/>
    <w:rsid w:val="000A024B"/>
    <w:rsid w:val="000A4BAA"/>
    <w:rsid w:val="000B1227"/>
    <w:rsid w:val="000C0780"/>
    <w:rsid w:val="000C4BDA"/>
    <w:rsid w:val="000C6172"/>
    <w:rsid w:val="000C6BD2"/>
    <w:rsid w:val="000D375F"/>
    <w:rsid w:val="000E081D"/>
    <w:rsid w:val="000E0825"/>
    <w:rsid w:val="000E75C8"/>
    <w:rsid w:val="000F5E44"/>
    <w:rsid w:val="00104044"/>
    <w:rsid w:val="00115FB8"/>
    <w:rsid w:val="0012228D"/>
    <w:rsid w:val="00133815"/>
    <w:rsid w:val="00136419"/>
    <w:rsid w:val="00142701"/>
    <w:rsid w:val="00154BE0"/>
    <w:rsid w:val="001657BB"/>
    <w:rsid w:val="00184B06"/>
    <w:rsid w:val="0019303E"/>
    <w:rsid w:val="001A1D73"/>
    <w:rsid w:val="001C1140"/>
    <w:rsid w:val="001C2BAA"/>
    <w:rsid w:val="001E2CB4"/>
    <w:rsid w:val="001F2DFD"/>
    <w:rsid w:val="001F63C7"/>
    <w:rsid w:val="0020463C"/>
    <w:rsid w:val="00211567"/>
    <w:rsid w:val="00221D74"/>
    <w:rsid w:val="00235802"/>
    <w:rsid w:val="00247449"/>
    <w:rsid w:val="00254A00"/>
    <w:rsid w:val="002614AA"/>
    <w:rsid w:val="00261772"/>
    <w:rsid w:val="00263406"/>
    <w:rsid w:val="00273FBE"/>
    <w:rsid w:val="002755A7"/>
    <w:rsid w:val="0028280B"/>
    <w:rsid w:val="00284158"/>
    <w:rsid w:val="00284A52"/>
    <w:rsid w:val="0028504E"/>
    <w:rsid w:val="002A3193"/>
    <w:rsid w:val="002B42C4"/>
    <w:rsid w:val="002B5845"/>
    <w:rsid w:val="002E48AD"/>
    <w:rsid w:val="002E5567"/>
    <w:rsid w:val="002F05EB"/>
    <w:rsid w:val="003234A7"/>
    <w:rsid w:val="003304A0"/>
    <w:rsid w:val="003314EC"/>
    <w:rsid w:val="00340125"/>
    <w:rsid w:val="00361AB4"/>
    <w:rsid w:val="00364572"/>
    <w:rsid w:val="00367F2B"/>
    <w:rsid w:val="00384427"/>
    <w:rsid w:val="003A539F"/>
    <w:rsid w:val="003A5B95"/>
    <w:rsid w:val="003B0B14"/>
    <w:rsid w:val="003B4B97"/>
    <w:rsid w:val="003C3FBA"/>
    <w:rsid w:val="003E0EA8"/>
    <w:rsid w:val="003E38EF"/>
    <w:rsid w:val="004114F2"/>
    <w:rsid w:val="004217D0"/>
    <w:rsid w:val="00423F29"/>
    <w:rsid w:val="00426CAB"/>
    <w:rsid w:val="0043200C"/>
    <w:rsid w:val="0044433C"/>
    <w:rsid w:val="004571BC"/>
    <w:rsid w:val="0046407D"/>
    <w:rsid w:val="00476DF6"/>
    <w:rsid w:val="00481639"/>
    <w:rsid w:val="00482CC5"/>
    <w:rsid w:val="00483DB2"/>
    <w:rsid w:val="004907AB"/>
    <w:rsid w:val="00494AEB"/>
    <w:rsid w:val="004C3CCA"/>
    <w:rsid w:val="004D0323"/>
    <w:rsid w:val="004D6F2F"/>
    <w:rsid w:val="004E401D"/>
    <w:rsid w:val="004F4628"/>
    <w:rsid w:val="00526D1F"/>
    <w:rsid w:val="00526D5E"/>
    <w:rsid w:val="0053795D"/>
    <w:rsid w:val="005404BF"/>
    <w:rsid w:val="00540E26"/>
    <w:rsid w:val="005459C6"/>
    <w:rsid w:val="00555675"/>
    <w:rsid w:val="00565E43"/>
    <w:rsid w:val="0057126D"/>
    <w:rsid w:val="005854C1"/>
    <w:rsid w:val="00590A36"/>
    <w:rsid w:val="005B3E0B"/>
    <w:rsid w:val="005B5592"/>
    <w:rsid w:val="005B626E"/>
    <w:rsid w:val="005C3A1D"/>
    <w:rsid w:val="005D2AB1"/>
    <w:rsid w:val="005E3A7F"/>
    <w:rsid w:val="005F59C3"/>
    <w:rsid w:val="00614B9A"/>
    <w:rsid w:val="00627732"/>
    <w:rsid w:val="00633CFD"/>
    <w:rsid w:val="0063441C"/>
    <w:rsid w:val="00641B43"/>
    <w:rsid w:val="0064613E"/>
    <w:rsid w:val="0064704D"/>
    <w:rsid w:val="00670C5D"/>
    <w:rsid w:val="00677567"/>
    <w:rsid w:val="0068409D"/>
    <w:rsid w:val="00687B55"/>
    <w:rsid w:val="0069320F"/>
    <w:rsid w:val="0069366F"/>
    <w:rsid w:val="006962A1"/>
    <w:rsid w:val="006B1E03"/>
    <w:rsid w:val="006B2BFF"/>
    <w:rsid w:val="006B4184"/>
    <w:rsid w:val="006C2097"/>
    <w:rsid w:val="006E19AE"/>
    <w:rsid w:val="006E3D96"/>
    <w:rsid w:val="006E4655"/>
    <w:rsid w:val="006F3A11"/>
    <w:rsid w:val="0070226D"/>
    <w:rsid w:val="00702666"/>
    <w:rsid w:val="00711314"/>
    <w:rsid w:val="007126C6"/>
    <w:rsid w:val="00721D2E"/>
    <w:rsid w:val="007416EF"/>
    <w:rsid w:val="00745148"/>
    <w:rsid w:val="007622ED"/>
    <w:rsid w:val="007737CF"/>
    <w:rsid w:val="007776D3"/>
    <w:rsid w:val="00790545"/>
    <w:rsid w:val="007A1AFD"/>
    <w:rsid w:val="007B147F"/>
    <w:rsid w:val="007B43E2"/>
    <w:rsid w:val="007D2A41"/>
    <w:rsid w:val="007D6AAA"/>
    <w:rsid w:val="007E20EE"/>
    <w:rsid w:val="007E3EEA"/>
    <w:rsid w:val="007E7236"/>
    <w:rsid w:val="007F16ED"/>
    <w:rsid w:val="007F5B36"/>
    <w:rsid w:val="00814C04"/>
    <w:rsid w:val="00817662"/>
    <w:rsid w:val="00820758"/>
    <w:rsid w:val="00824DF2"/>
    <w:rsid w:val="008264F4"/>
    <w:rsid w:val="00836F63"/>
    <w:rsid w:val="008408BD"/>
    <w:rsid w:val="0084271F"/>
    <w:rsid w:val="00855E9B"/>
    <w:rsid w:val="00864EAA"/>
    <w:rsid w:val="00884981"/>
    <w:rsid w:val="00891752"/>
    <w:rsid w:val="008A279E"/>
    <w:rsid w:val="008C0378"/>
    <w:rsid w:val="008C2EFA"/>
    <w:rsid w:val="008E72E9"/>
    <w:rsid w:val="008F00F4"/>
    <w:rsid w:val="00902F68"/>
    <w:rsid w:val="00906309"/>
    <w:rsid w:val="009204DD"/>
    <w:rsid w:val="00922004"/>
    <w:rsid w:val="00930719"/>
    <w:rsid w:val="009457A5"/>
    <w:rsid w:val="00954DB9"/>
    <w:rsid w:val="0095527F"/>
    <w:rsid w:val="0095542B"/>
    <w:rsid w:val="00964E65"/>
    <w:rsid w:val="00970D7C"/>
    <w:rsid w:val="00982BB0"/>
    <w:rsid w:val="00984844"/>
    <w:rsid w:val="00984C8A"/>
    <w:rsid w:val="00985FB2"/>
    <w:rsid w:val="009B1786"/>
    <w:rsid w:val="009B22A1"/>
    <w:rsid w:val="009D3DFD"/>
    <w:rsid w:val="009D4B0D"/>
    <w:rsid w:val="009E61F0"/>
    <w:rsid w:val="009E7C6E"/>
    <w:rsid w:val="009F0BC0"/>
    <w:rsid w:val="009F5A71"/>
    <w:rsid w:val="00A17D11"/>
    <w:rsid w:val="00A26CDA"/>
    <w:rsid w:val="00A30D13"/>
    <w:rsid w:val="00A326AF"/>
    <w:rsid w:val="00A330C5"/>
    <w:rsid w:val="00A33FAD"/>
    <w:rsid w:val="00A34BE0"/>
    <w:rsid w:val="00A34FE9"/>
    <w:rsid w:val="00A3758C"/>
    <w:rsid w:val="00A475F9"/>
    <w:rsid w:val="00A47C7D"/>
    <w:rsid w:val="00A509BB"/>
    <w:rsid w:val="00A51705"/>
    <w:rsid w:val="00A566D6"/>
    <w:rsid w:val="00A6293A"/>
    <w:rsid w:val="00A6730E"/>
    <w:rsid w:val="00A67B49"/>
    <w:rsid w:val="00A742ED"/>
    <w:rsid w:val="00A802CE"/>
    <w:rsid w:val="00A816D9"/>
    <w:rsid w:val="00A820D6"/>
    <w:rsid w:val="00A84899"/>
    <w:rsid w:val="00A94DA7"/>
    <w:rsid w:val="00A94F8C"/>
    <w:rsid w:val="00A9629A"/>
    <w:rsid w:val="00AA065C"/>
    <w:rsid w:val="00AA0B33"/>
    <w:rsid w:val="00AA1C91"/>
    <w:rsid w:val="00AB62DD"/>
    <w:rsid w:val="00AB6F7D"/>
    <w:rsid w:val="00AC0874"/>
    <w:rsid w:val="00AD373E"/>
    <w:rsid w:val="00AD4B34"/>
    <w:rsid w:val="00AD65B3"/>
    <w:rsid w:val="00AE2304"/>
    <w:rsid w:val="00AF426D"/>
    <w:rsid w:val="00AF4DB2"/>
    <w:rsid w:val="00AF6FB1"/>
    <w:rsid w:val="00B05A54"/>
    <w:rsid w:val="00B31FED"/>
    <w:rsid w:val="00B4315F"/>
    <w:rsid w:val="00B45779"/>
    <w:rsid w:val="00B52EAD"/>
    <w:rsid w:val="00B56BB3"/>
    <w:rsid w:val="00B6245E"/>
    <w:rsid w:val="00B6349F"/>
    <w:rsid w:val="00B7110F"/>
    <w:rsid w:val="00B72F4A"/>
    <w:rsid w:val="00B752DA"/>
    <w:rsid w:val="00B75734"/>
    <w:rsid w:val="00B83140"/>
    <w:rsid w:val="00B85EF1"/>
    <w:rsid w:val="00B937F0"/>
    <w:rsid w:val="00B9550D"/>
    <w:rsid w:val="00B97FCC"/>
    <w:rsid w:val="00BD04B5"/>
    <w:rsid w:val="00BD4C6D"/>
    <w:rsid w:val="00BD64DF"/>
    <w:rsid w:val="00BF0E64"/>
    <w:rsid w:val="00C0487A"/>
    <w:rsid w:val="00C10AC3"/>
    <w:rsid w:val="00C1707E"/>
    <w:rsid w:val="00C233A9"/>
    <w:rsid w:val="00C23C44"/>
    <w:rsid w:val="00C2796C"/>
    <w:rsid w:val="00C33154"/>
    <w:rsid w:val="00C41ABE"/>
    <w:rsid w:val="00C41BE2"/>
    <w:rsid w:val="00C44D85"/>
    <w:rsid w:val="00C521F6"/>
    <w:rsid w:val="00C64F4A"/>
    <w:rsid w:val="00C77CCD"/>
    <w:rsid w:val="00C84847"/>
    <w:rsid w:val="00CA46EA"/>
    <w:rsid w:val="00CB0C34"/>
    <w:rsid w:val="00CB3664"/>
    <w:rsid w:val="00CB54D2"/>
    <w:rsid w:val="00CC1BB0"/>
    <w:rsid w:val="00CC5F06"/>
    <w:rsid w:val="00CD59DC"/>
    <w:rsid w:val="00CD60C3"/>
    <w:rsid w:val="00CD669F"/>
    <w:rsid w:val="00CE5D80"/>
    <w:rsid w:val="00CF3702"/>
    <w:rsid w:val="00D02DBC"/>
    <w:rsid w:val="00D06B35"/>
    <w:rsid w:val="00D22CA9"/>
    <w:rsid w:val="00D347AD"/>
    <w:rsid w:val="00D57A38"/>
    <w:rsid w:val="00D711EB"/>
    <w:rsid w:val="00D739CD"/>
    <w:rsid w:val="00D81539"/>
    <w:rsid w:val="00D833A4"/>
    <w:rsid w:val="00D94A06"/>
    <w:rsid w:val="00DA074D"/>
    <w:rsid w:val="00DA6F0D"/>
    <w:rsid w:val="00DB613E"/>
    <w:rsid w:val="00DC0C52"/>
    <w:rsid w:val="00DC148E"/>
    <w:rsid w:val="00DC470D"/>
    <w:rsid w:val="00DD0CE4"/>
    <w:rsid w:val="00DE6109"/>
    <w:rsid w:val="00DF6822"/>
    <w:rsid w:val="00E031E3"/>
    <w:rsid w:val="00E07953"/>
    <w:rsid w:val="00E118FF"/>
    <w:rsid w:val="00E17BDE"/>
    <w:rsid w:val="00E401D8"/>
    <w:rsid w:val="00E50C2E"/>
    <w:rsid w:val="00E52AD4"/>
    <w:rsid w:val="00E558ED"/>
    <w:rsid w:val="00E56D45"/>
    <w:rsid w:val="00E6249E"/>
    <w:rsid w:val="00E6427D"/>
    <w:rsid w:val="00E7469D"/>
    <w:rsid w:val="00E87A2F"/>
    <w:rsid w:val="00EA1F09"/>
    <w:rsid w:val="00EA5CE1"/>
    <w:rsid w:val="00EA70F3"/>
    <w:rsid w:val="00EB70AE"/>
    <w:rsid w:val="00ED1F49"/>
    <w:rsid w:val="00EE2A2B"/>
    <w:rsid w:val="00EE4D7D"/>
    <w:rsid w:val="00EF01B8"/>
    <w:rsid w:val="00EF51E9"/>
    <w:rsid w:val="00F00480"/>
    <w:rsid w:val="00F008AA"/>
    <w:rsid w:val="00F04F00"/>
    <w:rsid w:val="00F26DBD"/>
    <w:rsid w:val="00F31682"/>
    <w:rsid w:val="00F35E76"/>
    <w:rsid w:val="00F401F0"/>
    <w:rsid w:val="00F555F6"/>
    <w:rsid w:val="00F64DCF"/>
    <w:rsid w:val="00F70396"/>
    <w:rsid w:val="00F73DAD"/>
    <w:rsid w:val="00F866E5"/>
    <w:rsid w:val="00F90A00"/>
    <w:rsid w:val="00F96714"/>
    <w:rsid w:val="00FA5F6A"/>
    <w:rsid w:val="00FB4CA9"/>
    <w:rsid w:val="00FB75C6"/>
    <w:rsid w:val="00FC7FCC"/>
    <w:rsid w:val="00FD08A1"/>
    <w:rsid w:val="00FD2A2B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1639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481639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EncabezadoCar">
    <w:name w:val="Encabezado Car"/>
    <w:link w:val="Encabezado"/>
    <w:rsid w:val="00481639"/>
    <w:rPr>
      <w:rFonts w:ascii="Arial" w:hAnsi="Arial" w:cs="Arial"/>
      <w:sz w:val="24"/>
      <w:lang w:eastAsia="zh-CN"/>
    </w:rPr>
  </w:style>
  <w:style w:type="paragraph" w:styleId="Piedepgina">
    <w:name w:val="footer"/>
    <w:basedOn w:val="Normal"/>
    <w:link w:val="Piedepgina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PiedepginaCar">
    <w:name w:val="Pie de página Car"/>
    <w:link w:val="Piedepgina"/>
    <w:rsid w:val="00481639"/>
    <w:rPr>
      <w:rFonts w:ascii="Arial" w:hAnsi="Arial" w:cs="Arial"/>
      <w:sz w:val="24"/>
      <w:lang w:eastAsia="zh-CN"/>
    </w:rPr>
  </w:style>
  <w:style w:type="paragraph" w:styleId="Textoindependiente">
    <w:name w:val="Body Text"/>
    <w:basedOn w:val="Normal"/>
    <w:link w:val="TextoindependienteCar"/>
    <w:unhideWhenUsed/>
    <w:rsid w:val="00481639"/>
    <w:pPr>
      <w:suppressAutoHyphens/>
      <w:spacing w:after="140" w:line="288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481639"/>
    <w:rPr>
      <w:rFonts w:ascii="Arial" w:hAnsi="Arial" w:cs="Arial"/>
      <w:sz w:val="24"/>
      <w:lang w:eastAsia="zh-CN"/>
    </w:rPr>
  </w:style>
  <w:style w:type="paragraph" w:styleId="Lista">
    <w:name w:val="List"/>
    <w:basedOn w:val="Textoindependiente"/>
    <w:unhideWhenUsed/>
    <w:rsid w:val="00481639"/>
    <w:rPr>
      <w:rFonts w:cs="FreeSans"/>
    </w:rPr>
  </w:style>
  <w:style w:type="paragraph" w:styleId="Sangradetextonormal">
    <w:name w:val="Body Text Indent"/>
    <w:basedOn w:val="Normal"/>
    <w:link w:val="SangradetextonormalCar"/>
    <w:unhideWhenUsed/>
    <w:rsid w:val="00481639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2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481639"/>
    <w:rPr>
      <w:rFonts w:ascii="Arial" w:hAnsi="Arial" w:cs="Arial"/>
      <w:sz w:val="22"/>
      <w:lang w:eastAsia="zh-CN"/>
    </w:rPr>
  </w:style>
  <w:style w:type="paragraph" w:styleId="Textodeglobo">
    <w:name w:val="Balloon Text"/>
    <w:basedOn w:val="Normal"/>
    <w:link w:val="TextodegloboCar"/>
    <w:unhideWhenUsed/>
    <w:rsid w:val="00481639"/>
    <w:pPr>
      <w:suppressAutoHyphens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TextodegloboCar">
    <w:name w:val="Texto de globo Car"/>
    <w:link w:val="Textodeglobo"/>
    <w:rsid w:val="00481639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481639"/>
    <w:pPr>
      <w:suppressAutoHyphens/>
      <w:ind w:left="708"/>
      <w:jc w:val="both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481639"/>
    <w:pPr>
      <w:keepNext/>
      <w:suppressAutoHyphens/>
      <w:spacing w:before="240" w:after="120"/>
      <w:jc w:val="both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ndice">
    <w:name w:val="Índice"/>
    <w:basedOn w:val="Normal"/>
    <w:rsid w:val="00481639"/>
    <w:pPr>
      <w:suppressLineNumbers/>
      <w:suppressAutoHyphens/>
      <w:jc w:val="both"/>
    </w:pPr>
    <w:rPr>
      <w:rFonts w:ascii="Arial" w:hAnsi="Arial" w:cs="FreeSans"/>
      <w:szCs w:val="20"/>
      <w:lang w:eastAsia="zh-CN"/>
    </w:rPr>
  </w:style>
  <w:style w:type="paragraph" w:customStyle="1" w:styleId="Listaconnmeros31">
    <w:name w:val="Lista con números 31"/>
    <w:basedOn w:val="Normal"/>
    <w:rsid w:val="00481639"/>
    <w:pPr>
      <w:numPr>
        <w:numId w:val="2"/>
      </w:numPr>
      <w:suppressAutoHyphens/>
      <w:spacing w:after="240" w:line="360" w:lineRule="auto"/>
      <w:jc w:val="both"/>
    </w:pPr>
    <w:rPr>
      <w:sz w:val="22"/>
      <w:szCs w:val="20"/>
      <w:lang w:eastAsia="zh-CN"/>
    </w:rPr>
  </w:style>
  <w:style w:type="paragraph" w:customStyle="1" w:styleId="ListNumber1">
    <w:name w:val="List Number 1"/>
    <w:basedOn w:val="Normal"/>
    <w:rsid w:val="00481639"/>
    <w:pPr>
      <w:suppressAutoHyphens/>
      <w:spacing w:after="240" w:line="360" w:lineRule="auto"/>
      <w:ind w:left="425"/>
      <w:jc w:val="both"/>
    </w:pPr>
    <w:rPr>
      <w:sz w:val="22"/>
      <w:szCs w:val="20"/>
      <w:lang w:eastAsia="zh-CN"/>
    </w:rPr>
  </w:style>
  <w:style w:type="paragraph" w:customStyle="1" w:styleId="Contenidodelatabla">
    <w:name w:val="Contenido de la tabla"/>
    <w:basedOn w:val="Normal"/>
    <w:rsid w:val="00481639"/>
    <w:pPr>
      <w:suppressLineNumbers/>
      <w:suppressAutoHyphens/>
      <w:jc w:val="both"/>
    </w:pPr>
    <w:rPr>
      <w:rFonts w:ascii="Arial" w:hAnsi="Arial" w:cs="Arial"/>
      <w:szCs w:val="20"/>
      <w:lang w:eastAsia="zh-CN"/>
    </w:rPr>
  </w:style>
  <w:style w:type="paragraph" w:customStyle="1" w:styleId="Encabezadodelatabla">
    <w:name w:val="Encabezado de la tabla"/>
    <w:basedOn w:val="Contenidodelatabla"/>
    <w:rsid w:val="00481639"/>
    <w:pPr>
      <w:jc w:val="center"/>
    </w:pPr>
    <w:rPr>
      <w:b/>
      <w:bCs/>
    </w:rPr>
  </w:style>
  <w:style w:type="paragraph" w:customStyle="1" w:styleId="foral-f-parrafo-c">
    <w:name w:val="foral-f-parrafo-c"/>
    <w:basedOn w:val="Normal"/>
    <w:rsid w:val="00481639"/>
    <w:pPr>
      <w:spacing w:after="240"/>
    </w:pPr>
  </w:style>
  <w:style w:type="paragraph" w:customStyle="1" w:styleId="foral-f-parrafo-3lineas-t5-c">
    <w:name w:val="foral-f-parrafo-3lineas-t5-c"/>
    <w:basedOn w:val="Normal"/>
    <w:rsid w:val="00481639"/>
    <w:pPr>
      <w:spacing w:after="240"/>
    </w:pPr>
  </w:style>
  <w:style w:type="paragraph" w:customStyle="1" w:styleId="xl67">
    <w:name w:val="xl67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WW8Num1z0">
    <w:name w:val="WW8Num1z0"/>
    <w:rsid w:val="00481639"/>
    <w:rPr>
      <w:rFonts w:ascii="Arial" w:eastAsia="Times New Roman" w:hAnsi="Arial" w:cs="Arial" w:hint="default"/>
    </w:rPr>
  </w:style>
  <w:style w:type="character" w:customStyle="1" w:styleId="WW8Num1z1">
    <w:name w:val="WW8Num1z1"/>
    <w:rsid w:val="00481639"/>
    <w:rPr>
      <w:rFonts w:ascii="Courier New" w:hAnsi="Courier New" w:cs="Courier New" w:hint="default"/>
    </w:rPr>
  </w:style>
  <w:style w:type="character" w:customStyle="1" w:styleId="WW8Num1z2">
    <w:name w:val="WW8Num1z2"/>
    <w:rsid w:val="00481639"/>
    <w:rPr>
      <w:rFonts w:ascii="Wingdings" w:hAnsi="Wingdings" w:cs="Wingdings" w:hint="default"/>
    </w:rPr>
  </w:style>
  <w:style w:type="character" w:customStyle="1" w:styleId="WW8Num1z3">
    <w:name w:val="WW8Num1z3"/>
    <w:rsid w:val="00481639"/>
    <w:rPr>
      <w:rFonts w:ascii="Symbol" w:hAnsi="Symbol" w:cs="Symbol" w:hint="default"/>
    </w:rPr>
  </w:style>
  <w:style w:type="character" w:customStyle="1" w:styleId="WW8Num2z0">
    <w:name w:val="WW8Num2z0"/>
    <w:rsid w:val="0048163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1639"/>
  </w:style>
  <w:style w:type="character" w:customStyle="1" w:styleId="WW8Num2z2">
    <w:name w:val="WW8Num2z2"/>
    <w:rsid w:val="00481639"/>
    <w:rPr>
      <w:rFonts w:ascii="Wingdings" w:hAnsi="Wingdings" w:cs="Wingdings" w:hint="default"/>
    </w:rPr>
  </w:style>
  <w:style w:type="character" w:customStyle="1" w:styleId="WW8Num2z3">
    <w:name w:val="WW8Num2z3"/>
    <w:rsid w:val="00481639"/>
    <w:rPr>
      <w:rFonts w:ascii="Symbol" w:hAnsi="Symbol" w:cs="Symbol" w:hint="default"/>
    </w:rPr>
  </w:style>
  <w:style w:type="character" w:customStyle="1" w:styleId="WW8Num2z4">
    <w:name w:val="WW8Num2z4"/>
    <w:rsid w:val="00481639"/>
    <w:rPr>
      <w:rFonts w:ascii="Courier New" w:hAnsi="Courier New" w:cs="Courier New" w:hint="default"/>
    </w:rPr>
  </w:style>
  <w:style w:type="character" w:customStyle="1" w:styleId="WW8Num3z0">
    <w:name w:val="WW8Num3z0"/>
    <w:rsid w:val="00481639"/>
    <w:rPr>
      <w:rFonts w:ascii="Symbol" w:hAnsi="Symbol" w:cs="Symbol" w:hint="default"/>
    </w:rPr>
  </w:style>
  <w:style w:type="character" w:customStyle="1" w:styleId="WW8Num3z1">
    <w:name w:val="WW8Num3z1"/>
    <w:rsid w:val="00481639"/>
    <w:rPr>
      <w:rFonts w:ascii="Courier New" w:hAnsi="Courier New" w:cs="Courier New" w:hint="default"/>
    </w:rPr>
  </w:style>
  <w:style w:type="character" w:customStyle="1" w:styleId="WW8Num3z2">
    <w:name w:val="WW8Num3z2"/>
    <w:rsid w:val="00481639"/>
    <w:rPr>
      <w:rFonts w:ascii="Wingdings" w:hAnsi="Wingdings" w:cs="Wingdings" w:hint="default"/>
    </w:rPr>
  </w:style>
  <w:style w:type="character" w:customStyle="1" w:styleId="WW8Num4z0">
    <w:name w:val="WW8Num4z0"/>
    <w:rsid w:val="00481639"/>
    <w:rPr>
      <w:rFonts w:ascii="Wingdings" w:hAnsi="Wingdings" w:cs="Wingdings" w:hint="default"/>
      <w:b w:val="0"/>
      <w:bCs w:val="0"/>
      <w:i w:val="0"/>
      <w:iCs w:val="0"/>
      <w:sz w:val="12"/>
    </w:rPr>
  </w:style>
  <w:style w:type="character" w:customStyle="1" w:styleId="WW8Num5z0">
    <w:name w:val="WW8Num5z0"/>
    <w:rsid w:val="00481639"/>
    <w:rPr>
      <w:rFonts w:ascii="Wingdings" w:eastAsia="Times New Roman" w:hAnsi="Wingdings" w:cs="Times New Roman" w:hint="default"/>
      <w:b w:val="0"/>
      <w:bCs w:val="0"/>
      <w:i w:val="0"/>
      <w:iCs w:val="0"/>
      <w:sz w:val="12"/>
    </w:rPr>
  </w:style>
  <w:style w:type="character" w:customStyle="1" w:styleId="WW8Num6z0">
    <w:name w:val="WW8Num6z0"/>
    <w:rsid w:val="00481639"/>
    <w:rPr>
      <w:rFonts w:ascii="Arial" w:eastAsia="Times New Roman" w:hAnsi="Arial" w:cs="Arial" w:hint="default"/>
    </w:rPr>
  </w:style>
  <w:style w:type="character" w:customStyle="1" w:styleId="WW8Num6z1">
    <w:name w:val="WW8Num6z1"/>
    <w:rsid w:val="00481639"/>
    <w:rPr>
      <w:rFonts w:ascii="Courier New" w:hAnsi="Courier New" w:cs="Courier New" w:hint="default"/>
    </w:rPr>
  </w:style>
  <w:style w:type="character" w:customStyle="1" w:styleId="WW8Num6z2">
    <w:name w:val="WW8Num6z2"/>
    <w:rsid w:val="00481639"/>
    <w:rPr>
      <w:rFonts w:ascii="Wingdings" w:hAnsi="Wingdings" w:cs="Wingdings" w:hint="default"/>
    </w:rPr>
  </w:style>
  <w:style w:type="character" w:customStyle="1" w:styleId="WW8Num6z3">
    <w:name w:val="WW8Num6z3"/>
    <w:rsid w:val="00481639"/>
    <w:rPr>
      <w:rFonts w:ascii="Symbol" w:hAnsi="Symbol" w:cs="Symbol" w:hint="default"/>
    </w:rPr>
  </w:style>
  <w:style w:type="character" w:customStyle="1" w:styleId="WW8Num7z0">
    <w:name w:val="WW8Num7z0"/>
    <w:rsid w:val="00481639"/>
  </w:style>
  <w:style w:type="character" w:customStyle="1" w:styleId="WW8Num7z1">
    <w:name w:val="WW8Num7z1"/>
    <w:rsid w:val="00481639"/>
  </w:style>
  <w:style w:type="character" w:customStyle="1" w:styleId="WW8Num7z2">
    <w:name w:val="WW8Num7z2"/>
    <w:rsid w:val="00481639"/>
  </w:style>
  <w:style w:type="character" w:customStyle="1" w:styleId="WW8Num7z3">
    <w:name w:val="WW8Num7z3"/>
    <w:rsid w:val="00481639"/>
  </w:style>
  <w:style w:type="character" w:customStyle="1" w:styleId="WW8Num7z4">
    <w:name w:val="WW8Num7z4"/>
    <w:rsid w:val="00481639"/>
  </w:style>
  <w:style w:type="character" w:customStyle="1" w:styleId="WW8Num7z5">
    <w:name w:val="WW8Num7z5"/>
    <w:rsid w:val="00481639"/>
  </w:style>
  <w:style w:type="character" w:customStyle="1" w:styleId="WW8Num7z6">
    <w:name w:val="WW8Num7z6"/>
    <w:rsid w:val="00481639"/>
  </w:style>
  <w:style w:type="character" w:customStyle="1" w:styleId="WW8Num7z7">
    <w:name w:val="WW8Num7z7"/>
    <w:rsid w:val="00481639"/>
  </w:style>
  <w:style w:type="character" w:customStyle="1" w:styleId="WW8Num7z8">
    <w:name w:val="WW8Num7z8"/>
    <w:rsid w:val="00481639"/>
  </w:style>
  <w:style w:type="character" w:customStyle="1" w:styleId="WW8Num8z0">
    <w:name w:val="WW8Num8z0"/>
    <w:rsid w:val="00481639"/>
    <w:rPr>
      <w:rFonts w:ascii="Arial" w:eastAsia="Times New Roman" w:hAnsi="Arial" w:cs="Arial" w:hint="default"/>
    </w:rPr>
  </w:style>
  <w:style w:type="character" w:customStyle="1" w:styleId="WW8Num8z1">
    <w:name w:val="WW8Num8z1"/>
    <w:rsid w:val="00481639"/>
    <w:rPr>
      <w:rFonts w:ascii="Courier New" w:hAnsi="Courier New" w:cs="Courier New" w:hint="default"/>
    </w:rPr>
  </w:style>
  <w:style w:type="character" w:customStyle="1" w:styleId="WW8Num8z2">
    <w:name w:val="WW8Num8z2"/>
    <w:rsid w:val="00481639"/>
    <w:rPr>
      <w:rFonts w:ascii="Wingdings" w:hAnsi="Wingdings" w:cs="Wingdings" w:hint="default"/>
    </w:rPr>
  </w:style>
  <w:style w:type="character" w:customStyle="1" w:styleId="WW8Num8z3">
    <w:name w:val="WW8Num8z3"/>
    <w:rsid w:val="00481639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481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3C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1639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481639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EncabezadoCar">
    <w:name w:val="Encabezado Car"/>
    <w:link w:val="Encabezado"/>
    <w:rsid w:val="00481639"/>
    <w:rPr>
      <w:rFonts w:ascii="Arial" w:hAnsi="Arial" w:cs="Arial"/>
      <w:sz w:val="24"/>
      <w:lang w:eastAsia="zh-CN"/>
    </w:rPr>
  </w:style>
  <w:style w:type="paragraph" w:styleId="Piedepgina">
    <w:name w:val="footer"/>
    <w:basedOn w:val="Normal"/>
    <w:link w:val="PiedepginaCar"/>
    <w:unhideWhenUsed/>
    <w:rsid w:val="00481639"/>
    <w:pPr>
      <w:tabs>
        <w:tab w:val="center" w:pos="4252"/>
        <w:tab w:val="right" w:pos="8504"/>
      </w:tabs>
      <w:suppressAutoHyphens/>
      <w:jc w:val="both"/>
    </w:pPr>
    <w:rPr>
      <w:rFonts w:ascii="Arial" w:hAnsi="Arial" w:cs="Arial"/>
      <w:szCs w:val="20"/>
      <w:lang w:eastAsia="zh-CN"/>
    </w:rPr>
  </w:style>
  <w:style w:type="character" w:customStyle="1" w:styleId="PiedepginaCar">
    <w:name w:val="Pie de página Car"/>
    <w:link w:val="Piedepgina"/>
    <w:rsid w:val="00481639"/>
    <w:rPr>
      <w:rFonts w:ascii="Arial" w:hAnsi="Arial" w:cs="Arial"/>
      <w:sz w:val="24"/>
      <w:lang w:eastAsia="zh-CN"/>
    </w:rPr>
  </w:style>
  <w:style w:type="paragraph" w:styleId="Textoindependiente">
    <w:name w:val="Body Text"/>
    <w:basedOn w:val="Normal"/>
    <w:link w:val="TextoindependienteCar"/>
    <w:unhideWhenUsed/>
    <w:rsid w:val="00481639"/>
    <w:pPr>
      <w:suppressAutoHyphens/>
      <w:spacing w:after="140" w:line="288" w:lineRule="auto"/>
      <w:jc w:val="both"/>
    </w:pPr>
    <w:rPr>
      <w:rFonts w:ascii="Arial" w:hAnsi="Arial" w:cs="Arial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481639"/>
    <w:rPr>
      <w:rFonts w:ascii="Arial" w:hAnsi="Arial" w:cs="Arial"/>
      <w:sz w:val="24"/>
      <w:lang w:eastAsia="zh-CN"/>
    </w:rPr>
  </w:style>
  <w:style w:type="paragraph" w:styleId="Lista">
    <w:name w:val="List"/>
    <w:basedOn w:val="Textoindependiente"/>
    <w:unhideWhenUsed/>
    <w:rsid w:val="00481639"/>
    <w:rPr>
      <w:rFonts w:cs="FreeSans"/>
    </w:rPr>
  </w:style>
  <w:style w:type="paragraph" w:styleId="Sangradetextonormal">
    <w:name w:val="Body Text Indent"/>
    <w:basedOn w:val="Normal"/>
    <w:link w:val="SangradetextonormalCar"/>
    <w:unhideWhenUsed/>
    <w:rsid w:val="00481639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2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481639"/>
    <w:rPr>
      <w:rFonts w:ascii="Arial" w:hAnsi="Arial" w:cs="Arial"/>
      <w:sz w:val="22"/>
      <w:lang w:eastAsia="zh-CN"/>
    </w:rPr>
  </w:style>
  <w:style w:type="paragraph" w:styleId="Textodeglobo">
    <w:name w:val="Balloon Text"/>
    <w:basedOn w:val="Normal"/>
    <w:link w:val="TextodegloboCar"/>
    <w:unhideWhenUsed/>
    <w:rsid w:val="00481639"/>
    <w:pPr>
      <w:suppressAutoHyphens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TextodegloboCar">
    <w:name w:val="Texto de globo Car"/>
    <w:link w:val="Textodeglobo"/>
    <w:rsid w:val="00481639"/>
    <w:rPr>
      <w:rFonts w:ascii="Tahoma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481639"/>
    <w:pPr>
      <w:suppressAutoHyphens/>
      <w:ind w:left="708"/>
      <w:jc w:val="both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481639"/>
    <w:pPr>
      <w:keepNext/>
      <w:suppressAutoHyphens/>
      <w:spacing w:before="240" w:after="120"/>
      <w:jc w:val="both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ndice">
    <w:name w:val="Índice"/>
    <w:basedOn w:val="Normal"/>
    <w:rsid w:val="00481639"/>
    <w:pPr>
      <w:suppressLineNumbers/>
      <w:suppressAutoHyphens/>
      <w:jc w:val="both"/>
    </w:pPr>
    <w:rPr>
      <w:rFonts w:ascii="Arial" w:hAnsi="Arial" w:cs="FreeSans"/>
      <w:szCs w:val="20"/>
      <w:lang w:eastAsia="zh-CN"/>
    </w:rPr>
  </w:style>
  <w:style w:type="paragraph" w:customStyle="1" w:styleId="Listaconnmeros31">
    <w:name w:val="Lista con números 31"/>
    <w:basedOn w:val="Normal"/>
    <w:rsid w:val="00481639"/>
    <w:pPr>
      <w:numPr>
        <w:numId w:val="2"/>
      </w:numPr>
      <w:suppressAutoHyphens/>
      <w:spacing w:after="240" w:line="360" w:lineRule="auto"/>
      <w:jc w:val="both"/>
    </w:pPr>
    <w:rPr>
      <w:sz w:val="22"/>
      <w:szCs w:val="20"/>
      <w:lang w:eastAsia="zh-CN"/>
    </w:rPr>
  </w:style>
  <w:style w:type="paragraph" w:customStyle="1" w:styleId="ListNumber1">
    <w:name w:val="List Number 1"/>
    <w:basedOn w:val="Normal"/>
    <w:rsid w:val="00481639"/>
    <w:pPr>
      <w:suppressAutoHyphens/>
      <w:spacing w:after="240" w:line="360" w:lineRule="auto"/>
      <w:ind w:left="425"/>
      <w:jc w:val="both"/>
    </w:pPr>
    <w:rPr>
      <w:sz w:val="22"/>
      <w:szCs w:val="20"/>
      <w:lang w:eastAsia="zh-CN"/>
    </w:rPr>
  </w:style>
  <w:style w:type="paragraph" w:customStyle="1" w:styleId="Contenidodelatabla">
    <w:name w:val="Contenido de la tabla"/>
    <w:basedOn w:val="Normal"/>
    <w:rsid w:val="00481639"/>
    <w:pPr>
      <w:suppressLineNumbers/>
      <w:suppressAutoHyphens/>
      <w:jc w:val="both"/>
    </w:pPr>
    <w:rPr>
      <w:rFonts w:ascii="Arial" w:hAnsi="Arial" w:cs="Arial"/>
      <w:szCs w:val="20"/>
      <w:lang w:eastAsia="zh-CN"/>
    </w:rPr>
  </w:style>
  <w:style w:type="paragraph" w:customStyle="1" w:styleId="Encabezadodelatabla">
    <w:name w:val="Encabezado de la tabla"/>
    <w:basedOn w:val="Contenidodelatabla"/>
    <w:rsid w:val="00481639"/>
    <w:pPr>
      <w:jc w:val="center"/>
    </w:pPr>
    <w:rPr>
      <w:b/>
      <w:bCs/>
    </w:rPr>
  </w:style>
  <w:style w:type="paragraph" w:customStyle="1" w:styleId="foral-f-parrafo-c">
    <w:name w:val="foral-f-parrafo-c"/>
    <w:basedOn w:val="Normal"/>
    <w:rsid w:val="00481639"/>
    <w:pPr>
      <w:spacing w:after="240"/>
    </w:pPr>
  </w:style>
  <w:style w:type="paragraph" w:customStyle="1" w:styleId="foral-f-parrafo-3lineas-t5-c">
    <w:name w:val="foral-f-parrafo-3lineas-t5-c"/>
    <w:basedOn w:val="Normal"/>
    <w:rsid w:val="00481639"/>
    <w:pPr>
      <w:spacing w:after="240"/>
    </w:pPr>
  </w:style>
  <w:style w:type="paragraph" w:customStyle="1" w:styleId="xl67">
    <w:name w:val="xl67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Normal"/>
    <w:rsid w:val="004816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Normal"/>
    <w:rsid w:val="004816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</w:rPr>
  </w:style>
  <w:style w:type="character" w:customStyle="1" w:styleId="WW8Num1z0">
    <w:name w:val="WW8Num1z0"/>
    <w:rsid w:val="00481639"/>
    <w:rPr>
      <w:rFonts w:ascii="Arial" w:eastAsia="Times New Roman" w:hAnsi="Arial" w:cs="Arial" w:hint="default"/>
    </w:rPr>
  </w:style>
  <w:style w:type="character" w:customStyle="1" w:styleId="WW8Num1z1">
    <w:name w:val="WW8Num1z1"/>
    <w:rsid w:val="00481639"/>
    <w:rPr>
      <w:rFonts w:ascii="Courier New" w:hAnsi="Courier New" w:cs="Courier New" w:hint="default"/>
    </w:rPr>
  </w:style>
  <w:style w:type="character" w:customStyle="1" w:styleId="WW8Num1z2">
    <w:name w:val="WW8Num1z2"/>
    <w:rsid w:val="00481639"/>
    <w:rPr>
      <w:rFonts w:ascii="Wingdings" w:hAnsi="Wingdings" w:cs="Wingdings" w:hint="default"/>
    </w:rPr>
  </w:style>
  <w:style w:type="character" w:customStyle="1" w:styleId="WW8Num1z3">
    <w:name w:val="WW8Num1z3"/>
    <w:rsid w:val="00481639"/>
    <w:rPr>
      <w:rFonts w:ascii="Symbol" w:hAnsi="Symbol" w:cs="Symbol" w:hint="default"/>
    </w:rPr>
  </w:style>
  <w:style w:type="character" w:customStyle="1" w:styleId="WW8Num2z0">
    <w:name w:val="WW8Num2z0"/>
    <w:rsid w:val="0048163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81639"/>
  </w:style>
  <w:style w:type="character" w:customStyle="1" w:styleId="WW8Num2z2">
    <w:name w:val="WW8Num2z2"/>
    <w:rsid w:val="00481639"/>
    <w:rPr>
      <w:rFonts w:ascii="Wingdings" w:hAnsi="Wingdings" w:cs="Wingdings" w:hint="default"/>
    </w:rPr>
  </w:style>
  <w:style w:type="character" w:customStyle="1" w:styleId="WW8Num2z3">
    <w:name w:val="WW8Num2z3"/>
    <w:rsid w:val="00481639"/>
    <w:rPr>
      <w:rFonts w:ascii="Symbol" w:hAnsi="Symbol" w:cs="Symbol" w:hint="default"/>
    </w:rPr>
  </w:style>
  <w:style w:type="character" w:customStyle="1" w:styleId="WW8Num2z4">
    <w:name w:val="WW8Num2z4"/>
    <w:rsid w:val="00481639"/>
    <w:rPr>
      <w:rFonts w:ascii="Courier New" w:hAnsi="Courier New" w:cs="Courier New" w:hint="default"/>
    </w:rPr>
  </w:style>
  <w:style w:type="character" w:customStyle="1" w:styleId="WW8Num3z0">
    <w:name w:val="WW8Num3z0"/>
    <w:rsid w:val="00481639"/>
    <w:rPr>
      <w:rFonts w:ascii="Symbol" w:hAnsi="Symbol" w:cs="Symbol" w:hint="default"/>
    </w:rPr>
  </w:style>
  <w:style w:type="character" w:customStyle="1" w:styleId="WW8Num3z1">
    <w:name w:val="WW8Num3z1"/>
    <w:rsid w:val="00481639"/>
    <w:rPr>
      <w:rFonts w:ascii="Courier New" w:hAnsi="Courier New" w:cs="Courier New" w:hint="default"/>
    </w:rPr>
  </w:style>
  <w:style w:type="character" w:customStyle="1" w:styleId="WW8Num3z2">
    <w:name w:val="WW8Num3z2"/>
    <w:rsid w:val="00481639"/>
    <w:rPr>
      <w:rFonts w:ascii="Wingdings" w:hAnsi="Wingdings" w:cs="Wingdings" w:hint="default"/>
    </w:rPr>
  </w:style>
  <w:style w:type="character" w:customStyle="1" w:styleId="WW8Num4z0">
    <w:name w:val="WW8Num4z0"/>
    <w:rsid w:val="00481639"/>
    <w:rPr>
      <w:rFonts w:ascii="Wingdings" w:hAnsi="Wingdings" w:cs="Wingdings" w:hint="default"/>
      <w:b w:val="0"/>
      <w:bCs w:val="0"/>
      <w:i w:val="0"/>
      <w:iCs w:val="0"/>
      <w:sz w:val="12"/>
    </w:rPr>
  </w:style>
  <w:style w:type="character" w:customStyle="1" w:styleId="WW8Num5z0">
    <w:name w:val="WW8Num5z0"/>
    <w:rsid w:val="00481639"/>
    <w:rPr>
      <w:rFonts w:ascii="Wingdings" w:eastAsia="Times New Roman" w:hAnsi="Wingdings" w:cs="Times New Roman" w:hint="default"/>
      <w:b w:val="0"/>
      <w:bCs w:val="0"/>
      <w:i w:val="0"/>
      <w:iCs w:val="0"/>
      <w:sz w:val="12"/>
    </w:rPr>
  </w:style>
  <w:style w:type="character" w:customStyle="1" w:styleId="WW8Num6z0">
    <w:name w:val="WW8Num6z0"/>
    <w:rsid w:val="00481639"/>
    <w:rPr>
      <w:rFonts w:ascii="Arial" w:eastAsia="Times New Roman" w:hAnsi="Arial" w:cs="Arial" w:hint="default"/>
    </w:rPr>
  </w:style>
  <w:style w:type="character" w:customStyle="1" w:styleId="WW8Num6z1">
    <w:name w:val="WW8Num6z1"/>
    <w:rsid w:val="00481639"/>
    <w:rPr>
      <w:rFonts w:ascii="Courier New" w:hAnsi="Courier New" w:cs="Courier New" w:hint="default"/>
    </w:rPr>
  </w:style>
  <w:style w:type="character" w:customStyle="1" w:styleId="WW8Num6z2">
    <w:name w:val="WW8Num6z2"/>
    <w:rsid w:val="00481639"/>
    <w:rPr>
      <w:rFonts w:ascii="Wingdings" w:hAnsi="Wingdings" w:cs="Wingdings" w:hint="default"/>
    </w:rPr>
  </w:style>
  <w:style w:type="character" w:customStyle="1" w:styleId="WW8Num6z3">
    <w:name w:val="WW8Num6z3"/>
    <w:rsid w:val="00481639"/>
    <w:rPr>
      <w:rFonts w:ascii="Symbol" w:hAnsi="Symbol" w:cs="Symbol" w:hint="default"/>
    </w:rPr>
  </w:style>
  <w:style w:type="character" w:customStyle="1" w:styleId="WW8Num7z0">
    <w:name w:val="WW8Num7z0"/>
    <w:rsid w:val="00481639"/>
  </w:style>
  <w:style w:type="character" w:customStyle="1" w:styleId="WW8Num7z1">
    <w:name w:val="WW8Num7z1"/>
    <w:rsid w:val="00481639"/>
  </w:style>
  <w:style w:type="character" w:customStyle="1" w:styleId="WW8Num7z2">
    <w:name w:val="WW8Num7z2"/>
    <w:rsid w:val="00481639"/>
  </w:style>
  <w:style w:type="character" w:customStyle="1" w:styleId="WW8Num7z3">
    <w:name w:val="WW8Num7z3"/>
    <w:rsid w:val="00481639"/>
  </w:style>
  <w:style w:type="character" w:customStyle="1" w:styleId="WW8Num7z4">
    <w:name w:val="WW8Num7z4"/>
    <w:rsid w:val="00481639"/>
  </w:style>
  <w:style w:type="character" w:customStyle="1" w:styleId="WW8Num7z5">
    <w:name w:val="WW8Num7z5"/>
    <w:rsid w:val="00481639"/>
  </w:style>
  <w:style w:type="character" w:customStyle="1" w:styleId="WW8Num7z6">
    <w:name w:val="WW8Num7z6"/>
    <w:rsid w:val="00481639"/>
  </w:style>
  <w:style w:type="character" w:customStyle="1" w:styleId="WW8Num7z7">
    <w:name w:val="WW8Num7z7"/>
    <w:rsid w:val="00481639"/>
  </w:style>
  <w:style w:type="character" w:customStyle="1" w:styleId="WW8Num7z8">
    <w:name w:val="WW8Num7z8"/>
    <w:rsid w:val="00481639"/>
  </w:style>
  <w:style w:type="character" w:customStyle="1" w:styleId="WW8Num8z0">
    <w:name w:val="WW8Num8z0"/>
    <w:rsid w:val="00481639"/>
    <w:rPr>
      <w:rFonts w:ascii="Arial" w:eastAsia="Times New Roman" w:hAnsi="Arial" w:cs="Arial" w:hint="default"/>
    </w:rPr>
  </w:style>
  <w:style w:type="character" w:customStyle="1" w:styleId="WW8Num8z1">
    <w:name w:val="WW8Num8z1"/>
    <w:rsid w:val="00481639"/>
    <w:rPr>
      <w:rFonts w:ascii="Courier New" w:hAnsi="Courier New" w:cs="Courier New" w:hint="default"/>
    </w:rPr>
  </w:style>
  <w:style w:type="character" w:customStyle="1" w:styleId="WW8Num8z2">
    <w:name w:val="WW8Num8z2"/>
    <w:rsid w:val="00481639"/>
    <w:rPr>
      <w:rFonts w:ascii="Wingdings" w:hAnsi="Wingdings" w:cs="Wingdings" w:hint="default"/>
    </w:rPr>
  </w:style>
  <w:style w:type="character" w:customStyle="1" w:styleId="WW8Num8z3">
    <w:name w:val="WW8Num8z3"/>
    <w:rsid w:val="00481639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48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8900</Words>
  <Characters>48952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Salud del Gobierno de Navarra, en relación con la petición de información presentada por la Parlamentaria Foral Ilma</vt:lpstr>
    </vt:vector>
  </TitlesOfParts>
  <Company>Gobierno de Navarra</Company>
  <LinksUpToDate>false</LinksUpToDate>
  <CharactersWithSpaces>57737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Salud del Gobierno de Navarra, en relación con la petición de información presentada por la Parlamentaria Foral Ilma</dc:title>
  <dc:creator>D429748</dc:creator>
  <cp:lastModifiedBy>De Santiago, Iñaki</cp:lastModifiedBy>
  <cp:revision>2</cp:revision>
  <cp:lastPrinted>2018-01-25T15:34:00Z</cp:lastPrinted>
  <dcterms:created xsi:type="dcterms:W3CDTF">2018-03-23T11:30:00Z</dcterms:created>
  <dcterms:modified xsi:type="dcterms:W3CDTF">2018-03-23T11:30:00Z</dcterms:modified>
</cp:coreProperties>
</file>