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2016-2017 eta 2017-2018 ikasturteetan Nafarroako ikastetxeetan irakasleen eta irakasle ez diren langileen aurka egindako erasoei buruzkoa. Galdera 2018ko urtarrilaren 19ko 6. Nafarroako Parlamentuko Aldizkari Ofizialean argitaratu zen.</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(9-18/PES-00011). Hauxe da Nafarroako Hezkuntzako kontseilariaren erantzuna:</w:t>
      </w:r>
    </w:p>
    <w:p>
      <w:pPr>
        <w:pStyle w:val="0"/>
        <w:suppressAutoHyphens w:val="false"/>
        <w:rPr>
          <w:rStyle w:val="1"/>
        </w:rPr>
      </w:pPr>
      <w:r>
        <w:rPr>
          <w:rStyle w:val="1"/>
        </w:rPr>
        <w:t xml:space="preserve">1) “Irakasle ez diren langileen aurkako zenbat eraso gertatu diren Nafarroako ikastetxeetan 2016-2017 ikasturtean”</w:t>
      </w:r>
    </w:p>
    <w:p>
      <w:pPr>
        <w:pStyle w:val="0"/>
        <w:suppressAutoHyphens w:val="false"/>
        <w:rPr>
          <w:rStyle w:val="1"/>
        </w:rPr>
      </w:pPr>
      <w:r>
        <w:rPr>
          <w:rStyle w:val="1"/>
        </w:rPr>
        <w:t xml:space="preserve">Ondoren, Laneko Arriskuen Prebentziorako Atalak (aurrerantzean LAP) jakinarazitako kanpoko erasoak zehaztuko ditugu. Hezkuntza Departamentuari atxikitako irakasleek eta irakaskuntzaz kanpoko langileek pairatutakoak dira, 2016-09-01etik 2017-08-31ra.</w:t>
      </w:r>
    </w:p>
    <w:p>
      <w:pPr>
        <w:pStyle w:val="0"/>
        <w:suppressAutoHyphens w:val="false"/>
        <w:rPr>
          <w:rStyle w:val="1"/>
        </w:rPr>
      </w:pPr>
      <w:r>
        <w:rPr>
          <w:rStyle w:val="1"/>
        </w:rPr>
        <w:t xml:space="preserve">1.1) 2016-09-01etik 2017-08-31ra bitarte komunikatutako erasoak 143 izan ziren guztira. Irakasleei egindako erasoak 132 izan ziren guztira (% 90,31); irakaskuntzaz kanpoko langileei egindakoak, berriz, 11 dira (% 7,69).</w:t>
      </w:r>
    </w:p>
    <w:p>
      <w:pPr>
        <w:pStyle w:val="0"/>
        <w:suppressAutoHyphens w:val="false"/>
        <w:rPr>
          <w:rStyle w:val="1"/>
        </w:rPr>
      </w:pPr>
      <w:r>
        <w:rPr>
          <w:rStyle w:val="1"/>
        </w:rPr>
        <w:t xml:space="preserve">1.2) Galderari buruzko oharrak eta ematen diren datuak:</w:t>
      </w:r>
    </w:p>
    <w:p>
      <w:pPr>
        <w:pStyle w:val="0"/>
        <w:suppressAutoHyphens w:val="false"/>
        <w:rPr>
          <w:rStyle w:val="1"/>
        </w:rPr>
      </w:pPr>
      <w:r>
        <w:rPr>
          <w:rStyle w:val="1"/>
        </w:rPr>
        <w:t xml:space="preserve">Eraso motaren arabera: 2016/2017 ikasturtean, hitzezko 85 eraso jakinarazi ziren, mehatxuen 66 kasu eta indarkeria fisikoko 68 kasu; eraso batean, errespetu-faltak eta larderia izan ziren; kasu batean, erasotzaileak lengoaia lohi eta erronkaria erabili zuen; beste kasu batean, ikasleek difamazio-oharrak idatzi zituzten; beste kasu batean jabetzaren aurkako atentatu bat izan zen; eta, azkenik, lau kanpoko eraso ezezagunek egin zituzten: horietako batean, intsinuazioak izan ziren eta beste hiruretan pintaketak egin ziren difamaziozko kalifikatzaileekin.</w:t>
      </w:r>
    </w:p>
    <w:p>
      <w:pPr>
        <w:pStyle w:val="0"/>
        <w:suppressAutoHyphens w:val="false"/>
        <w:rPr>
          <w:rStyle w:val="1"/>
        </w:rPr>
      </w:pPr>
      <w:r>
        <w:rPr>
          <w:rStyle w:val="1"/>
        </w:rPr>
        <w:t xml:space="preserve">Familiartekoek egindako erasoen kopurua versus ikasleak: LAP Atalean izandako 143 erasoetatik, 116 ikasleek egin zituzten (% 81,12), 21 familiartekoek egin zituzten (% 14,69), eraso bat ikastetxetik kanpoko gizonezko batek egin zuen, eta bost kasutan erasotzailea ezezaguna zen.</w:t>
      </w:r>
    </w:p>
    <w:p>
      <w:pPr>
        <w:pStyle w:val="0"/>
        <w:suppressAutoHyphens w:val="false"/>
        <w:rPr>
          <w:rStyle w:val="1"/>
        </w:rPr>
      </w:pPr>
      <w:r>
        <w:rPr>
          <w:rStyle w:val="1"/>
        </w:rPr>
        <w:t xml:space="preserve">Erasoa pairatu duen pertsonaren generoari dagokionez: Gizonek 36 eraso pairatu zituzten (% 25,17) eta emakumeek, berriz, 107 eraso (% 74,83).</w:t>
      </w:r>
    </w:p>
    <w:p>
      <w:pPr>
        <w:pStyle w:val="0"/>
        <w:suppressAutoHyphens w:val="false"/>
        <w:rPr>
          <w:rStyle w:val="1"/>
        </w:rPr>
      </w:pPr>
      <w:r>
        <w:rPr>
          <w:rStyle w:val="1"/>
        </w:rPr>
        <w:t xml:space="preserve">Ikasle erasotzailearen generoaren arabera: Eraso gehienak gizonezkoek egin zituzten: 128 (% 89,51); emakumezkoek, berriz, 15 (% 10,49). Bost kasutan, ez dakigu erasotzailea zein generotakoa zen. Eraso batzuetan bi generotako pertsonak aritu ziren.</w:t>
      </w:r>
    </w:p>
    <w:p>
      <w:pPr>
        <w:pStyle w:val="0"/>
        <w:suppressAutoHyphens w:val="false"/>
        <w:rPr>
          <w:rStyle w:val="1"/>
        </w:rPr>
      </w:pPr>
      <w:r>
        <w:rPr>
          <w:rStyle w:val="1"/>
        </w:rPr>
        <w:t xml:space="preserve">Eraso fisikoak egiten dituzten ikasle erasotzaileen tipologia: Daukagun informazioaren arabera, eraso fisiko gehienak HPBak (hezkuntza premia bereziak) dituzten ikasle diagnostikatuek egin zituzten; nagusiki, inpultsuak kontrolatzeko arazoren bat (TDAHa eta bestelako jokabide-nahasteak eta nahaste mentalak) daukaten ikasleek egin zituzten: guztira 80 eraso. Askotan gertatzen da, ikastetxe batean ikasle bakar bat badagoela eraso asko egin dituena.</w:t>
      </w:r>
    </w:p>
    <w:p>
      <w:pPr>
        <w:pStyle w:val="0"/>
        <w:suppressAutoHyphens w:val="false"/>
        <w:rPr>
          <w:rStyle w:val="1"/>
        </w:rPr>
      </w:pPr>
      <w:r>
        <w:rPr>
          <w:rStyle w:val="1"/>
        </w:rPr>
        <w:t xml:space="preserve">2) “Irakasleen eta irakasle ez diren langileen aurkako zenbat eraso gertatu dira orain arte 2017-2018 ikasturtean?”</w:t>
      </w:r>
    </w:p>
    <w:p>
      <w:pPr>
        <w:pStyle w:val="0"/>
        <w:suppressAutoHyphens w:val="false"/>
        <w:rPr>
          <w:rStyle w:val="1"/>
        </w:rPr>
      </w:pPr>
      <w:r>
        <w:rPr>
          <w:rStyle w:val="1"/>
        </w:rPr>
        <w:t xml:space="preserve">2.1) 2017-09-01etik 2018-01-25era bitarte komunikatutako erasoak 80 izan ziren guztira. Irakasleei egindako erasoak 72 izan ziren guztira (% 90); eta zortzi, berriz (% 10) irakasle ez diren langileei egindakoak (erasotutako irakaskuntzaz kanpoko langileen profila honako hau da: emakumea eta zaintzaile lanpostuan diharduena).</w:t>
      </w:r>
    </w:p>
    <w:p>
      <w:pPr>
        <w:pStyle w:val="0"/>
        <w:suppressAutoHyphens w:val="false"/>
        <w:rPr>
          <w:rStyle w:val="1"/>
        </w:rPr>
      </w:pPr>
      <w:r>
        <w:rPr>
          <w:rStyle w:val="1"/>
        </w:rPr>
        <w:t xml:space="preserve">2.2) Galderari buruzko oharrak eta ematen diren datuak:</w:t>
      </w:r>
    </w:p>
    <w:p>
      <w:pPr>
        <w:pStyle w:val="0"/>
        <w:suppressAutoHyphens w:val="false"/>
        <w:rPr>
          <w:rStyle w:val="1"/>
        </w:rPr>
      </w:pPr>
      <w:r>
        <w:rPr>
          <w:rStyle w:val="1"/>
        </w:rPr>
        <w:t xml:space="preserve">Eraso motaren arabera: 2017/2018 ikasturtearen hasieratik urtarrilaren 25era jakinarazitako eraso guztietatik, 40 indarkeria fisikokoak izan ziren; 10 eraso irainak edo lengoaia lohia erabiltzekoak ian ziren; 15 eraso mehatxuak izan ziren; eraso bat izan zen kalte materialak eragitea erasotuaren ibilgailuan; lau eraso larderiazko eta desafiozko jokabidearen bidez izan ziren. Gainerakoak, 10 eraso, irainak, mehatxuak eta ikus-entzunezko materiala zabaltzea izan ziren.</w:t>
      </w:r>
    </w:p>
    <w:p>
      <w:pPr>
        <w:pStyle w:val="0"/>
        <w:suppressAutoHyphens w:val="false"/>
        <w:rPr>
          <w:rStyle w:val="1"/>
        </w:rPr>
      </w:pPr>
      <w:r>
        <w:rPr>
          <w:rStyle w:val="1"/>
        </w:rPr>
        <w:t xml:space="preserve">Familiartekoek egindako erasoen kopurua versus ikasleak: 2017ko irailaren 1etik 2018ko urtarrilaren 25era jakinarazitako eraso guztietatik, 11 eraso (% 13) familiartekoek egin dituzte, eta eraso bat (% 1,2) familiarteko batek egin zuen, ikasleak ere parte hartuz. Gainerako erasoetatik, 57 (% 71) banaka egin zituzten mutilek, eraso bat (% 1,2) neska batek; zazpi eraso (% 8) mutil batek edo neska batek egin zituzten ikasle ohi baten zuzeneko inplikazioarekin; eraso bat zenbait mutilek osatutako talde batek egin zuen; eraso bat atezain batek egin zuen; eta eraso bat ikastetxeaz kanpoko gizonezko batek egin zuen.</w:t>
      </w:r>
    </w:p>
    <w:p>
      <w:pPr>
        <w:pStyle w:val="0"/>
        <w:suppressAutoHyphens w:val="false"/>
        <w:rPr>
          <w:rStyle w:val="1"/>
        </w:rPr>
      </w:pPr>
      <w:r>
        <w:rPr>
          <w:rStyle w:val="1"/>
        </w:rPr>
        <w:t xml:space="preserve">Erasoa pairatu duen pertsonaren generoari dagokionez: Erasoetatik 57 (% 71) ikasle gizonezkoek banaka egin zituzten eta soilik eraso bat (% 1’2) neska batek banaka egin zuen.</w:t>
      </w:r>
    </w:p>
    <w:p>
      <w:pPr>
        <w:pStyle w:val="0"/>
        <w:suppressAutoHyphens w:val="false"/>
        <w:rPr>
          <w:rStyle w:val="1"/>
        </w:rPr>
      </w:pPr>
      <w:r>
        <w:rPr>
          <w:rStyle w:val="1"/>
        </w:rPr>
        <w:t xml:space="preserve">Familiartekoek egindako 11 erasoetatik, seitan (% 54) ikasleen aitak eta amak parte hartu zuten; lautan (% 36) erasoak ikaslearen aitak banaka egin zituen, eta kasu batean (%10) ikaslearen amak.</w:t>
      </w:r>
    </w:p>
    <w:p>
      <w:pPr>
        <w:pStyle w:val="0"/>
        <w:suppressAutoHyphens w:val="false"/>
        <w:rPr>
          <w:rStyle w:val="1"/>
        </w:rPr>
      </w:pPr>
      <w:r>
        <w:rPr>
          <w:rStyle w:val="1"/>
        </w:rPr>
        <w:t xml:space="preserve">3) Erasoak zein hezkuntza-etapatan gertatzen diren:</w:t>
      </w:r>
    </w:p>
    <w:p>
      <w:pPr>
        <w:pStyle w:val="0"/>
        <w:suppressAutoHyphens w:val="false"/>
        <w:rPr>
          <w:rStyle w:val="1"/>
        </w:rPr>
      </w:pPr>
      <w:r>
        <w:rPr>
          <w:rStyle w:val="1"/>
        </w:rPr>
        <w:t xml:space="preserve">3.1) Erasoak hezkuntza-zikloen arabera, 2016-2017 ikasturtean: 2016/2017 ikasturtean 77 izan ziren ikastetxe publikoetan jakinarazitako erasoen kasuak (% 53,85); BHIetan eta DBHIetan 41 eraso jakinarazi dira (% 28,67), 23 lanbide heziketako ikastetxeetan (% 16,08); eraso bat José María Iribarren HOHIan eta eraso bat Musikaren Hirian.</w:t>
      </w:r>
    </w:p>
    <w:p>
      <w:pPr>
        <w:pStyle w:val="0"/>
        <w:suppressAutoHyphens w:val="false"/>
        <w:rPr>
          <w:rStyle w:val="1"/>
        </w:rPr>
      </w:pPr>
      <w:r>
        <w:rPr>
          <w:rStyle w:val="1"/>
        </w:rPr>
        <w:t xml:space="preserve">3.2) Ikasturte honetan jakinarazitako erasoak, hezkuntza-zikloen arabera zehaztuak. 2018-01-25era arte jakinarazitako eraso guztietatik, 57 eraso (% 71) haur eta lehen hezkuntzako ikastetxe publikoetan (HLHIP) geratu dira. Gainerako 23 erasoak (% 29) DBHIetan eta BHIetan gertatu dira.</w:t>
      </w:r>
    </w:p>
    <w:p>
      <w:pPr>
        <w:pStyle w:val="0"/>
        <w:suppressAutoHyphens w:val="false"/>
        <w:rPr>
          <w:rStyle w:val="1"/>
        </w:rPr>
      </w:pPr>
      <w:r>
        <w:rPr>
          <w:rStyle w:val="1"/>
        </w:rPr>
        <w:t xml:space="preserve">4) “Departamentuak egindako kudeaketak”.</w:t>
      </w:r>
    </w:p>
    <w:p>
      <w:pPr>
        <w:pStyle w:val="0"/>
        <w:suppressAutoHyphens w:val="false"/>
        <w:rPr>
          <w:rStyle w:val="1"/>
        </w:rPr>
      </w:pPr>
      <w:r>
        <w:rPr>
          <w:rStyle w:val="1"/>
        </w:rPr>
        <w:t xml:space="preserve">Segurtasun eta Osasun Komiteak 2015eko abenduaren 16an eskatutakoa betez, Hezkuntzako Ikuskapen Zerbitzuko buruak mezu elektroniko bat bidali zuen Nafarroako Foru Komunitateko unibertsitatez besteko ikastetxe publiko eta itundu guztietara, ikastetxeetako zuzendaritza-taldeei gogorarazteko ikastetxeko zuzendaritzak Hezkuntzako Ikuskapenari jakinarazi behar dizkiola “Edozein eraso larri, fisiko zein moral, ikastetxean zerbitzu ematen duten langileen aurkakoa edo haien ondasun materialen aurkakoa gertatuz gero” halaxe adierazten baitu Nafarroako Foru Komunitateko unibertsitatez kanpoko ikastetxe publikoetako eta pribatu itunduetako bizikidetza arautzen duen Hezkuntzako kontseilariaren abenduaren 16ko 204/2010 Foru Aginduaren 17. artikuluak, ikastetxean zerbitzua ematen duten langileen aurkako indarkeria egoeretan zer egin behar den aipatzen duena.</w:t>
      </w:r>
    </w:p>
    <w:p>
      <w:pPr>
        <w:pStyle w:val="0"/>
        <w:suppressAutoHyphens w:val="false"/>
        <w:rPr>
          <w:rStyle w:val="1"/>
        </w:rPr>
      </w:pPr>
      <w:r>
        <w:rPr>
          <w:rStyle w:val="1"/>
        </w:rPr>
        <w:t xml:space="preserve">Segurtasun eta Osasun Komitearen 2016ko maiatzaren 24ko bilkura arruntean hartutako erabakiaren bidez, kanpoko erasoei buruzko lantaldea eratu zen (Hezkuntza Departamentuko idazkari tekniko nagusiaren irailaren 7ko 3/2016 Ebazpena), Hezkuntza Departamentuko langileek pairatutako kanpoko erasoak sakontasunez aztertzeko.</w:t>
      </w:r>
    </w:p>
    <w:p>
      <w:pPr>
        <w:pStyle w:val="0"/>
        <w:suppressAutoHyphens w:val="false"/>
        <w:rPr>
          <w:rStyle w:val="1"/>
        </w:rPr>
      </w:pPr>
      <w:r>
        <w:rPr>
          <w:rStyle w:val="1"/>
        </w:rPr>
        <w:t xml:space="preserve">Honako hauek izan ziren lantalde hori osatu zutenak: Giza Baliabideen zuzendaria, Hezkuntza Ikuskaritza, bizikidetasun arduradunak, prebentzioko ordezkariak eta psikologoa eta LAP Ataleko burua. Guztira, hamaika lan-bilera izan ziren; honako egun hauetan izan ziren bilera horiek: 2016ko irailaren 13an, 20an eta 27an; 2016ko urriaren 11n eta 25ean; 2016ko azaroaren 8an eta 15ean; 2016ko abenduaren 13an eta 20an, eta 2017ko urtarrilaren 10ean eta 17an.</w:t>
      </w:r>
    </w:p>
    <w:p>
      <w:pPr>
        <w:pStyle w:val="0"/>
        <w:suppressAutoHyphens w:val="false"/>
        <w:rPr>
          <w:rStyle w:val="1"/>
        </w:rPr>
      </w:pPr>
      <w:r>
        <w:rPr>
          <w:rStyle w:val="1"/>
        </w:rPr>
        <w:t xml:space="preserve">Lan-bilera horien emaitza gisa, Hezkuntza Departamentuko langileen aurkako (irakasleak eta irakaskuntzaz kanpokoak) erasoei buruzko txostena.</w:t>
      </w:r>
    </w:p>
    <w:p>
      <w:pPr>
        <w:pStyle w:val="0"/>
        <w:suppressAutoHyphens w:val="false"/>
        <w:rPr>
          <w:rStyle w:val="1"/>
        </w:rPr>
      </w:pPr>
      <w:r>
        <w:rPr>
          <w:rStyle w:val="1"/>
        </w:rPr>
        <w:t xml:space="preserve">Segurtasun eta Osasun Komiteak 2016ko abenduaren 20an egindako bilkura arruntean hartutako erabakiaz, Hezkuntzako Ikuskapen Zerbitzuak ikastetxe publikoetako zuzendariei “gogorarazi” zitzaien “erasoen erregistro- eta jakinarazpen-orria” nahitaez betetzekoa dela, eta hura Laneko Arriskuen Prebentziorako Atalari igorri behar zaiola; halaber, eskatu zitzaien hori sar zedila ikasturteko irakasleen azken klaustroko eta hurrengo ikasturteko lehenengo klaustroko gai-zerrendan.</w:t>
      </w:r>
    </w:p>
    <w:p>
      <w:pPr>
        <w:pStyle w:val="0"/>
        <w:suppressAutoHyphens w:val="false"/>
        <w:rPr>
          <w:rStyle w:val="1"/>
        </w:rPr>
      </w:pPr>
      <w:r>
        <w:rPr>
          <w:rStyle w:val="1"/>
        </w:rPr>
        <w:t xml:space="preserve">Eskatutakoa betez, Segurtasun eta Osasun Komitearen 2017ko otsailaren 7ko bilkura berezian, “Hezkuntza administrazioak Hezkuntza Departamentuko langileen aurkako (irakasleak eta irakaskuntzaz kanpokoak) erasoei buruzko txostenetik onar ditzakeen proposamenen” zirriborro bat egin zen, eta bertan Hezkuntza Departamentuko irakasleek eta irakaskuntzaz kanpoko langileek pairatutako kanpoko erasoei buruzko lantaldean planteatutako hainbat proposamen ageri dira.</w:t>
      </w:r>
    </w:p>
    <w:p>
      <w:pPr>
        <w:pStyle w:val="0"/>
        <w:suppressAutoHyphens w:val="false"/>
        <w:rPr>
          <w:rStyle w:val="1"/>
        </w:rPr>
      </w:pPr>
      <w:r>
        <w:rPr>
          <w:rStyle w:val="1"/>
        </w:rPr>
        <w:t xml:space="preserve">Hezkuntza administrazioak onartutako proposamenak, irakasleen klaustroetan, familien lehenengo bileran eta ikastetxeetako zuzendariekin ikasturte hasieran izandako bileretan azaldu direnak, honako hauek dira:</w:t>
      </w:r>
    </w:p>
    <w:p>
      <w:pPr>
        <w:pStyle w:val="0"/>
        <w:suppressAutoHyphens w:val="false"/>
        <w:rPr>
          <w:rStyle w:val="1"/>
        </w:rPr>
      </w:pPr>
      <w:r>
        <w:rPr>
          <w:rStyle w:val="1"/>
        </w:rPr>
        <w:t xml:space="preserve">• Lehen mailako esku-hartzerako proposamen gisa: “jarduketa-protokoloa zabaltzea”, “zuzendaritzako lantaldeak sentsibilizatzea”, “berariazko prestakuntza”, “ikasleentzako eta familientzako informazioa (zuzendaritzak eta gurasoen elkarteak” eta “irakasleak eta prebentzioko ordezkariak koordinatzea”.</w:t>
      </w:r>
    </w:p>
    <w:p>
      <w:pPr>
        <w:pStyle w:val="0"/>
        <w:suppressAutoHyphens w:val="false"/>
        <w:rPr>
          <w:rStyle w:val="1"/>
        </w:rPr>
      </w:pPr>
      <w:r>
        <w:rPr>
          <w:rStyle w:val="1"/>
        </w:rPr>
        <w:t xml:space="preserve">• Halaber, bigarren mailako esku-hartzerako proposamen gisa: “informazioaren transmisioa” eta “burokrazia arintzea”.</w:t>
      </w:r>
    </w:p>
    <w:p>
      <w:pPr>
        <w:pStyle w:val="0"/>
        <w:suppressAutoHyphens w:val="false"/>
        <w:rPr>
          <w:rStyle w:val="1"/>
        </w:rPr>
      </w:pPr>
      <w:r>
        <w:rPr>
          <w:rStyle w:val="1"/>
        </w:rPr>
        <w:t xml:space="preserve">• Halaber, hirugarren mailako esku-hartzerako proposamen gisa, “neurri juridiko-administratiboak” onartu dira.</w:t>
      </w:r>
    </w:p>
    <w:p>
      <w:pPr>
        <w:pStyle w:val="0"/>
        <w:suppressAutoHyphens w:val="false"/>
        <w:rPr>
          <w:rStyle w:val="1"/>
        </w:rPr>
      </w:pPr>
      <w:r>
        <w:rPr>
          <w:rStyle w:val="1"/>
        </w:rPr>
        <w:t xml:space="preserve">Halaber, epe ertainean bideragarriak diren beste proposamen batzuk badaude eta badago “gaia aztertzeko konpromisoa” edo/eta “gaia aurreikusteko konpromisoa datorren ikasturterako aurrekontuetan, edo puntua berrikusteko konpromisoa”.</w:t>
      </w:r>
    </w:p>
    <w:p>
      <w:pPr>
        <w:pStyle w:val="0"/>
        <w:suppressAutoHyphens w:val="false"/>
        <w:rPr>
          <w:rStyle w:val="1"/>
        </w:rPr>
      </w:pPr>
      <w:r>
        <w:rPr>
          <w:rStyle w:val="1"/>
        </w:rPr>
        <w:t xml:space="preserve">Lehenengo neurrien artean, aztertzeko konpromisoa dagoen horien artean, honako hauek aipa daitezke: “informazioa biltzea”, “zerbitzuak koordinatzeko protokoloa” eta “zenbait ikastetxetan gizarte hezitzailearen figura sortzea”. Proposamen horiek guztiak lehen mailako esku-hartzerako dira.</w:t>
      </w:r>
    </w:p>
    <w:p>
      <w:pPr>
        <w:pStyle w:val="0"/>
        <w:suppressAutoHyphens w:val="false"/>
        <w:rPr>
          <w:rStyle w:val="1"/>
        </w:rPr>
      </w:pPr>
      <w:r>
        <w:rPr>
          <w:rStyle w:val="1"/>
        </w:rPr>
        <w:t xml:space="preserve">Halaber, konpromisoa dago gaia datorren ikasturteko aurrekontuetan aurreikusteko, lehen mailako esku-hartzerako proposamenaren kasuan (“ikastetxeei baliabide material eta giza baliabide gehiago ematea”.</w:t>
      </w:r>
    </w:p>
    <w:p>
      <w:pPr>
        <w:pStyle w:val="0"/>
        <w:suppressAutoHyphens w:val="false"/>
        <w:rPr>
          <w:rStyle w:val="1"/>
        </w:rPr>
      </w:pPr>
      <w:r>
        <w:rPr>
          <w:rStyle w:val="1"/>
        </w:rPr>
        <w:t xml:space="preserve">Halaber, hirugarren mailako esku-hartzearen barruko “laguntzaren eta babesaren” inguruko proposamena berrikusteko konpromisoa hartu da.</w:t>
      </w:r>
    </w:p>
    <w:p>
      <w:pPr>
        <w:pStyle w:val="0"/>
        <w:suppressAutoHyphens w:val="false"/>
        <w:rPr>
          <w:rStyle w:val="1"/>
        </w:rPr>
      </w:pPr>
      <w:r>
        <w:rPr>
          <w:rStyle w:val="1"/>
        </w:rPr>
        <w:t xml:space="preserve">Segurtasun eta Osasun Komiteak 2017ko azaroaren 28an egindako bilkuran eskatutakoa betez, Laneko Arriskuen Prebentziorako Atalak mezu elektroniko bat bidali zien 2017ko abenduaren 20an ikastetxe publiko guztiei eta Hezkuntza Departamentuaren egoitzako langileei, “kanpoko erasoen” kontzeptua argitze aldera, bai eta “Hezkuntza Departamentuko langileen aurkako kanpoko erasoen aurreko jarduketa protokoloari” zabalkundea emateko ere.</w:t>
      </w:r>
    </w:p>
    <w:p>
      <w:pPr>
        <w:pStyle w:val="0"/>
        <w:suppressAutoHyphens w:val="false"/>
        <w:rPr>
          <w:rStyle w:val="1"/>
        </w:rPr>
      </w:pPr>
      <w:r>
        <w:rPr>
          <w:rStyle w:val="1"/>
        </w:rPr>
        <w:t xml:space="preserve">Halaber, Hezkuntza Departamentuko unitate administratiboetako arduradunei eta ikastetxeetako zuzendaritza-taldeei gogorarazi zitzaien Laneko Arriskuen Prebentziorako Atalari nahitaez komunikatu behar dizkiotela “kanpoko eraso” guztiak, Hezkuntza Departamentuan lan egiten duten langileen aurkakoak, “erasoen erregistro- eta jakinarazpen-orria” betez eta igorriz. Halaber, mezu elektronikoan, “Hezkuntza Departamentuko langileen aurkako kanpoko erasoen aurreko jarduketa protokolora” sartzeko esteka eta “erasoen erregistro- eta jakinarazpen-orrirako” esteka aipatu ziren.</w:t>
      </w:r>
    </w:p>
    <w:p>
      <w:pPr>
        <w:pStyle w:val="0"/>
        <w:suppressAutoHyphens w:val="false"/>
        <w:rPr>
          <w:rStyle w:val="1"/>
        </w:rPr>
      </w:pPr>
      <w:r>
        <w:rPr>
          <w:rStyle w:val="1"/>
        </w:rPr>
        <w:t xml:space="preserve">Eraso bat pairatu duten irakasleek eta irakaskuntzaz kanpoko langileek laguntza psikologikoa eta aholkularitza juridikoa eska ditzakete. Laguntza psikologikoa eskatzen den kasu guztietan, laguntza hori Laneko Arriskuen Prebentziorako Ataleko psikologoak ematen du. Eta aholkularitza juridikoa Hezkuntza Departamentuko Idazkaritza Tekniko Nagusiko legelariek ematen dute.</w:t>
      </w:r>
    </w:p>
    <w:p>
      <w:pPr>
        <w:pStyle w:val="0"/>
        <w:suppressAutoHyphens w:val="false"/>
        <w:rPr>
          <w:rStyle w:val="1"/>
        </w:rPr>
      </w:pPr>
      <w:r>
        <w:rPr>
          <w:rStyle w:val="1"/>
        </w:rPr>
        <w:t xml:space="preserve">Hala eta guztiz ere, Laneko Arriskuen Prebentziorako Atalari jakinarazitako kanpoko eraso guztietan, ataleko psikologoak telefonoz hitz egin du erasotutako pertsonarekin, nahiz eta azken horrek berariaz laguntza psikologikorik ez eskatu.</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