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B4" w:rsidRDefault="00FA495F" w:rsidP="002C5F9C">
      <w:pPr>
        <w:pStyle w:val="EstiloPortada"/>
        <w:ind w:left="2552" w:right="-58"/>
        <w:rPr>
          <w:rFonts w:ascii="Arial" w:hAnsi="Arial" w:cs="Arial"/>
          <w:color w:val="808080"/>
          <w:sz w:val="40"/>
        </w:rPr>
      </w:pPr>
      <w:bookmarkStart w:id="0" w:name="_GoBack"/>
      <w:bookmarkEnd w:id="0"/>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34D49" w:rsidRPr="0047739D" w:rsidRDefault="00F34D49" w:rsidP="004C3423">
                            <w:pPr>
                              <w:spacing w:after="0"/>
                              <w:ind w:firstLine="0"/>
                              <w:jc w:val="center"/>
                              <w:rPr>
                                <w:sz w:val="18"/>
                                <w:szCs w:val="18"/>
                              </w:rPr>
                            </w:pPr>
                            <w:r>
                              <w:rPr>
                                <w:sz w:val="18"/>
                                <w:szCs w:val="18"/>
                              </w:rPr>
                              <w:t>CAMARA DE</w:t>
                            </w:r>
                          </w:p>
                          <w:p w:rsidR="00F34D49" w:rsidRPr="0047739D" w:rsidRDefault="00F34D49" w:rsidP="004C3423">
                            <w:pPr>
                              <w:spacing w:after="0"/>
                              <w:ind w:firstLine="0"/>
                              <w:jc w:val="center"/>
                              <w:rPr>
                                <w:sz w:val="18"/>
                                <w:szCs w:val="18"/>
                              </w:rPr>
                            </w:pPr>
                            <w:r>
                              <w:rPr>
                                <w:sz w:val="18"/>
                                <w:szCs w:val="18"/>
                              </w:rPr>
                              <w:t>COMPTOS</w:t>
                            </w:r>
                          </w:p>
                          <w:p w:rsidR="00F34D49" w:rsidRPr="0047739D" w:rsidRDefault="00F34D49" w:rsidP="004C3423">
                            <w:pPr>
                              <w:spacing w:after="0"/>
                              <w:ind w:firstLine="0"/>
                              <w:jc w:val="center"/>
                              <w:rPr>
                                <w:sz w:val="18"/>
                                <w:szCs w:val="18"/>
                              </w:rPr>
                            </w:pPr>
                            <w:r>
                              <w:rPr>
                                <w:sz w:val="18"/>
                                <w:szCs w:val="18"/>
                              </w:rPr>
                              <w:t>DE NAVARRA</w:t>
                            </w:r>
                          </w:p>
                          <w:p w:rsidR="00F34D49" w:rsidRPr="0047739D" w:rsidRDefault="00F34D49" w:rsidP="004C3423">
                            <w:pPr>
                              <w:spacing w:after="0"/>
                              <w:ind w:firstLine="0"/>
                              <w:jc w:val="center"/>
                              <w:rPr>
                                <w:color w:val="808080"/>
                                <w:sz w:val="18"/>
                                <w:szCs w:val="18"/>
                              </w:rPr>
                            </w:pPr>
                            <w:r>
                              <w:rPr>
                                <w:color w:val="808080"/>
                                <w:sz w:val="18"/>
                                <w:szCs w:val="18"/>
                              </w:rPr>
                              <w:t>NAFARROAKO</w:t>
                            </w:r>
                          </w:p>
                          <w:p w:rsidR="00F34D49" w:rsidRPr="0047739D" w:rsidRDefault="00F34D49" w:rsidP="004C3423">
                            <w:pPr>
                              <w:spacing w:after="0"/>
                              <w:ind w:firstLine="0"/>
                              <w:jc w:val="center"/>
                              <w:rPr>
                                <w:color w:val="808080"/>
                                <w:sz w:val="18"/>
                                <w:szCs w:val="18"/>
                              </w:rPr>
                            </w:pPr>
                            <w:r>
                              <w:rPr>
                                <w:color w:val="808080"/>
                                <w:sz w:val="18"/>
                                <w:szCs w:val="18"/>
                              </w:rPr>
                              <w:t>KONTUEN</w:t>
                            </w:r>
                          </w:p>
                          <w:p w:rsidR="00F34D49" w:rsidRPr="003A7956" w:rsidRDefault="00F34D49" w:rsidP="004C3423">
                            <w:pPr>
                              <w:spacing w:after="0"/>
                              <w:ind w:firstLine="0"/>
                              <w:jc w:val="center"/>
                              <w:rPr>
                                <w:color w:val="808080"/>
                                <w:sz w:val="18"/>
                                <w:szCs w:val="18"/>
                              </w:rPr>
                            </w:pPr>
                            <w:r>
                              <w:rPr>
                                <w:color w:val="808080"/>
                                <w:sz w:val="18"/>
                                <w:szCs w:val="18"/>
                              </w:rPr>
                              <w:t>GANBERA</w:t>
                            </w:r>
                          </w:p>
                          <w:p w:rsidR="00F34D49" w:rsidRPr="002C7026" w:rsidRDefault="00F34D49" w:rsidP="002C7026">
                            <w:pPr>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34D49" w:rsidRPr="0047739D" w:rsidRDefault="00F34D49" w:rsidP="004C3423">
                      <w:pPr>
                        <w:spacing w:after="0"/>
                        <w:ind w:firstLine="0"/>
                        <w:jc w:val="center"/>
                        <w:rPr>
                          <w:sz w:val="18"/>
                          <w:szCs w:val="18"/>
                        </w:rPr>
                      </w:pPr>
                      <w:r>
                        <w:rPr>
                          <w:sz w:val="18"/>
                          <w:szCs w:val="18"/>
                        </w:rPr>
                        <w:t>CAMARA DE</w:t>
                      </w:r>
                    </w:p>
                    <w:p w:rsidR="00F34D49" w:rsidRPr="0047739D" w:rsidRDefault="00F34D49" w:rsidP="004C3423">
                      <w:pPr>
                        <w:spacing w:after="0"/>
                        <w:ind w:firstLine="0"/>
                        <w:jc w:val="center"/>
                        <w:rPr>
                          <w:sz w:val="18"/>
                          <w:szCs w:val="18"/>
                        </w:rPr>
                      </w:pPr>
                      <w:r>
                        <w:rPr>
                          <w:sz w:val="18"/>
                          <w:szCs w:val="18"/>
                        </w:rPr>
                        <w:t>COMPTOS</w:t>
                      </w:r>
                    </w:p>
                    <w:p w:rsidR="00F34D49" w:rsidRPr="0047739D" w:rsidRDefault="00F34D49" w:rsidP="004C3423">
                      <w:pPr>
                        <w:spacing w:after="0"/>
                        <w:ind w:firstLine="0"/>
                        <w:jc w:val="center"/>
                        <w:rPr>
                          <w:sz w:val="18"/>
                          <w:szCs w:val="18"/>
                        </w:rPr>
                      </w:pPr>
                      <w:r>
                        <w:rPr>
                          <w:sz w:val="18"/>
                          <w:szCs w:val="18"/>
                        </w:rPr>
                        <w:t>DE NAVARRA</w:t>
                      </w:r>
                    </w:p>
                    <w:p w:rsidR="00F34D49" w:rsidRPr="0047739D" w:rsidRDefault="00F34D49" w:rsidP="004C3423">
                      <w:pPr>
                        <w:spacing w:after="0"/>
                        <w:ind w:firstLine="0"/>
                        <w:jc w:val="center"/>
                        <w:rPr>
                          <w:color w:val="808080"/>
                          <w:sz w:val="18"/>
                          <w:szCs w:val="18"/>
                        </w:rPr>
                      </w:pPr>
                      <w:r>
                        <w:rPr>
                          <w:color w:val="808080"/>
                          <w:sz w:val="18"/>
                          <w:szCs w:val="18"/>
                        </w:rPr>
                        <w:t>NAFARROAKO</w:t>
                      </w:r>
                    </w:p>
                    <w:p w:rsidR="00F34D49" w:rsidRPr="0047739D" w:rsidRDefault="00F34D49" w:rsidP="004C3423">
                      <w:pPr>
                        <w:spacing w:after="0"/>
                        <w:ind w:firstLine="0"/>
                        <w:jc w:val="center"/>
                        <w:rPr>
                          <w:color w:val="808080"/>
                          <w:sz w:val="18"/>
                          <w:szCs w:val="18"/>
                        </w:rPr>
                      </w:pPr>
                      <w:r>
                        <w:rPr>
                          <w:color w:val="808080"/>
                          <w:sz w:val="18"/>
                          <w:szCs w:val="18"/>
                        </w:rPr>
                        <w:t>KONTUEN</w:t>
                      </w:r>
                    </w:p>
                    <w:p w:rsidR="00F34D49" w:rsidRPr="003A7956" w:rsidRDefault="00F34D49" w:rsidP="004C3423">
                      <w:pPr>
                        <w:spacing w:after="0"/>
                        <w:ind w:firstLine="0"/>
                        <w:jc w:val="center"/>
                        <w:rPr>
                          <w:color w:val="808080"/>
                          <w:sz w:val="18"/>
                          <w:szCs w:val="18"/>
                        </w:rPr>
                      </w:pPr>
                      <w:r>
                        <w:rPr>
                          <w:color w:val="808080"/>
                          <w:sz w:val="18"/>
                          <w:szCs w:val="18"/>
                        </w:rPr>
                        <w:t>GANBERA</w:t>
                      </w:r>
                    </w:p>
                    <w:p w:rsidR="00F34D49" w:rsidRPr="002C7026" w:rsidRDefault="00F34D49" w:rsidP="002C7026">
                      <w:pPr>
                        <w:ind w:firstLine="0"/>
                        <w:jc w:val="center"/>
                        <w:rPr>
                          <w:rFonts w:ascii="Trajan" w:hAnsi="Trajan"/>
                          <w:color w:val="808080"/>
                          <w:sz w:val="18"/>
                          <w:szCs w:val="18"/>
                        </w:rPr>
                      </w:pPr>
                    </w:p>
                  </w:txbxContent>
                </v:textbox>
              </v:shape>
            </w:pict>
          </mc:Fallback>
        </mc:AlternateContent>
      </w:r>
    </w:p>
    <w:p w:rsidR="00AB55B4" w:rsidRDefault="00AB55B4" w:rsidP="002C5F9C">
      <w:pPr>
        <w:pStyle w:val="EstiloPortada"/>
        <w:ind w:left="2552" w:right="-58"/>
        <w:rPr>
          <w:rFonts w:ascii="Arial" w:hAnsi="Arial" w:cs="Arial"/>
          <w:color w:val="808080"/>
          <w:sz w:val="40"/>
        </w:rPr>
      </w:pPr>
    </w:p>
    <w:p w:rsidR="001C3A32" w:rsidRPr="00D1257A" w:rsidRDefault="001C3A32" w:rsidP="002C5F9C">
      <w:pPr>
        <w:pStyle w:val="EstiloPortada"/>
        <w:ind w:left="2552" w:right="-58"/>
        <w:rPr>
          <w:rFonts w:ascii="Arial" w:hAnsi="Arial" w:cs="Arial"/>
          <w:color w:val="808080"/>
          <w:sz w:val="40"/>
        </w:rPr>
      </w:pPr>
    </w:p>
    <w:p w:rsidR="00B87A77" w:rsidRPr="00B87A77" w:rsidRDefault="004928B0" w:rsidP="002C5F9C">
      <w:pPr>
        <w:pStyle w:val="EstiloPortada"/>
        <w:ind w:left="2552"/>
        <w:rPr>
          <w:sz w:val="44"/>
          <w:szCs w:val="44"/>
        </w:rPr>
      </w:pPr>
      <w:proofErr w:type="spellStart"/>
      <w:r>
        <w:rPr>
          <w:sz w:val="44"/>
          <w:szCs w:val="44"/>
        </w:rPr>
        <w:t>Osasunbidea-Nafarroako</w:t>
      </w:r>
      <w:proofErr w:type="spellEnd"/>
      <w:r>
        <w:rPr>
          <w:sz w:val="44"/>
          <w:szCs w:val="44"/>
        </w:rPr>
        <w:t xml:space="preserve"> Osasun Zerbitzuko aldi baterako kontratazioa (2016-2017) </w:t>
      </w:r>
    </w:p>
    <w:p w:rsidR="00932448" w:rsidRDefault="00932448" w:rsidP="002C5F9C">
      <w:pPr>
        <w:pStyle w:val="EstiloPortada"/>
        <w:ind w:left="2552"/>
        <w:rPr>
          <w:sz w:val="36"/>
          <w:szCs w:val="36"/>
        </w:rPr>
      </w:pPr>
    </w:p>
    <w:p w:rsidR="001C3A32" w:rsidRPr="00AC5AE5" w:rsidRDefault="00932448" w:rsidP="002C5F9C">
      <w:pPr>
        <w:pStyle w:val="EstiloPortada"/>
        <w:ind w:left="2552"/>
        <w:rPr>
          <w:sz w:val="36"/>
          <w:szCs w:val="36"/>
        </w:rPr>
      </w:pPr>
      <w:r>
        <w:rPr>
          <w:sz w:val="36"/>
          <w:szCs w:val="36"/>
        </w:rPr>
        <w:t xml:space="preserve"> </w:t>
      </w:r>
    </w:p>
    <w:p w:rsidR="001C3A32" w:rsidRPr="00204979" w:rsidRDefault="001C3A32" w:rsidP="002C5F9C">
      <w:pPr>
        <w:pStyle w:val="texto"/>
        <w:ind w:left="2552"/>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FD6289" w:rsidP="009936FC">
      <w:pPr>
        <w:pStyle w:val="Fechaportada"/>
      </w:pPr>
      <w:r>
        <w:t>2018ko martxoa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4928B0" w:rsidRDefault="004928B0" w:rsidP="004928B0">
      <w:pPr>
        <w:pStyle w:val="ndice"/>
      </w:pPr>
      <w:r>
        <w:lastRenderedPageBreak/>
        <w:t>Aurkibidea</w:t>
      </w:r>
    </w:p>
    <w:p w:rsidR="004928B0" w:rsidRPr="004740FB" w:rsidRDefault="004928B0" w:rsidP="004928B0">
      <w:pPr>
        <w:pStyle w:val="ndice"/>
        <w:ind w:right="-156"/>
        <w:jc w:val="right"/>
        <w:rPr>
          <w:b w:val="0"/>
          <w:i/>
          <w:sz w:val="16"/>
          <w:szCs w:val="16"/>
        </w:rPr>
      </w:pPr>
      <w:r>
        <w:rPr>
          <w:b w:val="0"/>
          <w:i/>
          <w:sz w:val="16"/>
          <w:szCs w:val="16"/>
        </w:rPr>
        <w:t>Orrialdea</w:t>
      </w:r>
    </w:p>
    <w:p w:rsidR="00E77BBB"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2323270" w:history="1">
        <w:r w:rsidR="00E77BBB" w:rsidRPr="007A6F1E">
          <w:rPr>
            <w:rStyle w:val="Hipervnculo"/>
            <w:noProof/>
          </w:rPr>
          <w:t>I. Sarrera</w:t>
        </w:r>
        <w:r w:rsidR="00E77BBB">
          <w:rPr>
            <w:noProof/>
            <w:webHidden/>
          </w:rPr>
          <w:tab/>
        </w:r>
        <w:r w:rsidR="00E77BBB">
          <w:rPr>
            <w:noProof/>
            <w:webHidden/>
          </w:rPr>
          <w:fldChar w:fldCharType="begin"/>
        </w:r>
        <w:r w:rsidR="00E77BBB">
          <w:rPr>
            <w:noProof/>
            <w:webHidden/>
          </w:rPr>
          <w:instrText xml:space="preserve"> PAGEREF _Toc512323270 \h </w:instrText>
        </w:r>
        <w:r w:rsidR="00E77BBB">
          <w:rPr>
            <w:noProof/>
            <w:webHidden/>
          </w:rPr>
        </w:r>
        <w:r w:rsidR="00E77BBB">
          <w:rPr>
            <w:noProof/>
            <w:webHidden/>
          </w:rPr>
          <w:fldChar w:fldCharType="separate"/>
        </w:r>
        <w:r w:rsidR="00E77BBB">
          <w:rPr>
            <w:noProof/>
            <w:webHidden/>
          </w:rPr>
          <w:t>3</w:t>
        </w:r>
        <w:r w:rsidR="00E77BBB">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71" w:history="1">
        <w:r w:rsidRPr="007A6F1E">
          <w:rPr>
            <w:rStyle w:val="Hipervnculo"/>
            <w:noProof/>
          </w:rPr>
          <w:t>II. O-NOZeko aldi baterako kontratazioaren alderdi orokorrak</w:t>
        </w:r>
        <w:r>
          <w:rPr>
            <w:noProof/>
            <w:webHidden/>
          </w:rPr>
          <w:tab/>
        </w:r>
        <w:r>
          <w:rPr>
            <w:noProof/>
            <w:webHidden/>
          </w:rPr>
          <w:fldChar w:fldCharType="begin"/>
        </w:r>
        <w:r>
          <w:rPr>
            <w:noProof/>
            <w:webHidden/>
          </w:rPr>
          <w:instrText xml:space="preserve"> PAGEREF _Toc512323271 \h </w:instrText>
        </w:r>
        <w:r>
          <w:rPr>
            <w:noProof/>
            <w:webHidden/>
          </w:rPr>
        </w:r>
        <w:r>
          <w:rPr>
            <w:noProof/>
            <w:webHidden/>
          </w:rPr>
          <w:fldChar w:fldCharType="separate"/>
        </w:r>
        <w:r>
          <w:rPr>
            <w:noProof/>
            <w:webHidden/>
          </w:rPr>
          <w:t>4</w:t>
        </w:r>
        <w:r>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72" w:history="1">
        <w:r w:rsidRPr="007A6F1E">
          <w:rPr>
            <w:rStyle w:val="Hipervnculo"/>
            <w:noProof/>
          </w:rPr>
          <w:t>III. Helburuak, norainokoa eta mugak</w:t>
        </w:r>
        <w:r>
          <w:rPr>
            <w:noProof/>
            <w:webHidden/>
          </w:rPr>
          <w:tab/>
        </w:r>
        <w:r>
          <w:rPr>
            <w:noProof/>
            <w:webHidden/>
          </w:rPr>
          <w:fldChar w:fldCharType="begin"/>
        </w:r>
        <w:r>
          <w:rPr>
            <w:noProof/>
            <w:webHidden/>
          </w:rPr>
          <w:instrText xml:space="preserve"> PAGEREF _Toc512323272 \h </w:instrText>
        </w:r>
        <w:r>
          <w:rPr>
            <w:noProof/>
            <w:webHidden/>
          </w:rPr>
        </w:r>
        <w:r>
          <w:rPr>
            <w:noProof/>
            <w:webHidden/>
          </w:rPr>
          <w:fldChar w:fldCharType="separate"/>
        </w:r>
        <w:r>
          <w:rPr>
            <w:noProof/>
            <w:webHidden/>
          </w:rPr>
          <w:t>7</w:t>
        </w:r>
        <w:r>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73" w:history="1">
        <w:r w:rsidRPr="007A6F1E">
          <w:rPr>
            <w:rStyle w:val="Hipervnculo"/>
            <w:noProof/>
          </w:rPr>
          <w:t>IV. Konklusioak eta gomendioak</w:t>
        </w:r>
        <w:r>
          <w:rPr>
            <w:noProof/>
            <w:webHidden/>
          </w:rPr>
          <w:tab/>
        </w:r>
        <w:r>
          <w:rPr>
            <w:noProof/>
            <w:webHidden/>
          </w:rPr>
          <w:fldChar w:fldCharType="begin"/>
        </w:r>
        <w:r>
          <w:rPr>
            <w:noProof/>
            <w:webHidden/>
          </w:rPr>
          <w:instrText xml:space="preserve"> PAGEREF _Toc512323273 \h </w:instrText>
        </w:r>
        <w:r>
          <w:rPr>
            <w:noProof/>
            <w:webHidden/>
          </w:rPr>
        </w:r>
        <w:r>
          <w:rPr>
            <w:noProof/>
            <w:webHidden/>
          </w:rPr>
          <w:fldChar w:fldCharType="separate"/>
        </w:r>
        <w:r>
          <w:rPr>
            <w:noProof/>
            <w:webHidden/>
          </w:rPr>
          <w:t>9</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74" w:history="1">
        <w:r w:rsidRPr="007A6F1E">
          <w:rPr>
            <w:rStyle w:val="Hipervnculo"/>
            <w:noProof/>
          </w:rPr>
          <w:t>IV.1. O-NOZeko aldi baterako kontratazioaren azterketa</w:t>
        </w:r>
        <w:r>
          <w:rPr>
            <w:noProof/>
            <w:webHidden/>
          </w:rPr>
          <w:tab/>
        </w:r>
        <w:r>
          <w:rPr>
            <w:noProof/>
            <w:webHidden/>
          </w:rPr>
          <w:fldChar w:fldCharType="begin"/>
        </w:r>
        <w:r>
          <w:rPr>
            <w:noProof/>
            <w:webHidden/>
          </w:rPr>
          <w:instrText xml:space="preserve"> PAGEREF _Toc512323274 \h </w:instrText>
        </w:r>
        <w:r>
          <w:rPr>
            <w:noProof/>
            <w:webHidden/>
          </w:rPr>
        </w:r>
        <w:r>
          <w:rPr>
            <w:noProof/>
            <w:webHidden/>
          </w:rPr>
          <w:fldChar w:fldCharType="separate"/>
        </w:r>
        <w:r>
          <w:rPr>
            <w:noProof/>
            <w:webHidden/>
          </w:rPr>
          <w:t>9</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75" w:history="1">
        <w:r w:rsidRPr="007A6F1E">
          <w:rPr>
            <w:rStyle w:val="Hipervnculo"/>
            <w:noProof/>
          </w:rPr>
          <w:t>IV.2. O-NOZeko aldi baterako kontratazio-prozeduraren berrikuspena</w:t>
        </w:r>
        <w:r>
          <w:rPr>
            <w:noProof/>
            <w:webHidden/>
          </w:rPr>
          <w:tab/>
        </w:r>
        <w:r>
          <w:rPr>
            <w:noProof/>
            <w:webHidden/>
          </w:rPr>
          <w:fldChar w:fldCharType="begin"/>
        </w:r>
        <w:r>
          <w:rPr>
            <w:noProof/>
            <w:webHidden/>
          </w:rPr>
          <w:instrText xml:space="preserve"> PAGEREF _Toc512323275 \h </w:instrText>
        </w:r>
        <w:r>
          <w:rPr>
            <w:noProof/>
            <w:webHidden/>
          </w:rPr>
        </w:r>
        <w:r>
          <w:rPr>
            <w:noProof/>
            <w:webHidden/>
          </w:rPr>
          <w:fldChar w:fldCharType="separate"/>
        </w:r>
        <w:r>
          <w:rPr>
            <w:noProof/>
            <w:webHidden/>
          </w:rPr>
          <w:t>18</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76" w:history="1">
        <w:r w:rsidRPr="007A6F1E">
          <w:rPr>
            <w:rStyle w:val="Hipervnculo"/>
            <w:noProof/>
          </w:rPr>
          <w:t>IV.3. Kontratazioen eta ordainsarien lagin baten berrikuspena</w:t>
        </w:r>
        <w:r>
          <w:rPr>
            <w:noProof/>
            <w:webHidden/>
          </w:rPr>
          <w:tab/>
        </w:r>
        <w:r>
          <w:rPr>
            <w:noProof/>
            <w:webHidden/>
          </w:rPr>
          <w:fldChar w:fldCharType="begin"/>
        </w:r>
        <w:r>
          <w:rPr>
            <w:noProof/>
            <w:webHidden/>
          </w:rPr>
          <w:instrText xml:space="preserve"> PAGEREF _Toc512323276 \h </w:instrText>
        </w:r>
        <w:r>
          <w:rPr>
            <w:noProof/>
            <w:webHidden/>
          </w:rPr>
        </w:r>
        <w:r>
          <w:rPr>
            <w:noProof/>
            <w:webHidden/>
          </w:rPr>
          <w:fldChar w:fldCharType="separate"/>
        </w:r>
        <w:r>
          <w:rPr>
            <w:noProof/>
            <w:webHidden/>
          </w:rPr>
          <w:t>24</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77" w:history="1">
        <w:r w:rsidRPr="007A6F1E">
          <w:rPr>
            <w:rStyle w:val="Hipervnculo"/>
            <w:noProof/>
          </w:rPr>
          <w:t>IV.4. Amaierako ondorioa eta gomendioak</w:t>
        </w:r>
        <w:r>
          <w:rPr>
            <w:noProof/>
            <w:webHidden/>
          </w:rPr>
          <w:tab/>
        </w:r>
        <w:r>
          <w:rPr>
            <w:noProof/>
            <w:webHidden/>
          </w:rPr>
          <w:fldChar w:fldCharType="begin"/>
        </w:r>
        <w:r>
          <w:rPr>
            <w:noProof/>
            <w:webHidden/>
          </w:rPr>
          <w:instrText xml:space="preserve"> PAGEREF _Toc512323277 \h </w:instrText>
        </w:r>
        <w:r>
          <w:rPr>
            <w:noProof/>
            <w:webHidden/>
          </w:rPr>
        </w:r>
        <w:r>
          <w:rPr>
            <w:noProof/>
            <w:webHidden/>
          </w:rPr>
          <w:fldChar w:fldCharType="separate"/>
        </w:r>
        <w:r>
          <w:rPr>
            <w:noProof/>
            <w:webHidden/>
          </w:rPr>
          <w:t>25</w:t>
        </w:r>
        <w:r>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78" w:history="1">
        <w:r w:rsidRPr="007A6F1E">
          <w:rPr>
            <w:rStyle w:val="Hipervnculo"/>
            <w:noProof/>
          </w:rPr>
          <w:t>Eranskinak</w:t>
        </w:r>
        <w:r>
          <w:rPr>
            <w:noProof/>
            <w:webHidden/>
          </w:rPr>
          <w:tab/>
        </w:r>
        <w:r>
          <w:rPr>
            <w:noProof/>
            <w:webHidden/>
          </w:rPr>
          <w:fldChar w:fldCharType="begin"/>
        </w:r>
        <w:r>
          <w:rPr>
            <w:noProof/>
            <w:webHidden/>
          </w:rPr>
          <w:instrText xml:space="preserve"> PAGEREF _Toc512323278 \h </w:instrText>
        </w:r>
        <w:r>
          <w:rPr>
            <w:noProof/>
            <w:webHidden/>
          </w:rPr>
        </w:r>
        <w:r>
          <w:rPr>
            <w:noProof/>
            <w:webHidden/>
          </w:rPr>
          <w:fldChar w:fldCharType="separate"/>
        </w:r>
        <w:r>
          <w:rPr>
            <w:noProof/>
            <w:webHidden/>
          </w:rPr>
          <w:t>29</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79" w:history="1">
        <w:r w:rsidRPr="007A6F1E">
          <w:rPr>
            <w:rStyle w:val="Hipervnculo"/>
            <w:noProof/>
          </w:rPr>
          <w:t>1. eranskina O-NOZeko aldi baterako kontratazioa kudeatzeko arauen azterketa konparatiboa</w:t>
        </w:r>
        <w:r>
          <w:rPr>
            <w:noProof/>
            <w:webHidden/>
          </w:rPr>
          <w:tab/>
        </w:r>
        <w:r>
          <w:rPr>
            <w:noProof/>
            <w:webHidden/>
          </w:rPr>
          <w:fldChar w:fldCharType="begin"/>
        </w:r>
        <w:r>
          <w:rPr>
            <w:noProof/>
            <w:webHidden/>
          </w:rPr>
          <w:instrText xml:space="preserve"> PAGEREF _Toc512323279 \h </w:instrText>
        </w:r>
        <w:r>
          <w:rPr>
            <w:noProof/>
            <w:webHidden/>
          </w:rPr>
        </w:r>
        <w:r>
          <w:rPr>
            <w:noProof/>
            <w:webHidden/>
          </w:rPr>
          <w:fldChar w:fldCharType="separate"/>
        </w:r>
        <w:r>
          <w:rPr>
            <w:noProof/>
            <w:webHidden/>
          </w:rPr>
          <w:t>31</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80" w:history="1">
        <w:r w:rsidRPr="007A6F1E">
          <w:rPr>
            <w:rStyle w:val="Hipervnculo"/>
            <w:noProof/>
          </w:rPr>
          <w:t>2. eranskina. Indarrean dauden kontratuen kopurua, estamentuaren eta kontratazio eremuaren arabera (2013-2017)</w:t>
        </w:r>
        <w:r>
          <w:rPr>
            <w:noProof/>
            <w:webHidden/>
          </w:rPr>
          <w:tab/>
        </w:r>
        <w:r>
          <w:rPr>
            <w:noProof/>
            <w:webHidden/>
          </w:rPr>
          <w:fldChar w:fldCharType="begin"/>
        </w:r>
        <w:r>
          <w:rPr>
            <w:noProof/>
            <w:webHidden/>
          </w:rPr>
          <w:instrText xml:space="preserve"> PAGEREF _Toc512323280 \h </w:instrText>
        </w:r>
        <w:r>
          <w:rPr>
            <w:noProof/>
            <w:webHidden/>
          </w:rPr>
        </w:r>
        <w:r>
          <w:rPr>
            <w:noProof/>
            <w:webHidden/>
          </w:rPr>
          <w:fldChar w:fldCharType="separate"/>
        </w:r>
        <w:r>
          <w:rPr>
            <w:noProof/>
            <w:webHidden/>
          </w:rPr>
          <w:t>37</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81" w:history="1">
        <w:r w:rsidRPr="007A6F1E">
          <w:rPr>
            <w:rStyle w:val="Hipervnculo"/>
            <w:noProof/>
          </w:rPr>
          <w:t>3. eranskina. O-NOZeko iraupen laburreko aldi baterako kontratazioak egiteko prozedura</w:t>
        </w:r>
        <w:r>
          <w:rPr>
            <w:noProof/>
            <w:webHidden/>
          </w:rPr>
          <w:tab/>
        </w:r>
        <w:r>
          <w:rPr>
            <w:noProof/>
            <w:webHidden/>
          </w:rPr>
          <w:fldChar w:fldCharType="begin"/>
        </w:r>
        <w:r>
          <w:rPr>
            <w:noProof/>
            <w:webHidden/>
          </w:rPr>
          <w:instrText xml:space="preserve"> PAGEREF _Toc512323281 \h </w:instrText>
        </w:r>
        <w:r>
          <w:rPr>
            <w:noProof/>
            <w:webHidden/>
          </w:rPr>
        </w:r>
        <w:r>
          <w:rPr>
            <w:noProof/>
            <w:webHidden/>
          </w:rPr>
          <w:fldChar w:fldCharType="separate"/>
        </w:r>
        <w:r>
          <w:rPr>
            <w:noProof/>
            <w:webHidden/>
          </w:rPr>
          <w:t>40</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82" w:history="1">
        <w:r w:rsidRPr="007A6F1E">
          <w:rPr>
            <w:rStyle w:val="Hipervnculo"/>
            <w:noProof/>
          </w:rPr>
          <w:t>4. eranskina. O-NOZeko iraupen luzeko aldi baterako kontratazioak egiteko prozedura</w:t>
        </w:r>
        <w:r>
          <w:rPr>
            <w:noProof/>
            <w:webHidden/>
          </w:rPr>
          <w:tab/>
        </w:r>
        <w:r>
          <w:rPr>
            <w:noProof/>
            <w:webHidden/>
          </w:rPr>
          <w:fldChar w:fldCharType="begin"/>
        </w:r>
        <w:r>
          <w:rPr>
            <w:noProof/>
            <w:webHidden/>
          </w:rPr>
          <w:instrText xml:space="preserve"> PAGEREF _Toc512323282 \h </w:instrText>
        </w:r>
        <w:r>
          <w:rPr>
            <w:noProof/>
            <w:webHidden/>
          </w:rPr>
        </w:r>
        <w:r>
          <w:rPr>
            <w:noProof/>
            <w:webHidden/>
          </w:rPr>
          <w:fldChar w:fldCharType="separate"/>
        </w:r>
        <w:r>
          <w:rPr>
            <w:noProof/>
            <w:webHidden/>
          </w:rPr>
          <w:t>41</w:t>
        </w:r>
        <w:r>
          <w:rPr>
            <w:noProof/>
            <w:webHidden/>
          </w:rPr>
          <w:fldChar w:fldCharType="end"/>
        </w:r>
      </w:hyperlink>
    </w:p>
    <w:p w:rsidR="00E77BBB" w:rsidRDefault="00E77BBB">
      <w:pPr>
        <w:pStyle w:val="TDC2"/>
        <w:rPr>
          <w:rFonts w:asciiTheme="minorHAnsi" w:eastAsiaTheme="minorEastAsia" w:hAnsiTheme="minorHAnsi" w:cstheme="minorBidi"/>
          <w:noProof/>
          <w:szCs w:val="22"/>
          <w:lang w:val="es-ES" w:eastAsia="es-ES"/>
        </w:rPr>
      </w:pPr>
      <w:hyperlink w:anchor="_Toc512323283" w:history="1">
        <w:r w:rsidRPr="007A6F1E">
          <w:rPr>
            <w:rStyle w:val="Hipervnculo"/>
            <w:noProof/>
          </w:rPr>
          <w:t>5. eranskina. Izapidetutako eskaintzen kopurua (beteak eta bete gabeak) eta zenbat aldiz eskaini diren kontratazio-eremu bakoitzean</w:t>
        </w:r>
        <w:r>
          <w:rPr>
            <w:noProof/>
            <w:webHidden/>
          </w:rPr>
          <w:tab/>
        </w:r>
        <w:r>
          <w:rPr>
            <w:noProof/>
            <w:webHidden/>
          </w:rPr>
          <w:fldChar w:fldCharType="begin"/>
        </w:r>
        <w:r>
          <w:rPr>
            <w:noProof/>
            <w:webHidden/>
          </w:rPr>
          <w:instrText xml:space="preserve"> PAGEREF _Toc512323283 \h </w:instrText>
        </w:r>
        <w:r>
          <w:rPr>
            <w:noProof/>
            <w:webHidden/>
          </w:rPr>
        </w:r>
        <w:r>
          <w:rPr>
            <w:noProof/>
            <w:webHidden/>
          </w:rPr>
          <w:fldChar w:fldCharType="separate"/>
        </w:r>
        <w:r>
          <w:rPr>
            <w:noProof/>
            <w:webHidden/>
          </w:rPr>
          <w:t>42</w:t>
        </w:r>
        <w:r>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84" w:history="1">
        <w:r w:rsidRPr="007A6F1E">
          <w:rPr>
            <w:rStyle w:val="Hipervnculo"/>
            <w:bCs/>
            <w:noProof/>
          </w:rPr>
          <w:t>Behin-behineko txostenari aurkeztutako alegazioak</w:t>
        </w:r>
        <w:r>
          <w:rPr>
            <w:noProof/>
            <w:webHidden/>
          </w:rPr>
          <w:tab/>
        </w:r>
        <w:r>
          <w:rPr>
            <w:noProof/>
            <w:webHidden/>
          </w:rPr>
          <w:fldChar w:fldCharType="begin"/>
        </w:r>
        <w:r>
          <w:rPr>
            <w:noProof/>
            <w:webHidden/>
          </w:rPr>
          <w:instrText xml:space="preserve"> PAGEREF _Toc512323284 \h </w:instrText>
        </w:r>
        <w:r>
          <w:rPr>
            <w:noProof/>
            <w:webHidden/>
          </w:rPr>
        </w:r>
        <w:r>
          <w:rPr>
            <w:noProof/>
            <w:webHidden/>
          </w:rPr>
          <w:fldChar w:fldCharType="separate"/>
        </w:r>
        <w:r>
          <w:rPr>
            <w:noProof/>
            <w:webHidden/>
          </w:rPr>
          <w:t>45</w:t>
        </w:r>
        <w:r>
          <w:rPr>
            <w:noProof/>
            <w:webHidden/>
          </w:rPr>
          <w:fldChar w:fldCharType="end"/>
        </w:r>
      </w:hyperlink>
    </w:p>
    <w:p w:rsidR="00E77BBB" w:rsidRDefault="00E77BBB">
      <w:pPr>
        <w:pStyle w:val="TDC1"/>
        <w:rPr>
          <w:rFonts w:asciiTheme="minorHAnsi" w:eastAsiaTheme="minorEastAsia" w:hAnsiTheme="minorHAnsi" w:cstheme="minorBidi"/>
          <w:smallCaps w:val="0"/>
          <w:noProof/>
          <w:szCs w:val="22"/>
          <w:lang w:val="es-ES" w:eastAsia="es-ES"/>
        </w:rPr>
      </w:pPr>
      <w:hyperlink w:anchor="_Toc512323285" w:history="1">
        <w:r w:rsidRPr="007A6F1E">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_Toc512323285 \h </w:instrText>
        </w:r>
        <w:r>
          <w:rPr>
            <w:noProof/>
            <w:webHidden/>
          </w:rPr>
        </w:r>
        <w:r>
          <w:rPr>
            <w:noProof/>
            <w:webHidden/>
          </w:rPr>
          <w:fldChar w:fldCharType="separate"/>
        </w:r>
        <w:r>
          <w:rPr>
            <w:noProof/>
            <w:webHidden/>
          </w:rPr>
          <w:t>47</w:t>
        </w:r>
        <w:r>
          <w:rPr>
            <w:noProof/>
            <w:webHidden/>
          </w:rPr>
          <w:fldChar w:fldCharType="end"/>
        </w:r>
      </w:hyperlink>
    </w:p>
    <w:p w:rsidR="00891D73" w:rsidRDefault="0014728F" w:rsidP="00835E73">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928B0" w:rsidRPr="003A493B" w:rsidRDefault="004928B0" w:rsidP="004928B0">
      <w:pPr>
        <w:pStyle w:val="atitulo1"/>
        <w:spacing w:before="240"/>
      </w:pPr>
      <w:bookmarkStart w:id="1" w:name="_Toc484597101"/>
      <w:bookmarkStart w:id="2" w:name="_Toc485978824"/>
      <w:bookmarkStart w:id="3" w:name="_Toc512323270"/>
      <w:r>
        <w:lastRenderedPageBreak/>
        <w:t>I. Sarrera</w:t>
      </w:r>
      <w:bookmarkEnd w:id="1"/>
      <w:bookmarkEnd w:id="2"/>
      <w:bookmarkEnd w:id="3"/>
    </w:p>
    <w:p w:rsidR="00FC35FF" w:rsidRDefault="00FC35FF" w:rsidP="00FC35FF">
      <w:pPr>
        <w:pStyle w:val="texto"/>
      </w:pPr>
      <w:r>
        <w:t xml:space="preserve">Kontuen Ganberak 2017ko urterako bere fiskalizazio programan sartu zuen fiskalizazio-txosten bat egitea </w:t>
      </w:r>
      <w:proofErr w:type="spellStart"/>
      <w:r>
        <w:t>Osasunbidea-Nafarroako</w:t>
      </w:r>
      <w:proofErr w:type="spellEnd"/>
      <w:r>
        <w:t xml:space="preserve"> Osasun Zerbitzuko aldi baterako kontratazioari buruz.</w:t>
      </w:r>
    </w:p>
    <w:p w:rsidR="00FC35FF" w:rsidRPr="00FE18A4" w:rsidRDefault="00FC35FF" w:rsidP="00FC35FF">
      <w:pPr>
        <w:pStyle w:val="texto"/>
      </w:pPr>
      <w:r>
        <w:t>Lan hori 2017ko azarotik 2018ko urtarrilera bitartean egin zuen auditoriako lantalde batek (bi teknikarik eta auditore batek osatua), Kontuen Ganberaren zerbitzu juridikoekin, informatikoekin eta administratiboekin lankidetzan.</w:t>
      </w:r>
    </w:p>
    <w:p w:rsidR="00FC35FF" w:rsidRPr="00496A93" w:rsidRDefault="00FC35FF" w:rsidP="00FC35FF">
      <w:pPr>
        <w:pStyle w:val="texto"/>
      </w:pPr>
      <w:r>
        <w:t xml:space="preserve">Txostenak lau atal dauzka, sarrera hau barne; bigarrenean, </w:t>
      </w:r>
      <w:proofErr w:type="spellStart"/>
      <w:r>
        <w:t>Osasunbidea-Nafarroako</w:t>
      </w:r>
      <w:proofErr w:type="spellEnd"/>
      <w:r>
        <w:t xml:space="preserve"> Osasun Zerbitzuko aldi baterako kontratazioari buruzko alderdi orokor batzuk deskribatzen dira; hirugarrenak egindako lanaren helburuak, n</w:t>
      </w:r>
      <w:r>
        <w:t>o</w:t>
      </w:r>
      <w:r>
        <w:t>rainokoa eta mugak jasotzen ditu, eta laugarrenean, azkenekoan, lortutako o</w:t>
      </w:r>
      <w:r>
        <w:t>n</w:t>
      </w:r>
      <w:r>
        <w:t>dorio eta gomendio nagusiak azaltzen dira. Horretaz gainera, bost eranskin dauzka, egindako lanaren xehetasunak azaltzen dituztenak.</w:t>
      </w:r>
    </w:p>
    <w:p w:rsidR="00477C53" w:rsidRDefault="00FC35FF" w:rsidP="00FC35FF">
      <w:pPr>
        <w:pStyle w:val="texto"/>
      </w:pPr>
      <w:r>
        <w:t xml:space="preserve">Eskerrak ematen dizkiegu </w:t>
      </w:r>
      <w:proofErr w:type="spellStart"/>
      <w:r>
        <w:t>O-NOZeko</w:t>
      </w:r>
      <w:proofErr w:type="spellEnd"/>
      <w:r>
        <w:t>, Funtzio Publikoko Zuzendaritza N</w:t>
      </w:r>
      <w:r>
        <w:t>a</w:t>
      </w:r>
      <w:r>
        <w:t xml:space="preserve">gusiko eta SAP </w:t>
      </w:r>
      <w:proofErr w:type="spellStart"/>
      <w:r>
        <w:t>Recursos</w:t>
      </w:r>
      <w:proofErr w:type="spellEnd"/>
      <w:r>
        <w:t xml:space="preserve"> </w:t>
      </w:r>
      <w:proofErr w:type="spellStart"/>
      <w:r>
        <w:t>Humanos</w:t>
      </w:r>
      <w:proofErr w:type="spellEnd"/>
      <w:r>
        <w:t xml:space="preserve"> (aurrerantzean, SAP RRHH) aplikazio i</w:t>
      </w:r>
      <w:r>
        <w:t>n</w:t>
      </w:r>
      <w:r>
        <w:t xml:space="preserve">formatikoa kudeatzen duen enpresako langileei </w:t>
      </w:r>
      <w:proofErr w:type="spellStart"/>
      <w:r>
        <w:t>lan</w:t>
      </w:r>
      <w:proofErr w:type="spellEnd"/>
      <w:r>
        <w:t xml:space="preserve"> hau egiteko eman diguten laguntzarengatik.</w:t>
      </w:r>
    </w:p>
    <w:p w:rsidR="00BF3A8E" w:rsidRPr="00853567" w:rsidRDefault="00BF3A8E" w:rsidP="00BF3A8E">
      <w:pPr>
        <w:pStyle w:val="texto"/>
      </w:pPr>
      <w:r>
        <w:t>Nafarroako Kontuen Ganbera arautzen duen 19/1984 Foru Legearen 11. art</w:t>
      </w:r>
      <w:r>
        <w:t>i</w:t>
      </w:r>
      <w:r>
        <w:t>kuluan ezarritakoaren arabera, lan honen emaitzak honako kargu hauetan ziha</w:t>
      </w:r>
      <w:r>
        <w:t>r</w:t>
      </w:r>
      <w:r>
        <w:t>duten pertsonei jakinarazi zitzaizkien, alegazioak aurkez zitzaten:</w:t>
      </w:r>
    </w:p>
    <w:p w:rsidR="00BF3A8E" w:rsidRPr="00853567" w:rsidRDefault="00BF3A8E" w:rsidP="00BF3A8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t>Nafarroako Gobernuko Osasuneko kontseilaria.</w:t>
      </w:r>
    </w:p>
    <w:p w:rsidR="00BF3A8E" w:rsidRPr="00853567" w:rsidRDefault="00BF3A8E" w:rsidP="00BF3A8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240"/>
        <w:ind w:left="0" w:firstLine="289"/>
        <w:rPr>
          <w:szCs w:val="26"/>
        </w:rPr>
      </w:pPr>
      <w:proofErr w:type="spellStart"/>
      <w:r>
        <w:t>Osasunbidea-Nafarroako</w:t>
      </w:r>
      <w:proofErr w:type="spellEnd"/>
      <w:r>
        <w:t xml:space="preserve"> Osasun Zerbitzuko zuzendari kudeatzailea.</w:t>
      </w:r>
    </w:p>
    <w:p w:rsidR="00543C8F" w:rsidRPr="00543C8F" w:rsidRDefault="00BF3A8E" w:rsidP="00BF3A8E">
      <w:pPr>
        <w:pStyle w:val="texto"/>
        <w:rPr>
          <w:szCs w:val="26"/>
        </w:rPr>
      </w:pPr>
      <w:r>
        <w:t>Nafarroako Gobernuko Osasuneko kontseilariak alegazioak aurkeztu ditu Kontuen Ganberak emandako epean. Alegazio horiek behin-behineko txost</w:t>
      </w:r>
      <w:r>
        <w:t>e</w:t>
      </w:r>
      <w:r>
        <w:t>nari erantsi zaizkio eta hori behin betikotzat hartu da, egindako fiskalizazioaren azalpena direlako eta ez dutelako edukia aldatzen, salbu eta 5. eranskineko taula baten edukia bikoiztuta egoteari buruzkoa, zeina txostenean txertatu baita datu horiek zuzenduta.</w:t>
      </w:r>
    </w:p>
    <w:p w:rsidR="00FC35FF" w:rsidRPr="00543C8F" w:rsidRDefault="00FC35FF">
      <w:pPr>
        <w:spacing w:after="0"/>
        <w:ind w:firstLine="0"/>
        <w:jc w:val="left"/>
        <w:rPr>
          <w:spacing w:val="6"/>
          <w:sz w:val="26"/>
          <w:szCs w:val="24"/>
        </w:rPr>
      </w:pPr>
      <w:r>
        <w:br w:type="page"/>
      </w:r>
    </w:p>
    <w:p w:rsidR="00FC35FF" w:rsidRPr="00341874" w:rsidRDefault="00FC35FF" w:rsidP="00FC35FF">
      <w:pPr>
        <w:pStyle w:val="atitulo1"/>
      </w:pPr>
      <w:bookmarkStart w:id="4" w:name="_Toc506278081"/>
      <w:bookmarkStart w:id="5" w:name="_Toc512323271"/>
      <w:r>
        <w:lastRenderedPageBreak/>
        <w:t xml:space="preserve">II. </w:t>
      </w:r>
      <w:proofErr w:type="spellStart"/>
      <w:r>
        <w:t>O-NOZeko</w:t>
      </w:r>
      <w:proofErr w:type="spellEnd"/>
      <w:r>
        <w:t xml:space="preserve"> aldi baterako kontratazioaren alderdi orokorrak</w:t>
      </w:r>
      <w:bookmarkEnd w:id="4"/>
      <w:bookmarkEnd w:id="5"/>
    </w:p>
    <w:p w:rsidR="00FC35FF" w:rsidRPr="0073054E" w:rsidRDefault="00FC35FF" w:rsidP="00CA55E0">
      <w:pPr>
        <w:spacing w:before="240" w:after="240"/>
        <w:ind w:firstLine="0"/>
        <w:jc w:val="left"/>
        <w:rPr>
          <w:rFonts w:ascii="Arial" w:hAnsi="Arial" w:cs="Arial"/>
          <w:i/>
          <w:spacing w:val="6"/>
          <w:sz w:val="25"/>
          <w:szCs w:val="25"/>
        </w:rPr>
      </w:pPr>
      <w:r>
        <w:rPr>
          <w:rFonts w:ascii="Arial" w:hAnsi="Arial"/>
          <w:i/>
          <w:sz w:val="25"/>
          <w:szCs w:val="25"/>
        </w:rPr>
        <w:t>Aplikatzekoa den araudia</w:t>
      </w:r>
    </w:p>
    <w:p w:rsidR="00FC35FF" w:rsidRDefault="00FC35FF" w:rsidP="00FC35FF">
      <w:pPr>
        <w:pStyle w:val="texto"/>
        <w:tabs>
          <w:tab w:val="clear" w:pos="2835"/>
          <w:tab w:val="clear" w:pos="3969"/>
          <w:tab w:val="clear" w:pos="5103"/>
          <w:tab w:val="clear" w:pos="6237"/>
          <w:tab w:val="clear" w:pos="7371"/>
          <w:tab w:val="left" w:pos="567"/>
        </w:tabs>
      </w:pPr>
      <w:proofErr w:type="spellStart"/>
      <w:r>
        <w:t>O-NOZi</w:t>
      </w:r>
      <w:proofErr w:type="spellEnd"/>
      <w:r>
        <w:t xml:space="preserve"> atxikitako langileen berariazko araubidea arautzen duen 11/1992 Foru Legearen 29. artikuluak ezartzen du organismo horrek langileak araubide administratiboan kontratatu ahalko dituela soilik honako kasu hauetan:</w:t>
      </w:r>
    </w:p>
    <w:p w:rsidR="00FC35FF" w:rsidRPr="00E35E32" w:rsidRDefault="00FC35FF" w:rsidP="00FC35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Ikerlan edo proiektu zehatzak egitea edo ohiz kanpoko lan zehatzak egitea.</w:t>
      </w:r>
    </w:p>
    <w:p w:rsidR="00FC35FF" w:rsidRPr="00450087" w:rsidRDefault="00FC35FF" w:rsidP="00FC35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Langileen ordezkapenak egitea eta </w:t>
      </w:r>
      <w:proofErr w:type="spellStart"/>
      <w:r>
        <w:t>plantilla</w:t>
      </w:r>
      <w:proofErr w:type="spellEnd"/>
      <w:r>
        <w:t xml:space="preserve"> organikoan lanpostu hutsak aldi baterako betetzea.</w:t>
      </w:r>
    </w:p>
    <w:p w:rsidR="00FC35FF" w:rsidRDefault="00FC35FF" w:rsidP="00FC35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Behar bezala justifikatzen diren beste langile-premia batzuei erantzutea, lanaldi osokoak zein partzialekoak, betiere behar horiei erantzuteko langile fi</w:t>
      </w:r>
      <w:r>
        <w:t>n</w:t>
      </w:r>
      <w:r>
        <w:t>korik ez dagoela egiaztatzen baldin bada.</w:t>
      </w:r>
    </w:p>
    <w:p w:rsidR="00FC35FF" w:rsidRDefault="00FC35FF" w:rsidP="00FC35FF">
      <w:pPr>
        <w:pStyle w:val="texto"/>
        <w:tabs>
          <w:tab w:val="clear" w:pos="2835"/>
          <w:tab w:val="clear" w:pos="3969"/>
          <w:tab w:val="clear" w:pos="5103"/>
          <w:tab w:val="clear" w:pos="6237"/>
          <w:tab w:val="clear" w:pos="7371"/>
          <w:tab w:val="left" w:pos="567"/>
        </w:tabs>
      </w:pPr>
      <w:r>
        <w:t>Kasu hauek ezartzen dira, halaber, Nafarroako Administrazio Publikoetan langileak administrazio araubidean kontratatzeko arauak ezartzen dituen 68/2009 Foru Dekretuan.</w:t>
      </w:r>
    </w:p>
    <w:p w:rsidR="00FC35FF" w:rsidRDefault="00FC35FF" w:rsidP="00FC35FF">
      <w:pPr>
        <w:pStyle w:val="texto"/>
        <w:tabs>
          <w:tab w:val="clear" w:pos="2835"/>
          <w:tab w:val="clear" w:pos="3969"/>
          <w:tab w:val="clear" w:pos="5103"/>
          <w:tab w:val="clear" w:pos="6237"/>
          <w:tab w:val="clear" w:pos="7371"/>
          <w:tab w:val="left" w:pos="567"/>
        </w:tabs>
      </w:pPr>
      <w:r>
        <w:t>Osasuneko kontseilariaren 62/2014 Foru Agindua, Osasun Departamentuari atxikitako erakunde autonomoetako zentro eta establezimenduetan aldi bat</w:t>
      </w:r>
      <w:r>
        <w:t>e</w:t>
      </w:r>
      <w:r>
        <w:t>rako kontratatzeko izangaien zerrendak kudeatzeko arauak onesten dituena.  Arau hori maiatzaren 19ko 60/2015 Foru Aginduaren bidez utzi zen indarrik gabe, zeren eta, zioen azalpenean aipatzen den bezala, jarraibide horien ezarp</w:t>
      </w:r>
      <w:r>
        <w:t>e</w:t>
      </w:r>
      <w:r>
        <w:t xml:space="preserve">nak agerian utzi baitzuen aldaketak egiteko beharra zegoela ezarritako sistema hobetzeko. </w:t>
      </w:r>
    </w:p>
    <w:p w:rsidR="00BC2671" w:rsidRDefault="00FC35FF" w:rsidP="00FC35FF">
      <w:pPr>
        <w:pStyle w:val="texto"/>
        <w:tabs>
          <w:tab w:val="clear" w:pos="2835"/>
          <w:tab w:val="clear" w:pos="3969"/>
          <w:tab w:val="clear" w:pos="5103"/>
          <w:tab w:val="clear" w:pos="6237"/>
          <w:tab w:val="clear" w:pos="7371"/>
          <w:tab w:val="left" w:pos="567"/>
        </w:tabs>
      </w:pPr>
      <w:r>
        <w:t xml:space="preserve">2015eko agindu horrek ezartzen du zerrendak nola eratu behar diren, haiek nola kudeatu behar diren, haien indarraldia, deialdia, baztertzeak eta abar. </w:t>
      </w:r>
    </w:p>
    <w:p w:rsidR="00FC35FF" w:rsidRDefault="00BC2671" w:rsidP="00BC2671">
      <w:pPr>
        <w:pStyle w:val="texto"/>
      </w:pPr>
      <w:r>
        <w:t>Kudeaketa-arau hau indarrean egon zen 2015eko maiatzean onetsi zenetik 2017ko martxora arte. Une horretan, izan ere, beste arau bat onetsi zen 347E/2017 Foru Aginduaren bidez. Txosten honekin batera doan 1. eransk</w:t>
      </w:r>
      <w:r>
        <w:t>i</w:t>
      </w:r>
      <w:r>
        <w:t xml:space="preserve">nean, bi foru agindu horien ezaugarri nagusiak alderatzen dituen analisi bat erantsi dugu, </w:t>
      </w:r>
      <w:proofErr w:type="spellStart"/>
      <w:r>
        <w:t>O-NOZek</w:t>
      </w:r>
      <w:proofErr w:type="spellEnd"/>
      <w:r>
        <w:t xml:space="preserve"> egina. Agindu horiek bi kontratazio-mota identifik</w:t>
      </w:r>
      <w:r>
        <w:t>a</w:t>
      </w:r>
      <w:r>
        <w:t>tzen dituzte:</w:t>
      </w:r>
    </w:p>
    <w:p w:rsidR="00FC35FF" w:rsidRDefault="00FC35FF" w:rsidP="00FC35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Iraupen laburreko kontratazioa, honako kasu hauetan egiten diren kontrat</w:t>
      </w:r>
      <w:r>
        <w:t>u</w:t>
      </w:r>
      <w:r>
        <w:t xml:space="preserve">etarako: </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26"/>
        </w:tabs>
        <w:ind w:left="0" w:firstLine="476"/>
        <w:rPr>
          <w:rFonts w:cs="Arial"/>
        </w:rPr>
      </w:pPr>
      <w:r>
        <w:t>Laguntza jarraituko zerbitzuak edo zaintzak ematea, haien iraupena edozein dela ere.</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26"/>
        </w:tabs>
        <w:ind w:left="0" w:firstLine="476"/>
        <w:rPr>
          <w:rFonts w:cs="Arial"/>
        </w:rPr>
      </w:pPr>
      <w:r>
        <w:t>Lanaldi partzialeko kontratuak, ehuneko 85etik beherako lanaldiak eg</w:t>
      </w:r>
      <w:r>
        <w:t>i</w:t>
      </w:r>
      <w:r>
        <w:t>teko, kontratuaren iraupena edo mota edozein direla ere.</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26"/>
        </w:tabs>
        <w:ind w:left="0" w:firstLine="476"/>
        <w:rPr>
          <w:rFonts w:cs="Arial"/>
        </w:rPr>
      </w:pPr>
      <w:r>
        <w:t>Hasieratik aurreikusitako iraupena sei hilabetetik gorakoa dutenak.</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26"/>
        </w:tabs>
        <w:ind w:left="0" w:firstLine="476"/>
        <w:rPr>
          <w:rFonts w:cs="Arial"/>
        </w:rPr>
      </w:pPr>
      <w:r>
        <w:lastRenderedPageBreak/>
        <w:t xml:space="preserve">Jarduneko </w:t>
      </w:r>
      <w:proofErr w:type="spellStart"/>
      <w:r>
        <w:t>plantillako</w:t>
      </w:r>
      <w:proofErr w:type="spellEnd"/>
      <w:r>
        <w:t xml:space="preserve"> langileen ordezkapenak, iraupen luzeko kontr</w:t>
      </w:r>
      <w:r>
        <w:t>a</w:t>
      </w:r>
      <w:r>
        <w:t>tuak ez direnetan.</w:t>
      </w:r>
    </w:p>
    <w:p w:rsidR="00FC35FF" w:rsidRDefault="00FC35FF" w:rsidP="00FC35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Iraupen luzeko kontratazioa, honako kasu hauetan egiten diren kontratuet</w:t>
      </w:r>
      <w:r>
        <w:t>a</w:t>
      </w:r>
      <w:r>
        <w:t>rako:</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40"/>
        </w:tabs>
        <w:ind w:left="0" w:firstLine="490"/>
        <w:rPr>
          <w:rFonts w:cs="Arial"/>
        </w:rPr>
      </w:pPr>
      <w:r>
        <w:t>Iraupen laburreko kontratuetan aurreikusi gabeko lanpostu hutsak b</w:t>
      </w:r>
      <w:r>
        <w:t>e</w:t>
      </w:r>
      <w:r>
        <w:t>hin-behinekoz betetzea.</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40"/>
        </w:tabs>
        <w:ind w:left="0" w:firstLine="490"/>
        <w:rPr>
          <w:rFonts w:cs="Arial"/>
        </w:rPr>
      </w:pPr>
      <w:proofErr w:type="spellStart"/>
      <w:r>
        <w:t>Plantillako</w:t>
      </w:r>
      <w:proofErr w:type="spellEnd"/>
      <w:r>
        <w:t xml:space="preserve"> langileentzat erreserbatutako lanpostuak betetzea.</w:t>
      </w:r>
    </w:p>
    <w:p w:rsidR="00FC35FF" w:rsidRDefault="00FC35FF" w:rsidP="00FC35FF">
      <w:pPr>
        <w:pStyle w:val="texto"/>
        <w:numPr>
          <w:ilvl w:val="1"/>
          <w:numId w:val="10"/>
        </w:numPr>
        <w:tabs>
          <w:tab w:val="clear" w:pos="2835"/>
          <w:tab w:val="clear" w:pos="3969"/>
          <w:tab w:val="clear" w:pos="5103"/>
          <w:tab w:val="clear" w:pos="6237"/>
          <w:tab w:val="clear" w:pos="7371"/>
          <w:tab w:val="left" w:pos="480"/>
          <w:tab w:val="left" w:pos="840"/>
        </w:tabs>
        <w:ind w:left="0" w:firstLine="490"/>
        <w:rPr>
          <w:rFonts w:cs="Arial"/>
        </w:rPr>
      </w:pPr>
      <w:r>
        <w:t>Sei hilabeteko edo hortik gorako hasierako iraupena duen egiturazko beste edozein kontratazio.</w:t>
      </w:r>
    </w:p>
    <w:p w:rsidR="00FC35FF" w:rsidRDefault="00FC35FF" w:rsidP="00FC35FF">
      <w:pPr>
        <w:pStyle w:val="texto"/>
      </w:pPr>
      <w:r>
        <w:t xml:space="preserve">Gainera, 1/2015 jarraibidea ere badago, zeinak ezartzen baititu </w:t>
      </w:r>
      <w:proofErr w:type="spellStart"/>
      <w:r>
        <w:t>O-NOZ</w:t>
      </w:r>
      <w:proofErr w:type="spellEnd"/>
      <w:r>
        <w:t xml:space="preserve"> osoan langileen ordezkapenetarako aplikatu beharreko irizpideak. Legegintza</w:t>
      </w:r>
      <w:r>
        <w:t>l</w:t>
      </w:r>
      <w:r>
        <w:t>dia aldatu zenetik, 2015eko erdi paretik, zentro bakoitzak kudeaketarako aut</w:t>
      </w:r>
      <w:r>
        <w:t>o</w:t>
      </w:r>
      <w:r>
        <w:t xml:space="preserve">nomia du, eta ez dago jarraibide zentralizaturik </w:t>
      </w:r>
      <w:proofErr w:type="spellStart"/>
      <w:r>
        <w:t>O-NOZ</w:t>
      </w:r>
      <w:proofErr w:type="spellEnd"/>
      <w:r>
        <w:t xml:space="preserve"> osorako aipatutakoaz gainera. Horri dagokionez, bai Nafarroako </w:t>
      </w:r>
      <w:proofErr w:type="spellStart"/>
      <w:r>
        <w:t>Ospitaleguneak</w:t>
      </w:r>
      <w:proofErr w:type="spellEnd"/>
      <w:r>
        <w:t>, bai Tuterako Os</w:t>
      </w:r>
      <w:r>
        <w:t>a</w:t>
      </w:r>
      <w:r>
        <w:t>sun Barrutiak eta Oinarrizko Osasun Laguntzak ere, ordezkapenetarako eta kontratazioa kudeatzeko berariazko irizpideak onetsi dituzte. Gainerako kontr</w:t>
      </w:r>
      <w:r>
        <w:t>a</w:t>
      </w:r>
      <w:r>
        <w:t>tazio-eremuetan, 2015eko jarraibide orokorra aplikatzen jarraitzen da.</w:t>
      </w:r>
    </w:p>
    <w:p w:rsidR="00FC35FF" w:rsidRDefault="00FC35FF" w:rsidP="00FC35FF">
      <w:pPr>
        <w:pStyle w:val="texto"/>
      </w:pPr>
      <w:r>
        <w:t xml:space="preserve">2016ko apirilean, </w:t>
      </w:r>
      <w:proofErr w:type="spellStart"/>
      <w:r>
        <w:t>O-NOZeko</w:t>
      </w:r>
      <w:proofErr w:type="spellEnd"/>
      <w:r>
        <w:t xml:space="preserve"> Profesionalen Zuzendaritzak zirkular bat eman zuen, funtsean lotuta zegoena aldi baterako kontratatutako langileekin; hartan, berariaz aipatzen zen erakunde autonomo horretako inongo profesionala ezin zela SAP </w:t>
      </w:r>
      <w:proofErr w:type="spellStart"/>
      <w:r>
        <w:t>Recursos</w:t>
      </w:r>
      <w:proofErr w:type="spellEnd"/>
      <w:r>
        <w:t xml:space="preserve"> </w:t>
      </w:r>
      <w:proofErr w:type="spellStart"/>
      <w:r>
        <w:t>Humanos</w:t>
      </w:r>
      <w:proofErr w:type="spellEnd"/>
      <w:r>
        <w:t xml:space="preserve"> (SAP RRHH aurrerantzean) aplikazio informat</w:t>
      </w:r>
      <w:r>
        <w:t>i</w:t>
      </w:r>
      <w:r>
        <w:t>koan identifikatuta egon zenbaki batekin baino gehiagorekin.</w:t>
      </w:r>
    </w:p>
    <w:p w:rsidR="00FC35FF" w:rsidRPr="00CD02EC" w:rsidRDefault="00FC35FF" w:rsidP="00FC35FF">
      <w:pPr>
        <w:pStyle w:val="texto"/>
      </w:pPr>
      <w:r>
        <w:t xml:space="preserve">Geroztik, 2016ko maiatzean, </w:t>
      </w:r>
      <w:proofErr w:type="spellStart"/>
      <w:r>
        <w:t>O-NOZeko</w:t>
      </w:r>
      <w:proofErr w:type="spellEnd"/>
      <w:r>
        <w:t xml:space="preserve"> kudeatzaileak jarraibideak eman z</w:t>
      </w:r>
      <w:r>
        <w:t>i</w:t>
      </w:r>
      <w:r>
        <w:t>tuen gehiegizko lanaldia arautzeko.</w:t>
      </w:r>
    </w:p>
    <w:p w:rsidR="00FC35FF" w:rsidRDefault="00FC35FF" w:rsidP="00FC35FF">
      <w:pPr>
        <w:pStyle w:val="texto"/>
      </w:pPr>
      <w:r>
        <w:t xml:space="preserve">Era berean, 2017ko ekainean, </w:t>
      </w:r>
      <w:proofErr w:type="spellStart"/>
      <w:r>
        <w:t>O-NOZeko</w:t>
      </w:r>
      <w:proofErr w:type="spellEnd"/>
      <w:r>
        <w:t xml:space="preserve"> Profesionalen Zuzendaritzak apl</w:t>
      </w:r>
      <w:r>
        <w:t>i</w:t>
      </w:r>
      <w:r>
        <w:t>kazio orokorreko jarraibide bat onetsi zuen, zeinean zenbait neurri ematen ba</w:t>
      </w:r>
      <w:r>
        <w:t>i</w:t>
      </w:r>
      <w:r>
        <w:t xml:space="preserve">tziren langileen kudeaketa dela-eta; horien artean, aldi baterako kontrataziorako eta afiliaziorako zenbait irizpide ematen ziren, bai eta aldi baterako kontratuak berritzeko irizpide batzuk ere.  </w:t>
      </w:r>
    </w:p>
    <w:p w:rsidR="00FC35FF" w:rsidRDefault="00FC35FF" w:rsidP="00FC35FF">
      <w:pPr>
        <w:pStyle w:val="texto"/>
      </w:pPr>
      <w:r>
        <w:t>Bestalde, nabarmendu nahi dugu ezen, araudian aurreikusita ez badago ere eta inongo jarraibide edo zirkularretan jaso ez bada ere, 2016tik aldaketa n</w:t>
      </w:r>
      <w:r>
        <w:t>a</w:t>
      </w:r>
      <w:r>
        <w:t>barmen bat gertatzen ari dela aldi baterako kontratazioan, aldi baterako kontr</w:t>
      </w:r>
      <w:r>
        <w:t>a</w:t>
      </w:r>
      <w:r>
        <w:t>tuak batean biltzeko, batez ere iraupen laburrekoak, eremu horretan kudeaketa hobetu eta arintzeko.</w:t>
      </w:r>
    </w:p>
    <w:p w:rsidR="00FC35FF" w:rsidRDefault="00FC35FF">
      <w:pPr>
        <w:spacing w:after="0"/>
        <w:ind w:firstLine="0"/>
        <w:jc w:val="left"/>
        <w:rPr>
          <w:spacing w:val="6"/>
          <w:sz w:val="26"/>
          <w:szCs w:val="24"/>
        </w:rPr>
      </w:pPr>
      <w:r>
        <w:br w:type="page"/>
      </w:r>
    </w:p>
    <w:p w:rsidR="00A06AB5" w:rsidRDefault="0047739D" w:rsidP="00A06AB5">
      <w:pPr>
        <w:spacing w:before="240"/>
        <w:ind w:firstLine="0"/>
        <w:jc w:val="left"/>
        <w:rPr>
          <w:rFonts w:ascii="Arial" w:hAnsi="Arial" w:cs="Arial"/>
          <w:i/>
          <w:spacing w:val="6"/>
          <w:sz w:val="25"/>
          <w:szCs w:val="25"/>
        </w:rPr>
      </w:pPr>
      <w:proofErr w:type="spellStart"/>
      <w:r>
        <w:rPr>
          <w:rFonts w:ascii="Arial" w:hAnsi="Arial"/>
          <w:i/>
          <w:sz w:val="25"/>
          <w:szCs w:val="25"/>
        </w:rPr>
        <w:lastRenderedPageBreak/>
        <w:t>O-NOZen</w:t>
      </w:r>
      <w:proofErr w:type="spellEnd"/>
      <w:r>
        <w:rPr>
          <w:rFonts w:ascii="Arial" w:hAnsi="Arial"/>
          <w:i/>
          <w:sz w:val="25"/>
          <w:szCs w:val="25"/>
        </w:rPr>
        <w:t xml:space="preserve"> 2016ko aldi baterako kontratazioari buruzko datu orokorrak</w:t>
      </w:r>
    </w:p>
    <w:p w:rsidR="00A06AB5" w:rsidRPr="00A06AB5" w:rsidRDefault="00A06AB5" w:rsidP="00A06AB5">
      <w:pPr>
        <w:pStyle w:val="texto"/>
      </w:pPr>
      <w:proofErr w:type="spellStart"/>
      <w:r>
        <w:t>O-NOZen</w:t>
      </w:r>
      <w:proofErr w:type="spellEnd"/>
      <w:r>
        <w:t xml:space="preserve"> sei jarduketa-eremu edo -arlo daude aldi baterako kontratazioa kudeatzen dutenak; honako hauek dira: Nafarroako </w:t>
      </w:r>
      <w:proofErr w:type="spellStart"/>
      <w:r>
        <w:t>Ospitalegunea</w:t>
      </w:r>
      <w:proofErr w:type="spellEnd"/>
      <w:r>
        <w:t>, Oinarrizko Osasun Laguntza, Tuterako Osasun Barrutia (Tutera, aurrerantzean), Lizarrako Osasun Barrutia (Lizarra, aurrerantzean), Osasun Mentala eta Zerbitzu Zentr</w:t>
      </w:r>
      <w:r>
        <w:t>a</w:t>
      </w:r>
      <w:r>
        <w:t>lak.</w:t>
      </w:r>
    </w:p>
    <w:p w:rsidR="00A06AB5" w:rsidRPr="00A06AB5" w:rsidRDefault="00A06AB5" w:rsidP="00A06AB5">
      <w:pPr>
        <w:pStyle w:val="texto"/>
        <w:spacing w:after="240"/>
      </w:pPr>
      <w:r>
        <w:t xml:space="preserve">2016an zehar, aurreko antolaketa-unitateetan, 42.078 aldi baterako kontratu egon ziren indarrean </w:t>
      </w:r>
      <w:proofErr w:type="spellStart"/>
      <w:r>
        <w:t>O-NOZen</w:t>
      </w:r>
      <w:proofErr w:type="spellEnd"/>
      <w:r>
        <w:t>, guztira 6.820 pertsonentzat. Kontratu horiek honako kategoria hauen arabera sailka daitezke:</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11"/>
        <w:gridCol w:w="1733"/>
        <w:gridCol w:w="2977"/>
      </w:tblGrid>
      <w:tr w:rsidR="00A06AB5" w:rsidTr="00A06AB5">
        <w:trPr>
          <w:trHeight w:val="255"/>
        </w:trPr>
        <w:tc>
          <w:tcPr>
            <w:tcW w:w="4111" w:type="dxa"/>
            <w:tcBorders>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left"/>
              <w:rPr>
                <w:rFonts w:ascii="Arial" w:hAnsi="Arial" w:cs="Arial"/>
                <w:sz w:val="18"/>
                <w:szCs w:val="18"/>
              </w:rPr>
            </w:pPr>
            <w:r>
              <w:rPr>
                <w:rFonts w:ascii="Arial" w:hAnsi="Arial"/>
                <w:sz w:val="18"/>
                <w:szCs w:val="18"/>
              </w:rPr>
              <w:t>Kontratu-mota</w:t>
            </w:r>
          </w:p>
        </w:tc>
        <w:tc>
          <w:tcPr>
            <w:tcW w:w="1733" w:type="dxa"/>
            <w:tcBorders>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right"/>
              <w:rPr>
                <w:rFonts w:ascii="Arial" w:hAnsi="Arial" w:cs="Arial"/>
                <w:sz w:val="18"/>
                <w:szCs w:val="18"/>
              </w:rPr>
            </w:pPr>
            <w:r>
              <w:rPr>
                <w:rFonts w:ascii="Arial" w:hAnsi="Arial"/>
                <w:sz w:val="18"/>
                <w:szCs w:val="18"/>
              </w:rPr>
              <w:t>Kontratu kopurua</w:t>
            </w:r>
          </w:p>
        </w:tc>
        <w:tc>
          <w:tcPr>
            <w:tcW w:w="2977" w:type="dxa"/>
            <w:tcBorders>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right"/>
              <w:rPr>
                <w:rFonts w:ascii="Arial" w:hAnsi="Arial" w:cs="Arial"/>
                <w:sz w:val="18"/>
                <w:szCs w:val="18"/>
              </w:rPr>
            </w:pPr>
            <w:r>
              <w:rPr>
                <w:rFonts w:ascii="Arial" w:hAnsi="Arial"/>
                <w:sz w:val="18"/>
                <w:szCs w:val="18"/>
              </w:rPr>
              <w:t>%, kontratu guztien gainean</w:t>
            </w:r>
          </w:p>
        </w:tc>
      </w:tr>
      <w:tr w:rsidR="00A06AB5" w:rsidTr="00A06AB5">
        <w:trPr>
          <w:trHeight w:val="198"/>
        </w:trPr>
        <w:tc>
          <w:tcPr>
            <w:tcW w:w="4111" w:type="dxa"/>
            <w:tcBorders>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Ordezkapenak</w:t>
            </w:r>
          </w:p>
        </w:tc>
        <w:tc>
          <w:tcPr>
            <w:tcW w:w="1733" w:type="dxa"/>
            <w:tcBorders>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31.884</w:t>
            </w:r>
          </w:p>
        </w:tc>
        <w:tc>
          <w:tcPr>
            <w:tcW w:w="2977" w:type="dxa"/>
            <w:tcBorders>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76</w:t>
            </w:r>
          </w:p>
        </w:tc>
      </w:tr>
      <w:tr w:rsidR="00A06AB5" w:rsidTr="00A06AB5">
        <w:trPr>
          <w:trHeight w:val="198"/>
        </w:trPr>
        <w:tc>
          <w:tcPr>
            <w:tcW w:w="4111" w:type="dxa"/>
            <w:tcBorders>
              <w:top w:val="single" w:sz="2"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Egiturazko lanpostuak*</w:t>
            </w:r>
          </w:p>
        </w:tc>
        <w:tc>
          <w:tcPr>
            <w:tcW w:w="1733"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5.404</w:t>
            </w:r>
          </w:p>
        </w:tc>
        <w:tc>
          <w:tcPr>
            <w:tcW w:w="2977"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13</w:t>
            </w:r>
          </w:p>
        </w:tc>
      </w:tr>
      <w:tr w:rsidR="00A06AB5" w:rsidTr="00A06AB5">
        <w:trPr>
          <w:trHeight w:val="198"/>
        </w:trPr>
        <w:tc>
          <w:tcPr>
            <w:tcW w:w="4111" w:type="dxa"/>
            <w:tcBorders>
              <w:top w:val="single" w:sz="2"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Gordetako lanpostuen ordezkapenak</w:t>
            </w:r>
          </w:p>
        </w:tc>
        <w:tc>
          <w:tcPr>
            <w:tcW w:w="1733"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2.631</w:t>
            </w:r>
          </w:p>
        </w:tc>
        <w:tc>
          <w:tcPr>
            <w:tcW w:w="2977"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6</w:t>
            </w:r>
          </w:p>
        </w:tc>
      </w:tr>
      <w:tr w:rsidR="00A06AB5" w:rsidTr="00A06AB5">
        <w:trPr>
          <w:trHeight w:val="198"/>
        </w:trPr>
        <w:tc>
          <w:tcPr>
            <w:tcW w:w="4111" w:type="dxa"/>
            <w:tcBorders>
              <w:top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Lanpostu hutsak betetzea</w:t>
            </w:r>
          </w:p>
        </w:tc>
        <w:tc>
          <w:tcPr>
            <w:tcW w:w="1733" w:type="dxa"/>
            <w:tcBorders>
              <w:top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2.159</w:t>
            </w:r>
          </w:p>
        </w:tc>
        <w:tc>
          <w:tcPr>
            <w:tcW w:w="2977" w:type="dxa"/>
            <w:tcBorders>
              <w:top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5</w:t>
            </w:r>
          </w:p>
        </w:tc>
      </w:tr>
      <w:tr w:rsidR="00A06AB5" w:rsidTr="00A06AB5">
        <w:trPr>
          <w:trHeight w:val="255"/>
        </w:trPr>
        <w:tc>
          <w:tcPr>
            <w:tcW w:w="4111" w:type="dxa"/>
            <w:shd w:val="clear" w:color="auto" w:fill="8DB3E2" w:themeFill="text2" w:themeFillTint="66"/>
            <w:vAlign w:val="center"/>
          </w:tcPr>
          <w:p w:rsidR="00A06AB5" w:rsidRPr="00ED58E4" w:rsidRDefault="00A06AB5" w:rsidP="00471E8F">
            <w:pPr>
              <w:spacing w:after="0"/>
              <w:ind w:firstLine="0"/>
              <w:jc w:val="left"/>
              <w:rPr>
                <w:rFonts w:ascii="Arial" w:hAnsi="Arial" w:cs="Arial"/>
                <w:color w:val="000000"/>
                <w:sz w:val="18"/>
                <w:szCs w:val="18"/>
              </w:rPr>
            </w:pPr>
            <w:r>
              <w:rPr>
                <w:rFonts w:ascii="Arial" w:hAnsi="Arial"/>
                <w:color w:val="000000"/>
                <w:sz w:val="18"/>
                <w:szCs w:val="18"/>
              </w:rPr>
              <w:t>Guztira</w:t>
            </w:r>
          </w:p>
        </w:tc>
        <w:tc>
          <w:tcPr>
            <w:tcW w:w="1733" w:type="dxa"/>
            <w:shd w:val="clear" w:color="auto" w:fill="8DB3E2" w:themeFill="text2" w:themeFillTint="66"/>
            <w:vAlign w:val="center"/>
          </w:tcPr>
          <w:p w:rsidR="00A06AB5" w:rsidRPr="00ED58E4" w:rsidRDefault="00A06AB5" w:rsidP="00471E8F">
            <w:pPr>
              <w:spacing w:after="0"/>
              <w:jc w:val="right"/>
              <w:rPr>
                <w:rFonts w:ascii="Arial" w:hAnsi="Arial" w:cs="Arial"/>
                <w:bCs/>
                <w:color w:val="000000"/>
                <w:sz w:val="18"/>
                <w:szCs w:val="18"/>
              </w:rPr>
            </w:pPr>
            <w:r>
              <w:rPr>
                <w:rFonts w:ascii="Arial" w:hAnsi="Arial"/>
                <w:bCs/>
                <w:color w:val="000000"/>
                <w:sz w:val="18"/>
                <w:szCs w:val="18"/>
              </w:rPr>
              <w:t>42.078</w:t>
            </w:r>
          </w:p>
        </w:tc>
        <w:tc>
          <w:tcPr>
            <w:tcW w:w="2977" w:type="dxa"/>
            <w:shd w:val="clear" w:color="auto" w:fill="8DB3E2" w:themeFill="text2" w:themeFillTint="66"/>
            <w:vAlign w:val="center"/>
          </w:tcPr>
          <w:p w:rsidR="00A06AB5" w:rsidRPr="00ED58E4" w:rsidRDefault="00A06AB5" w:rsidP="00471E8F">
            <w:pPr>
              <w:spacing w:after="0"/>
              <w:jc w:val="right"/>
              <w:rPr>
                <w:rFonts w:ascii="Arial" w:hAnsi="Arial" w:cs="Arial"/>
                <w:bCs/>
                <w:color w:val="000000"/>
                <w:sz w:val="18"/>
                <w:szCs w:val="18"/>
              </w:rPr>
            </w:pPr>
            <w:r>
              <w:rPr>
                <w:rFonts w:ascii="Arial" w:hAnsi="Arial"/>
                <w:bCs/>
                <w:color w:val="000000"/>
                <w:sz w:val="18"/>
                <w:szCs w:val="18"/>
              </w:rPr>
              <w:t>100</w:t>
            </w:r>
          </w:p>
        </w:tc>
      </w:tr>
    </w:tbl>
    <w:p w:rsidR="00A06AB5" w:rsidRPr="00370E27" w:rsidRDefault="00A06AB5" w:rsidP="00A06AB5">
      <w:pPr>
        <w:spacing w:before="60" w:after="0"/>
        <w:ind w:left="108" w:firstLine="0"/>
        <w:jc w:val="left"/>
        <w:rPr>
          <w:rFonts w:ascii="Arial" w:hAnsi="Arial" w:cs="Arial"/>
          <w:bCs/>
          <w:color w:val="000000"/>
          <w:sz w:val="16"/>
          <w:szCs w:val="16"/>
        </w:rPr>
      </w:pPr>
      <w:r>
        <w:rPr>
          <w:rFonts w:ascii="Arial" w:hAnsi="Arial"/>
          <w:color w:val="000000"/>
          <w:sz w:val="16"/>
          <w:szCs w:val="16"/>
        </w:rPr>
        <w:t xml:space="preserve">* </w:t>
      </w:r>
      <w:proofErr w:type="spellStart"/>
      <w:r>
        <w:rPr>
          <w:rFonts w:ascii="Arial" w:hAnsi="Arial"/>
          <w:color w:val="000000"/>
          <w:sz w:val="16"/>
          <w:szCs w:val="16"/>
        </w:rPr>
        <w:t>Plantilla</w:t>
      </w:r>
      <w:proofErr w:type="spellEnd"/>
      <w:r>
        <w:rPr>
          <w:rFonts w:ascii="Arial" w:hAnsi="Arial"/>
          <w:color w:val="000000"/>
          <w:sz w:val="16"/>
          <w:szCs w:val="16"/>
        </w:rPr>
        <w:t xml:space="preserve"> organikoan ez dauden lanpostuak, oraindik ere finkatuta ez dauden jarduera berrien betebeharrak betetzekoak.</w:t>
      </w:r>
    </w:p>
    <w:p w:rsidR="00A06AB5" w:rsidRDefault="00A06AB5" w:rsidP="00A06AB5">
      <w:pPr>
        <w:pStyle w:val="texto"/>
        <w:tabs>
          <w:tab w:val="clear" w:pos="2835"/>
          <w:tab w:val="clear" w:pos="3969"/>
          <w:tab w:val="clear" w:pos="5103"/>
          <w:tab w:val="clear" w:pos="6237"/>
          <w:tab w:val="clear" w:pos="7371"/>
          <w:tab w:val="left" w:pos="567"/>
        </w:tabs>
        <w:spacing w:before="240" w:after="240"/>
      </w:pPr>
      <w:r>
        <w:t xml:space="preserve">Honako hau izan zen kontratuen banaketa </w:t>
      </w:r>
      <w:proofErr w:type="spellStart"/>
      <w:r>
        <w:t>O-NOZen</w:t>
      </w:r>
      <w:proofErr w:type="spellEnd"/>
      <w:r>
        <w:t xml:space="preserve"> eremuen arabera: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33"/>
        <w:gridCol w:w="2977"/>
      </w:tblGrid>
      <w:tr w:rsidR="00A06AB5" w:rsidTr="00A06AB5">
        <w:trPr>
          <w:trHeight w:val="255"/>
        </w:trPr>
        <w:tc>
          <w:tcPr>
            <w:tcW w:w="4111"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left"/>
              <w:rPr>
                <w:rFonts w:ascii="Arial" w:hAnsi="Arial" w:cs="Arial"/>
                <w:sz w:val="18"/>
                <w:szCs w:val="18"/>
              </w:rPr>
            </w:pPr>
            <w:r>
              <w:rPr>
                <w:rFonts w:ascii="Arial" w:hAnsi="Arial"/>
                <w:sz w:val="18"/>
                <w:szCs w:val="18"/>
              </w:rPr>
              <w:t xml:space="preserve">Eremua </w:t>
            </w:r>
          </w:p>
        </w:tc>
        <w:tc>
          <w:tcPr>
            <w:tcW w:w="1733"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right"/>
              <w:rPr>
                <w:rFonts w:ascii="Arial" w:hAnsi="Arial" w:cs="Arial"/>
                <w:sz w:val="18"/>
                <w:szCs w:val="18"/>
              </w:rPr>
            </w:pPr>
            <w:r>
              <w:rPr>
                <w:rFonts w:ascii="Arial" w:hAnsi="Arial"/>
                <w:sz w:val="18"/>
                <w:szCs w:val="18"/>
              </w:rPr>
              <w:t>Kontratu kopurua</w:t>
            </w:r>
          </w:p>
        </w:tc>
        <w:tc>
          <w:tcPr>
            <w:tcW w:w="2977"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pStyle w:val="texto"/>
              <w:tabs>
                <w:tab w:val="clear" w:pos="2835"/>
                <w:tab w:val="clear" w:pos="3969"/>
                <w:tab w:val="clear" w:pos="5103"/>
                <w:tab w:val="clear" w:pos="6237"/>
                <w:tab w:val="clear" w:pos="7371"/>
                <w:tab w:val="left" w:pos="567"/>
              </w:tabs>
              <w:spacing w:after="0"/>
              <w:ind w:firstLine="0"/>
              <w:jc w:val="right"/>
              <w:rPr>
                <w:rFonts w:ascii="Arial" w:hAnsi="Arial" w:cs="Arial"/>
                <w:sz w:val="18"/>
                <w:szCs w:val="18"/>
              </w:rPr>
            </w:pPr>
            <w:r>
              <w:rPr>
                <w:rFonts w:ascii="Arial" w:hAnsi="Arial"/>
                <w:sz w:val="18"/>
                <w:szCs w:val="18"/>
              </w:rPr>
              <w:t>%, kontratu guztien gainean</w:t>
            </w:r>
          </w:p>
        </w:tc>
      </w:tr>
      <w:tr w:rsidR="00A06AB5" w:rsidTr="00A06AB5">
        <w:trPr>
          <w:trHeight w:val="198"/>
        </w:trPr>
        <w:tc>
          <w:tcPr>
            <w:tcW w:w="4111" w:type="dxa"/>
            <w:tcBorders>
              <w:top w:val="single" w:sz="4"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Ospitalegunea</w:t>
            </w:r>
            <w:proofErr w:type="spellEnd"/>
          </w:p>
        </w:tc>
        <w:tc>
          <w:tcPr>
            <w:tcW w:w="1733" w:type="dxa"/>
            <w:tcBorders>
              <w:top w:val="single" w:sz="4"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17.086</w:t>
            </w:r>
          </w:p>
        </w:tc>
        <w:tc>
          <w:tcPr>
            <w:tcW w:w="2977" w:type="dxa"/>
            <w:tcBorders>
              <w:top w:val="single" w:sz="4" w:space="0" w:color="auto"/>
              <w:bottom w:val="single" w:sz="2"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41</w:t>
            </w:r>
          </w:p>
        </w:tc>
      </w:tr>
      <w:tr w:rsidR="00A06AB5" w:rsidTr="00A06AB5">
        <w:trPr>
          <w:trHeight w:val="198"/>
        </w:trPr>
        <w:tc>
          <w:tcPr>
            <w:tcW w:w="4111" w:type="dxa"/>
            <w:tcBorders>
              <w:top w:val="single" w:sz="2"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Oinarrizko Osasun Laguntza</w:t>
            </w:r>
          </w:p>
        </w:tc>
        <w:tc>
          <w:tcPr>
            <w:tcW w:w="1733"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12.275</w:t>
            </w:r>
          </w:p>
        </w:tc>
        <w:tc>
          <w:tcPr>
            <w:tcW w:w="2977" w:type="dxa"/>
            <w:tcBorders>
              <w:top w:val="single" w:sz="2" w:space="0" w:color="auto"/>
              <w:bottom w:val="single" w:sz="2"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29</w:t>
            </w:r>
          </w:p>
        </w:tc>
      </w:tr>
      <w:tr w:rsidR="00A06AB5" w:rsidTr="00A06AB5">
        <w:trPr>
          <w:trHeight w:val="198"/>
        </w:trPr>
        <w:tc>
          <w:tcPr>
            <w:tcW w:w="4111" w:type="dxa"/>
            <w:tcBorders>
              <w:top w:val="single" w:sz="2"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Lizarrako osasun eskualdea</w:t>
            </w:r>
          </w:p>
        </w:tc>
        <w:tc>
          <w:tcPr>
            <w:tcW w:w="1733"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5.681</w:t>
            </w:r>
          </w:p>
        </w:tc>
        <w:tc>
          <w:tcPr>
            <w:tcW w:w="2977" w:type="dxa"/>
            <w:tcBorders>
              <w:top w:val="single" w:sz="2" w:space="0" w:color="auto"/>
              <w:bottom w:val="single" w:sz="2"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14</w:t>
            </w:r>
          </w:p>
        </w:tc>
      </w:tr>
      <w:tr w:rsidR="00A06AB5" w:rsidTr="00A06AB5">
        <w:trPr>
          <w:trHeight w:val="198"/>
        </w:trPr>
        <w:tc>
          <w:tcPr>
            <w:tcW w:w="4111" w:type="dxa"/>
            <w:tcBorders>
              <w:top w:val="single" w:sz="2" w:space="0" w:color="auto"/>
              <w:bottom w:val="single" w:sz="2" w:space="0" w:color="auto"/>
            </w:tcBorders>
            <w:vAlign w:val="center"/>
          </w:tcPr>
          <w:p w:rsidR="00A06AB5" w:rsidRPr="00ED58E4" w:rsidRDefault="00A06AB5" w:rsidP="00471E8F">
            <w:pPr>
              <w:spacing w:after="0"/>
              <w:ind w:firstLine="0"/>
              <w:jc w:val="left"/>
              <w:rPr>
                <w:rFonts w:ascii="Arial Narrow" w:hAnsi="Arial Narrow"/>
                <w:color w:val="000000"/>
              </w:rPr>
            </w:pPr>
            <w:r>
              <w:rPr>
                <w:rFonts w:ascii="Arial Narrow" w:hAnsi="Arial Narrow"/>
                <w:color w:val="000000"/>
              </w:rPr>
              <w:t>Tuterako osasun eskualdea</w:t>
            </w:r>
          </w:p>
        </w:tc>
        <w:tc>
          <w:tcPr>
            <w:tcW w:w="1733" w:type="dxa"/>
            <w:tcBorders>
              <w:top w:val="single" w:sz="2" w:space="0" w:color="auto"/>
              <w:bottom w:val="single" w:sz="2" w:space="0" w:color="auto"/>
            </w:tcBorders>
            <w:vAlign w:val="center"/>
          </w:tcPr>
          <w:p w:rsidR="00A06AB5" w:rsidRPr="00ED58E4" w:rsidRDefault="00A06AB5" w:rsidP="00471E8F">
            <w:pPr>
              <w:spacing w:after="0"/>
              <w:jc w:val="right"/>
              <w:rPr>
                <w:rFonts w:ascii="Arial Narrow" w:hAnsi="Arial Narrow"/>
                <w:color w:val="000000"/>
              </w:rPr>
            </w:pPr>
            <w:r>
              <w:rPr>
                <w:rFonts w:ascii="Arial Narrow" w:hAnsi="Arial Narrow"/>
                <w:color w:val="000000"/>
              </w:rPr>
              <w:t>4.163</w:t>
            </w:r>
          </w:p>
        </w:tc>
        <w:tc>
          <w:tcPr>
            <w:tcW w:w="2977" w:type="dxa"/>
            <w:tcBorders>
              <w:top w:val="single" w:sz="2" w:space="0" w:color="auto"/>
              <w:bottom w:val="single" w:sz="2"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10</w:t>
            </w:r>
          </w:p>
        </w:tc>
      </w:tr>
      <w:tr w:rsidR="00A06AB5" w:rsidTr="00A06AB5">
        <w:trPr>
          <w:trHeight w:val="198"/>
        </w:trPr>
        <w:tc>
          <w:tcPr>
            <w:tcW w:w="4111" w:type="dxa"/>
            <w:tcBorders>
              <w:top w:val="single" w:sz="2" w:space="0" w:color="auto"/>
              <w:bottom w:val="single" w:sz="2" w:space="0" w:color="auto"/>
            </w:tcBorders>
            <w:vAlign w:val="center"/>
          </w:tcPr>
          <w:p w:rsidR="00A06AB5" w:rsidRDefault="00A06AB5" w:rsidP="00471E8F">
            <w:pPr>
              <w:spacing w:after="0"/>
              <w:ind w:firstLine="0"/>
              <w:jc w:val="left"/>
              <w:rPr>
                <w:rFonts w:ascii="Arial Narrow" w:hAnsi="Arial Narrow"/>
                <w:color w:val="000000"/>
              </w:rPr>
            </w:pPr>
            <w:r>
              <w:rPr>
                <w:rFonts w:ascii="Arial Narrow" w:hAnsi="Arial Narrow"/>
                <w:color w:val="000000"/>
              </w:rPr>
              <w:t>Osasun Mentala</w:t>
            </w:r>
          </w:p>
        </w:tc>
        <w:tc>
          <w:tcPr>
            <w:tcW w:w="1733" w:type="dxa"/>
            <w:tcBorders>
              <w:top w:val="single" w:sz="2" w:space="0" w:color="auto"/>
              <w:bottom w:val="single" w:sz="2" w:space="0" w:color="auto"/>
            </w:tcBorders>
            <w:vAlign w:val="center"/>
          </w:tcPr>
          <w:p w:rsidR="00A06AB5" w:rsidRDefault="00A06AB5" w:rsidP="00471E8F">
            <w:pPr>
              <w:spacing w:after="0"/>
              <w:jc w:val="right"/>
              <w:rPr>
                <w:rFonts w:ascii="Arial Narrow" w:hAnsi="Arial Narrow"/>
                <w:color w:val="000000"/>
              </w:rPr>
            </w:pPr>
            <w:r>
              <w:rPr>
                <w:rFonts w:ascii="Arial Narrow" w:hAnsi="Arial Narrow"/>
                <w:color w:val="000000"/>
              </w:rPr>
              <w:t>2.724</w:t>
            </w:r>
          </w:p>
        </w:tc>
        <w:tc>
          <w:tcPr>
            <w:tcW w:w="2977" w:type="dxa"/>
            <w:tcBorders>
              <w:top w:val="single" w:sz="2" w:space="0" w:color="auto"/>
              <w:bottom w:val="single" w:sz="2"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6</w:t>
            </w:r>
          </w:p>
        </w:tc>
      </w:tr>
      <w:tr w:rsidR="00A06AB5" w:rsidTr="00A06AB5">
        <w:trPr>
          <w:trHeight w:val="198"/>
        </w:trPr>
        <w:tc>
          <w:tcPr>
            <w:tcW w:w="4111" w:type="dxa"/>
            <w:tcBorders>
              <w:top w:val="single" w:sz="2" w:space="0" w:color="auto"/>
              <w:bottom w:val="single" w:sz="4" w:space="0" w:color="auto"/>
            </w:tcBorders>
            <w:vAlign w:val="center"/>
          </w:tcPr>
          <w:p w:rsidR="00A06AB5" w:rsidRDefault="00A06AB5" w:rsidP="00471E8F">
            <w:pPr>
              <w:spacing w:after="0"/>
              <w:ind w:firstLine="0"/>
              <w:jc w:val="left"/>
              <w:rPr>
                <w:rFonts w:ascii="Arial Narrow" w:hAnsi="Arial Narrow"/>
                <w:color w:val="000000"/>
              </w:rPr>
            </w:pPr>
            <w:proofErr w:type="spellStart"/>
            <w:r>
              <w:rPr>
                <w:rFonts w:ascii="Arial Narrow" w:hAnsi="Arial Narrow"/>
                <w:color w:val="000000"/>
              </w:rPr>
              <w:t>O-NOZen</w:t>
            </w:r>
            <w:proofErr w:type="spellEnd"/>
            <w:r>
              <w:rPr>
                <w:rFonts w:ascii="Arial Narrow" w:hAnsi="Arial Narrow"/>
                <w:color w:val="000000"/>
              </w:rPr>
              <w:t xml:space="preserve"> Zerbitzu Zentralak</w:t>
            </w:r>
          </w:p>
        </w:tc>
        <w:tc>
          <w:tcPr>
            <w:tcW w:w="1733" w:type="dxa"/>
            <w:tcBorders>
              <w:top w:val="single" w:sz="2" w:space="0" w:color="auto"/>
              <w:bottom w:val="single" w:sz="4" w:space="0" w:color="auto"/>
            </w:tcBorders>
            <w:vAlign w:val="center"/>
          </w:tcPr>
          <w:p w:rsidR="00A06AB5" w:rsidRDefault="00A06AB5" w:rsidP="00471E8F">
            <w:pPr>
              <w:spacing w:after="0"/>
              <w:jc w:val="right"/>
              <w:rPr>
                <w:rFonts w:ascii="Arial Narrow" w:hAnsi="Arial Narrow"/>
                <w:color w:val="000000"/>
              </w:rPr>
            </w:pPr>
            <w:r>
              <w:rPr>
                <w:rFonts w:ascii="Arial Narrow" w:hAnsi="Arial Narrow"/>
                <w:color w:val="000000"/>
              </w:rPr>
              <w:t>149</w:t>
            </w:r>
          </w:p>
        </w:tc>
        <w:tc>
          <w:tcPr>
            <w:tcW w:w="2977" w:type="dxa"/>
            <w:tcBorders>
              <w:top w:val="single" w:sz="2" w:space="0" w:color="auto"/>
              <w:bottom w:val="single" w:sz="4" w:space="0" w:color="auto"/>
            </w:tcBorders>
            <w:vAlign w:val="center"/>
          </w:tcPr>
          <w:p w:rsidR="00A06AB5" w:rsidRPr="00A43F8B" w:rsidRDefault="00A06AB5" w:rsidP="00471E8F">
            <w:pPr>
              <w:spacing w:after="0"/>
              <w:jc w:val="right"/>
              <w:rPr>
                <w:rFonts w:ascii="Arial Narrow" w:hAnsi="Arial Narrow"/>
                <w:color w:val="000000"/>
              </w:rPr>
            </w:pPr>
            <w:r>
              <w:rPr>
                <w:rFonts w:ascii="Arial Narrow" w:hAnsi="Arial Narrow"/>
                <w:color w:val="000000"/>
              </w:rPr>
              <w:t>0,35</w:t>
            </w:r>
          </w:p>
        </w:tc>
      </w:tr>
      <w:tr w:rsidR="00A06AB5" w:rsidTr="00A06AB5">
        <w:trPr>
          <w:trHeight w:val="255"/>
        </w:trPr>
        <w:tc>
          <w:tcPr>
            <w:tcW w:w="4111"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spacing w:after="0"/>
              <w:ind w:firstLine="0"/>
              <w:jc w:val="left"/>
              <w:rPr>
                <w:rFonts w:ascii="Arial" w:hAnsi="Arial" w:cs="Arial"/>
                <w:color w:val="000000"/>
                <w:sz w:val="18"/>
                <w:szCs w:val="18"/>
              </w:rPr>
            </w:pPr>
            <w:r>
              <w:rPr>
                <w:rFonts w:ascii="Arial" w:hAnsi="Arial"/>
                <w:color w:val="000000"/>
                <w:sz w:val="18"/>
                <w:szCs w:val="18"/>
              </w:rPr>
              <w:t>Guztira</w:t>
            </w:r>
          </w:p>
        </w:tc>
        <w:tc>
          <w:tcPr>
            <w:tcW w:w="1733"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spacing w:after="0"/>
              <w:jc w:val="right"/>
              <w:rPr>
                <w:rFonts w:ascii="Arial" w:hAnsi="Arial" w:cs="Arial"/>
                <w:bCs/>
                <w:color w:val="000000"/>
                <w:sz w:val="18"/>
                <w:szCs w:val="18"/>
              </w:rPr>
            </w:pPr>
            <w:r>
              <w:rPr>
                <w:rFonts w:ascii="Arial" w:hAnsi="Arial"/>
                <w:bCs/>
                <w:color w:val="000000"/>
                <w:sz w:val="18"/>
                <w:szCs w:val="18"/>
              </w:rPr>
              <w:t>42.078</w:t>
            </w:r>
          </w:p>
        </w:tc>
        <w:tc>
          <w:tcPr>
            <w:tcW w:w="2977" w:type="dxa"/>
            <w:tcBorders>
              <w:top w:val="single" w:sz="4" w:space="0" w:color="auto"/>
              <w:bottom w:val="single" w:sz="4" w:space="0" w:color="auto"/>
            </w:tcBorders>
            <w:shd w:val="clear" w:color="auto" w:fill="8DB3E2" w:themeFill="text2" w:themeFillTint="66"/>
            <w:vAlign w:val="center"/>
          </w:tcPr>
          <w:p w:rsidR="00A06AB5" w:rsidRPr="00ED58E4" w:rsidRDefault="00A06AB5" w:rsidP="00471E8F">
            <w:pPr>
              <w:spacing w:after="0"/>
              <w:jc w:val="right"/>
              <w:rPr>
                <w:rFonts w:ascii="Arial" w:hAnsi="Arial" w:cs="Arial"/>
                <w:bCs/>
                <w:color w:val="000000"/>
                <w:sz w:val="18"/>
                <w:szCs w:val="18"/>
              </w:rPr>
            </w:pPr>
            <w:r>
              <w:rPr>
                <w:rFonts w:ascii="Arial" w:hAnsi="Arial"/>
                <w:bCs/>
                <w:color w:val="000000"/>
                <w:sz w:val="18"/>
                <w:szCs w:val="18"/>
              </w:rPr>
              <w:t>100</w:t>
            </w:r>
          </w:p>
        </w:tc>
      </w:tr>
    </w:tbl>
    <w:p w:rsidR="00A06AB5" w:rsidRDefault="00A06AB5" w:rsidP="00A06AB5">
      <w:pPr>
        <w:pStyle w:val="texto"/>
        <w:tabs>
          <w:tab w:val="clear" w:pos="2835"/>
          <w:tab w:val="clear" w:pos="3969"/>
          <w:tab w:val="clear" w:pos="5103"/>
          <w:tab w:val="clear" w:pos="6237"/>
          <w:tab w:val="clear" w:pos="7371"/>
          <w:tab w:val="left" w:pos="567"/>
        </w:tabs>
        <w:spacing w:before="240" w:after="120"/>
      </w:pPr>
      <w:r>
        <w:t xml:space="preserve">2016an indarrean zeuden 42.078 kontratu horiek hasiera urte horretan edo aurreko urteetan izan zuten; zehazki, 37.754 kontratu (guztizkoaren ehuneko 89) 2016an hasi ziren, eta gainerakoak ondorengo urteetan. </w:t>
      </w:r>
    </w:p>
    <w:p w:rsidR="00A06AB5" w:rsidRPr="00A06AB5" w:rsidRDefault="00A06AB5" w:rsidP="00A06AB5">
      <w:pPr>
        <w:pStyle w:val="texto"/>
      </w:pPr>
      <w:r>
        <w:t xml:space="preserve">2016ko kontratuen </w:t>
      </w:r>
      <w:proofErr w:type="spellStart"/>
      <w:r>
        <w:t>altetatik</w:t>
      </w:r>
      <w:proofErr w:type="spellEnd"/>
      <w:r>
        <w:t>, ehuneko 95 iraupen laburreko kontratuei zego</w:t>
      </w:r>
      <w:r>
        <w:t>z</w:t>
      </w:r>
      <w:r>
        <w:t>kien, eta gainerako ehuneko bosta, berriz, iraupen luzeko kontratuei.</w:t>
      </w:r>
    </w:p>
    <w:p w:rsidR="00A06AB5" w:rsidRPr="00A06AB5" w:rsidRDefault="00A06AB5" w:rsidP="00A06AB5">
      <w:pPr>
        <w:pStyle w:val="texto"/>
      </w:pPr>
      <w:r>
        <w:t>2016ko abenduaren 31n, 5.469 kontratu zeuden indarrean; kontratuen eh</w:t>
      </w:r>
      <w:r>
        <w:t>u</w:t>
      </w:r>
      <w:r>
        <w:t xml:space="preserve">neko 64 Nafarroako </w:t>
      </w:r>
      <w:proofErr w:type="spellStart"/>
      <w:r>
        <w:t>Ospitaleguneari</w:t>
      </w:r>
      <w:proofErr w:type="spellEnd"/>
      <w:r>
        <w:t xml:space="preserve"> zegozkion, ehuneko 14 Oinarrizko Osasun Laguntzari eta ehuneko hamar Tuterari. </w:t>
      </w:r>
    </w:p>
    <w:p w:rsidR="00A06AB5" w:rsidRDefault="00A06AB5">
      <w:pPr>
        <w:spacing w:after="0"/>
        <w:ind w:firstLine="0"/>
        <w:jc w:val="left"/>
        <w:rPr>
          <w:spacing w:val="6"/>
          <w:sz w:val="26"/>
          <w:szCs w:val="24"/>
        </w:rPr>
      </w:pPr>
      <w:r>
        <w:br w:type="page"/>
      </w:r>
    </w:p>
    <w:p w:rsidR="00A24E02" w:rsidRPr="00341874" w:rsidRDefault="00A24E02" w:rsidP="00A24E02">
      <w:pPr>
        <w:pStyle w:val="atitulo1"/>
      </w:pPr>
      <w:bookmarkStart w:id="6" w:name="_Toc506278082"/>
      <w:bookmarkStart w:id="7" w:name="_Toc512323272"/>
      <w:r>
        <w:lastRenderedPageBreak/>
        <w:t>III. Helburuak, norainokoa eta mugak</w:t>
      </w:r>
      <w:bookmarkEnd w:id="6"/>
      <w:bookmarkEnd w:id="7"/>
    </w:p>
    <w:p w:rsidR="00A24E02" w:rsidRPr="00900755" w:rsidRDefault="00A24E02" w:rsidP="00A24E02">
      <w:pPr>
        <w:pStyle w:val="texto"/>
      </w:pPr>
      <w:r>
        <w:t>Honako hauek izan ziren lan honen helburuak:</w:t>
      </w:r>
    </w:p>
    <w:p w:rsidR="00A24E02" w:rsidRPr="00E35E32" w:rsidRDefault="0047739D"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O-NOZen</w:t>
      </w:r>
      <w:proofErr w:type="spellEnd"/>
      <w:r>
        <w:t xml:space="preserve"> 2016ko aldi baterako kontratazioa aztertzea, eskuragarri dauden datuak beste urte batzuetakoekin alderatuz. </w:t>
      </w:r>
    </w:p>
    <w:p w:rsidR="00A24E02" w:rsidRPr="00450087"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O-NOZen</w:t>
      </w:r>
      <w:proofErr w:type="spellEnd"/>
      <w:r>
        <w:t xml:space="preserve"> aldi baterako langileak kontratatzeko prozedura berrikustea, b</w:t>
      </w:r>
      <w:r>
        <w:t>e</w:t>
      </w:r>
      <w:r>
        <w:t>harra sortzen denetik kasuko kontratua sinatzen den arte.</w:t>
      </w:r>
    </w:p>
    <w:p w:rsidR="00A24E02" w:rsidRPr="00450087"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Kontratatzeko erabilitako prozedura egiaztatzea, kontratuen lagin bat ha</w:t>
      </w:r>
      <w:r>
        <w:t>r</w:t>
      </w:r>
      <w:r>
        <w:t>tuta; horretaz gainera, aztertzea jasotako ordainsariak egokiak diren.</w:t>
      </w:r>
    </w:p>
    <w:p w:rsidR="00A24E02" w:rsidRPr="00450087" w:rsidRDefault="00A24E02" w:rsidP="00A24E02">
      <w:pPr>
        <w:pStyle w:val="texto"/>
        <w:tabs>
          <w:tab w:val="num" w:pos="360"/>
          <w:tab w:val="num" w:pos="600"/>
        </w:tabs>
      </w:pPr>
      <w:r>
        <w:t xml:space="preserve">Helburu horiek lortzeko, honako informazio hau aztertu dugu: </w:t>
      </w:r>
    </w:p>
    <w:p w:rsidR="00A24E02" w:rsidRDefault="0047739D"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SAP RRHH aplikazio informatikoak kontratu-kopuruari, kontratatutako pertsonei eta abarrekoei buruz ematen dituen datuak, 2013-2017 urteetakoak. </w:t>
      </w:r>
    </w:p>
    <w:p w:rsidR="00A24E02" w:rsidRPr="00450087"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O-NOZeko</w:t>
      </w:r>
      <w:proofErr w:type="spellEnd"/>
      <w:r>
        <w:t xml:space="preserve"> </w:t>
      </w:r>
      <w:proofErr w:type="spellStart"/>
      <w:r>
        <w:t>plantilla</w:t>
      </w:r>
      <w:proofErr w:type="spellEnd"/>
      <w:r>
        <w:t xml:space="preserve"> organikoen eta langile funtzionarioen, langile finkoen, estatutupeko langileen eta izendapen askeko zuzendaritza-karguetan diharduten behin-behineko langileen zerrenden argitalpenak, aipatutako aldiko urte guzti</w:t>
      </w:r>
      <w:r>
        <w:t>e</w:t>
      </w:r>
      <w:r>
        <w:t>tako abenduaren 31n.</w:t>
      </w:r>
    </w:p>
    <w:p w:rsidR="00A24E02" w:rsidRPr="00450087"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O-NOZen</w:t>
      </w:r>
      <w:proofErr w:type="spellEnd"/>
      <w:r>
        <w:t xml:space="preserve"> aldi baterako langileen iraupen laburreko eta iraupen luzeko kontratazioetarako erabilitako prozedura. </w:t>
      </w:r>
    </w:p>
    <w:p w:rsidR="00A24E02" w:rsidRPr="00450087"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O-NOZeko</w:t>
      </w:r>
      <w:proofErr w:type="spellEnd"/>
      <w:r>
        <w:t xml:space="preserve"> aldi baterako kontratazioari aplikatzekoa zaion araudia.</w:t>
      </w:r>
    </w:p>
    <w:p w:rsidR="00A24E02" w:rsidRDefault="00A24E02" w:rsidP="0047739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Iraupen luzeko kontratazioen lagin bat, kontratu gehien sortu dituzten e</w:t>
      </w:r>
      <w:r>
        <w:t>s</w:t>
      </w:r>
      <w:r>
        <w:t>tamentuetako kontratazio-eremu guztietan.</w:t>
      </w:r>
    </w:p>
    <w:p w:rsidR="00A24E02" w:rsidRDefault="00A24E02" w:rsidP="0047739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Kontratazio-eremu guztietako </w:t>
      </w:r>
      <w:proofErr w:type="spellStart"/>
      <w:r>
        <w:t>—Zerbitzu</w:t>
      </w:r>
      <w:proofErr w:type="spellEnd"/>
      <w:r>
        <w:t xml:space="preserve"> Zentralak </w:t>
      </w:r>
      <w:proofErr w:type="spellStart"/>
      <w:r>
        <w:t>kenduta—</w:t>
      </w:r>
      <w:proofErr w:type="spellEnd"/>
      <w:r>
        <w:t xml:space="preserve"> iraupen l</w:t>
      </w:r>
      <w:r>
        <w:t>a</w:t>
      </w:r>
      <w:r>
        <w:t>burreko kontratazioen labur bat, kontratu gehien dituzten estamentuetan.</w:t>
      </w:r>
    </w:p>
    <w:p w:rsidR="00A24E02" w:rsidRPr="00ED1AF0" w:rsidRDefault="00A24E02" w:rsidP="0047739D">
      <w:pPr>
        <w:pStyle w:val="texto"/>
        <w:spacing w:before="120"/>
      </w:pPr>
      <w:r>
        <w:t>Lana egin da Espainiako Estatuko Kanpo Kontroleko Organo Publikoak K</w:t>
      </w:r>
      <w:r>
        <w:t>o</w:t>
      </w:r>
      <w:r>
        <w:t>ordinatzeko Batzordeak onetsitako eta Kontuen Ganberaren fiskalizazio-eskuliburuan garatutako sektore publikoaren auditoriari buruzko printzipioei eta arauei jarraituz. Halakoak Kontuen Ganberak arautu ditu bere fiskalizazi</w:t>
      </w:r>
      <w:r>
        <w:t>o</w:t>
      </w:r>
      <w:r>
        <w:t xml:space="preserve">rako esku-liburuan; funtsean, "Fiskalizazio operatiboari buruzko oinarrizko printzipioak" izeneko </w:t>
      </w:r>
      <w:proofErr w:type="spellStart"/>
      <w:r>
        <w:t>ISSAI-ES</w:t>
      </w:r>
      <w:proofErr w:type="spellEnd"/>
      <w:r>
        <w:t xml:space="preserve"> 300 araua eta "Betetzeari buruzko fiskalizaz</w:t>
      </w:r>
      <w:r>
        <w:t>i</w:t>
      </w:r>
      <w:r>
        <w:t xml:space="preserve">oaren oinarrizko printzipioak" izeneko 400. araua, aplikatu dira. </w:t>
      </w:r>
    </w:p>
    <w:p w:rsidR="00A24E02" w:rsidRPr="00ED1AF0" w:rsidRDefault="00A24E02" w:rsidP="00ED1AF0">
      <w:pPr>
        <w:pStyle w:val="texto"/>
      </w:pPr>
      <w:r>
        <w:t>Gure lanak bi muga izan ditu; honako hauek hain zuzen:</w:t>
      </w:r>
    </w:p>
    <w:p w:rsidR="00A24E02"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Iraupen laburreko kontratazioetan, ez dago jasota kontratatutako pertsona unean uneko zerrenden arabera dagokiona izateari buruzko justifikaziorik; hori dela eta, ezin izan dugu alderdi hori egiaztatu. Horri dagokionez, nabarmendu behar dugu ezen, egungo programa informatikoarekin eta kontratazioaren atal hau kudeatzeko enkargatutako eremuen lan-bolumenaren arabera, zaila dela h</w:t>
      </w:r>
      <w:r>
        <w:t>o</w:t>
      </w:r>
      <w:r>
        <w:t>rri buruzko konstantzia uztea.</w:t>
      </w:r>
    </w:p>
    <w:p w:rsidR="00A24E02" w:rsidRPr="00BC613F" w:rsidRDefault="00A24E02" w:rsidP="00A24E02">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2016an aldi baterako kontratazioaren azterketa deskriptiboa egiteko behar diren datuak SAP RRHH aplikazio informatikotik lortu dira. Informazio hori lortzea eta tratatzea prozedura luze eta lan handikoa izan da, funtsean kontr</w:t>
      </w:r>
      <w:r>
        <w:t>a</w:t>
      </w:r>
      <w:r>
        <w:t>tuaren hasierako eta amaierako datekin eta lan-ordutegiarekin edo lanaldiaren portzentajearekin lotutako erregistro edo eremuetan akatsak identifikatu dir</w:t>
      </w:r>
      <w:r>
        <w:t>e</w:t>
      </w:r>
      <w:r>
        <w:t>lako; akats horiek zuzentzen joan dira detektatu diren neurrian, eta ulertzen dugu lortutako informazioa nahiko zuzena dela aplikazioan erregistratutako d</w:t>
      </w:r>
      <w:r>
        <w:t>a</w:t>
      </w:r>
      <w:r>
        <w:t xml:space="preserve">tuen arabera. </w:t>
      </w:r>
    </w:p>
    <w:p w:rsidR="00A24E02" w:rsidRPr="00ED1AF0" w:rsidRDefault="00A24E02" w:rsidP="00ED1AF0">
      <w:pPr>
        <w:pStyle w:val="texto"/>
      </w:pPr>
      <w:r>
        <w:tab/>
        <w:t>Txosten honetan gainerako urteetarako jasotako datuek iturri beretik lortu dira, 2016ko datuetarako egindakoa bezain exhaustiboa den azterketa bat egin gabe. Nolanahi ere, ulertzen dugu akatsak egotekotan, horiek ez luketela eragin nabarmenik izanen lortutako ondorioetan.</w:t>
      </w:r>
    </w:p>
    <w:p w:rsidR="00A24E02" w:rsidRDefault="00A24E02" w:rsidP="00A24E02">
      <w:pPr>
        <w:spacing w:after="0"/>
        <w:ind w:firstLine="0"/>
        <w:jc w:val="left"/>
        <w:rPr>
          <w:rFonts w:ascii="Arial" w:hAnsi="Arial"/>
          <w:b/>
          <w:color w:val="000000"/>
          <w:kern w:val="28"/>
          <w:sz w:val="25"/>
          <w:szCs w:val="26"/>
        </w:rPr>
      </w:pPr>
      <w:bookmarkStart w:id="8" w:name="_Toc398207038"/>
      <w:bookmarkStart w:id="9" w:name="_Toc432757087"/>
      <w:bookmarkStart w:id="10" w:name="_Toc447195021"/>
      <w:bookmarkStart w:id="11" w:name="_Toc477171874"/>
      <w:bookmarkStart w:id="12" w:name="_Toc484597107"/>
      <w:r>
        <w:br w:type="page"/>
      </w:r>
    </w:p>
    <w:p w:rsidR="00A24E02" w:rsidRPr="00BB1925" w:rsidRDefault="00A24E02" w:rsidP="00A24E02">
      <w:pPr>
        <w:pStyle w:val="atitulo1"/>
        <w:spacing w:after="200"/>
      </w:pPr>
      <w:bookmarkStart w:id="13" w:name="_Toc506278083"/>
      <w:bookmarkStart w:id="14" w:name="_Toc512323273"/>
      <w:r>
        <w:lastRenderedPageBreak/>
        <w:t xml:space="preserve">IV. </w:t>
      </w:r>
      <w:bookmarkEnd w:id="8"/>
      <w:bookmarkEnd w:id="9"/>
      <w:r>
        <w:t>Konklusioak eta gomendioak</w:t>
      </w:r>
      <w:bookmarkEnd w:id="10"/>
      <w:bookmarkEnd w:id="11"/>
      <w:bookmarkEnd w:id="12"/>
      <w:bookmarkEnd w:id="13"/>
      <w:bookmarkEnd w:id="14"/>
    </w:p>
    <w:p w:rsidR="00A24E02" w:rsidRPr="0046172B" w:rsidRDefault="00A24E02" w:rsidP="0046172B">
      <w:pPr>
        <w:pStyle w:val="texto"/>
      </w:pPr>
      <w:r>
        <w:t xml:space="preserve">Ondoren, egindako lanaren konklusio nagusiak aurkezten ditugu, bai eta </w:t>
      </w:r>
      <w:proofErr w:type="spellStart"/>
      <w:r>
        <w:t>O-NOZeko</w:t>
      </w:r>
      <w:proofErr w:type="spellEnd"/>
      <w:r>
        <w:t xml:space="preserve"> aldi baterako kontratazioaren kudeaketa </w:t>
      </w:r>
      <w:proofErr w:type="spellStart"/>
      <w:r>
        <w:t>kudeaketa</w:t>
      </w:r>
      <w:proofErr w:type="spellEnd"/>
      <w:r>
        <w:t xml:space="preserve"> hobetzeko egok</w:t>
      </w:r>
      <w:r>
        <w:t>i</w:t>
      </w:r>
      <w:r>
        <w:t xml:space="preserve">tzat jotzen ditugun gomendioak ere. </w:t>
      </w:r>
    </w:p>
    <w:p w:rsidR="00A24E02" w:rsidRPr="00BE086B" w:rsidRDefault="00A24E02" w:rsidP="00A24E02">
      <w:pPr>
        <w:pStyle w:val="atitulo2"/>
        <w:spacing w:after="120"/>
        <w:rPr>
          <w:spacing w:val="0"/>
        </w:rPr>
      </w:pPr>
      <w:bookmarkStart w:id="15" w:name="_Toc477171875"/>
      <w:bookmarkStart w:id="16" w:name="_Toc484597108"/>
      <w:bookmarkStart w:id="17" w:name="_Toc506278084"/>
      <w:bookmarkStart w:id="18" w:name="_Toc512323274"/>
      <w:r>
        <w:t xml:space="preserve">IV.1. </w:t>
      </w:r>
      <w:bookmarkEnd w:id="15"/>
      <w:bookmarkEnd w:id="16"/>
      <w:proofErr w:type="spellStart"/>
      <w:r>
        <w:t>O-NOZeko</w:t>
      </w:r>
      <w:proofErr w:type="spellEnd"/>
      <w:r>
        <w:t xml:space="preserve"> aldi baterako kontratazioaren azterketa</w:t>
      </w:r>
      <w:bookmarkEnd w:id="17"/>
      <w:bookmarkEnd w:id="18"/>
    </w:p>
    <w:p w:rsidR="00A24E02" w:rsidRPr="0046172B" w:rsidRDefault="00A24E02" w:rsidP="0046172B">
      <w:pPr>
        <w:pStyle w:val="texto"/>
      </w:pPr>
      <w:r>
        <w:t>Azterketa hau egiteko erabili diren datuak SAP RRHH aplikaziotik lortu dira, kontratazioak kudeatzeaz arduratzen diren langileek sartutako erregistro</w:t>
      </w:r>
      <w:r>
        <w:t>e</w:t>
      </w:r>
      <w:r>
        <w:t>tatik abiatuta. Aplikazioaren erabiltzaileen eskuliburu bat badago, zeinak aza</w:t>
      </w:r>
      <w:r>
        <w:t>l</w:t>
      </w:r>
      <w:r>
        <w:t>tzen baititu datuak sartzeko jarraitu beharreko irizpideak; gainera, hilero, pr</w:t>
      </w:r>
      <w:r>
        <w:t>o</w:t>
      </w:r>
      <w:r>
        <w:t xml:space="preserve">grama hori kudeatzen duen enpresak ukitutako erabiltzaileei igortzen dizkie sisteman gertatu diren aldaketak eta informazioa egoki sartzeko modua. </w:t>
      </w:r>
    </w:p>
    <w:p w:rsidR="00A24E02" w:rsidRPr="0046172B" w:rsidRDefault="00A24E02" w:rsidP="0046172B">
      <w:pPr>
        <w:pStyle w:val="texto"/>
      </w:pPr>
      <w:r>
        <w:t xml:space="preserve">Hori gorabehera, detektatu dugu datuak sartzeko irizpideak ez direla berak kontratazio-arlo guztietan. Jada aipatu dugun bezala, horrek eragin du 2016rako lortutako informazioaren azterketa lan handiko prozesu bat gertatu izana; hain zuzen ere, prozesu horretan datuak garbitzen joan gara, zenbait erregistro edo eremutan akatsak bai baitzeuden. </w:t>
      </w:r>
    </w:p>
    <w:p w:rsidR="0047739D" w:rsidRPr="00B87A77" w:rsidRDefault="0047739D" w:rsidP="00B87A77">
      <w:pPr>
        <w:spacing w:before="240" w:after="240"/>
        <w:ind w:firstLine="0"/>
        <w:jc w:val="left"/>
        <w:rPr>
          <w:rFonts w:ascii="Arial" w:hAnsi="Arial" w:cs="Arial"/>
          <w:i/>
          <w:spacing w:val="6"/>
          <w:sz w:val="25"/>
          <w:szCs w:val="25"/>
        </w:rPr>
      </w:pPr>
      <w:r>
        <w:rPr>
          <w:rFonts w:ascii="Arial" w:hAnsi="Arial"/>
          <w:i/>
          <w:sz w:val="25"/>
          <w:szCs w:val="25"/>
        </w:rPr>
        <w:t>Indarrean dauden aldi baterako kontratuen kopurua</w:t>
      </w:r>
    </w:p>
    <w:p w:rsidR="00A24E02" w:rsidRPr="0046172B" w:rsidRDefault="00A24E02" w:rsidP="0046172B">
      <w:pPr>
        <w:pStyle w:val="texto"/>
        <w:spacing w:after="240"/>
      </w:pPr>
      <w:r>
        <w:t>2016. urte osoan edo haren zati batean indarrean zeuden aldi baterako ko</w:t>
      </w:r>
      <w:r>
        <w:t>n</w:t>
      </w:r>
      <w:r>
        <w:t>tratuak 42.078 ziren, 6.820 pertsonentzat. Aldi baterako kontratazio horrek o</w:t>
      </w:r>
      <w:r>
        <w:t>n</w:t>
      </w:r>
      <w:r>
        <w:t>doren azaltzen dugun bilakaera izan du:</w:t>
      </w:r>
    </w:p>
    <w:tbl>
      <w:tblPr>
        <w:tblW w:w="9852" w:type="dxa"/>
        <w:jc w:val="center"/>
        <w:tblCellMar>
          <w:left w:w="70" w:type="dxa"/>
          <w:right w:w="70" w:type="dxa"/>
        </w:tblCellMar>
        <w:tblLook w:val="04A0" w:firstRow="1" w:lastRow="0" w:firstColumn="1" w:lastColumn="0" w:noHBand="0" w:noVBand="1"/>
      </w:tblPr>
      <w:tblGrid>
        <w:gridCol w:w="2803"/>
        <w:gridCol w:w="961"/>
        <w:gridCol w:w="961"/>
        <w:gridCol w:w="961"/>
        <w:gridCol w:w="961"/>
        <w:gridCol w:w="961"/>
        <w:gridCol w:w="1097"/>
        <w:gridCol w:w="1147"/>
      </w:tblGrid>
      <w:tr w:rsidR="00A24E02" w:rsidRPr="004227FC" w:rsidTr="0046172B">
        <w:trPr>
          <w:trHeight w:val="300"/>
          <w:jc w:val="center"/>
        </w:trPr>
        <w:tc>
          <w:tcPr>
            <w:tcW w:w="2803" w:type="dxa"/>
            <w:tcBorders>
              <w:top w:val="single" w:sz="4" w:space="0" w:color="auto"/>
              <w:left w:val="nil"/>
              <w:bottom w:val="single" w:sz="4" w:space="0" w:color="auto"/>
            </w:tcBorders>
            <w:shd w:val="clear" w:color="auto" w:fill="8DB3E2" w:themeFill="text2" w:themeFillTint="66"/>
            <w:noWrap/>
            <w:vAlign w:val="bottom"/>
            <w:hideMark/>
          </w:tcPr>
          <w:p w:rsidR="00A24E02" w:rsidRPr="004227FC" w:rsidRDefault="00A24E02" w:rsidP="00471E8F">
            <w:pPr>
              <w:spacing w:after="0"/>
              <w:ind w:firstLine="0"/>
              <w:jc w:val="left"/>
              <w:rPr>
                <w:rFonts w:ascii="Arial" w:hAnsi="Arial" w:cs="Arial"/>
                <w:color w:val="000000"/>
                <w:sz w:val="18"/>
                <w:szCs w:val="18"/>
                <w:lang w:val="es-ES" w:eastAsia="es-ES"/>
              </w:rPr>
            </w:pPr>
          </w:p>
        </w:tc>
        <w:tc>
          <w:tcPr>
            <w:tcW w:w="961"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961"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961"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961"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961"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97" w:type="dxa"/>
            <w:tcBorders>
              <w:top w:val="single" w:sz="4" w:space="0" w:color="auto"/>
              <w:bottom w:val="single" w:sz="4" w:space="0" w:color="auto"/>
            </w:tcBorders>
            <w:shd w:val="clear" w:color="auto" w:fill="8DB3E2" w:themeFill="text2" w:themeFillTint="66"/>
            <w:noWrap/>
            <w:vAlign w:val="center"/>
            <w:hideMark/>
          </w:tcPr>
          <w:p w:rsidR="00A24E02" w:rsidRPr="004227FC" w:rsidRDefault="00A24E02"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4227FC"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2017/2016</w:t>
            </w:r>
          </w:p>
        </w:tc>
        <w:tc>
          <w:tcPr>
            <w:tcW w:w="1147" w:type="dxa"/>
            <w:tcBorders>
              <w:top w:val="single" w:sz="4" w:space="0" w:color="auto"/>
              <w:bottom w:val="single" w:sz="4" w:space="0" w:color="auto"/>
              <w:right w:val="nil"/>
            </w:tcBorders>
            <w:shd w:val="clear" w:color="auto" w:fill="8DB3E2" w:themeFill="text2" w:themeFillTint="66"/>
            <w:noWrap/>
            <w:vAlign w:val="center"/>
            <w:hideMark/>
          </w:tcPr>
          <w:p w:rsidR="00A24E02" w:rsidRPr="004227FC" w:rsidRDefault="0046172B"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4227FC"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 2017/2013</w:t>
            </w:r>
          </w:p>
        </w:tc>
      </w:tr>
      <w:tr w:rsidR="00A24E02" w:rsidRPr="004227FC" w:rsidTr="0046172B">
        <w:trPr>
          <w:trHeight w:val="198"/>
          <w:jc w:val="center"/>
        </w:trPr>
        <w:tc>
          <w:tcPr>
            <w:tcW w:w="2803"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left"/>
              <w:rPr>
                <w:rFonts w:ascii="Arial Narrow" w:hAnsi="Arial Narrow"/>
                <w:color w:val="000000"/>
              </w:rPr>
            </w:pPr>
            <w:r>
              <w:rPr>
                <w:rFonts w:ascii="Arial Narrow" w:hAnsi="Arial Narrow"/>
                <w:color w:val="000000"/>
              </w:rPr>
              <w:t>Urtean indarrean egon diren kontr</w:t>
            </w:r>
            <w:r>
              <w:rPr>
                <w:rFonts w:ascii="Arial Narrow" w:hAnsi="Arial Narrow"/>
                <w:color w:val="000000"/>
              </w:rPr>
              <w:t>a</w:t>
            </w:r>
            <w:r>
              <w:rPr>
                <w:rFonts w:ascii="Arial Narrow" w:hAnsi="Arial Narrow"/>
                <w:color w:val="000000"/>
              </w:rPr>
              <w:t>tuen kopurua</w:t>
            </w:r>
          </w:p>
        </w:tc>
        <w:tc>
          <w:tcPr>
            <w:tcW w:w="961"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42.452</w:t>
            </w:r>
          </w:p>
        </w:tc>
        <w:tc>
          <w:tcPr>
            <w:tcW w:w="961"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46.829</w:t>
            </w:r>
          </w:p>
        </w:tc>
        <w:tc>
          <w:tcPr>
            <w:tcW w:w="961"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50.527</w:t>
            </w:r>
          </w:p>
        </w:tc>
        <w:tc>
          <w:tcPr>
            <w:tcW w:w="961"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42.078</w:t>
            </w:r>
          </w:p>
        </w:tc>
        <w:tc>
          <w:tcPr>
            <w:tcW w:w="961"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37.214</w:t>
            </w:r>
          </w:p>
        </w:tc>
        <w:tc>
          <w:tcPr>
            <w:tcW w:w="1097"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-12</w:t>
            </w:r>
          </w:p>
        </w:tc>
        <w:tc>
          <w:tcPr>
            <w:tcW w:w="1147" w:type="dxa"/>
            <w:tcBorders>
              <w:top w:val="single" w:sz="4"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-12</w:t>
            </w:r>
          </w:p>
        </w:tc>
      </w:tr>
      <w:tr w:rsidR="00A24E02" w:rsidRPr="004227FC" w:rsidTr="0046172B">
        <w:trPr>
          <w:trHeight w:val="198"/>
          <w:jc w:val="center"/>
        </w:trPr>
        <w:tc>
          <w:tcPr>
            <w:tcW w:w="2803"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left"/>
              <w:rPr>
                <w:rFonts w:ascii="Arial Narrow" w:hAnsi="Arial Narrow"/>
                <w:color w:val="000000"/>
              </w:rPr>
            </w:pPr>
            <w:r>
              <w:rPr>
                <w:rFonts w:ascii="Arial Narrow" w:hAnsi="Arial Narrow"/>
                <w:color w:val="000000"/>
              </w:rPr>
              <w:t>Kontratua indarrean duten perts</w:t>
            </w:r>
            <w:r>
              <w:rPr>
                <w:rFonts w:ascii="Arial Narrow" w:hAnsi="Arial Narrow"/>
                <w:color w:val="000000"/>
              </w:rPr>
              <w:t>o</w:t>
            </w:r>
            <w:r>
              <w:rPr>
                <w:rFonts w:ascii="Arial Narrow" w:hAnsi="Arial Narrow"/>
                <w:color w:val="000000"/>
              </w:rPr>
              <w:t xml:space="preserve">nen kopurua </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5.500</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5.874</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6.390</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6.820</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7.881</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16</w:t>
            </w:r>
          </w:p>
        </w:tc>
        <w:tc>
          <w:tcPr>
            <w:tcW w:w="1147"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43</w:t>
            </w:r>
          </w:p>
        </w:tc>
      </w:tr>
      <w:tr w:rsidR="00A24E02" w:rsidRPr="004227FC" w:rsidTr="0046172B">
        <w:trPr>
          <w:trHeight w:val="198"/>
          <w:jc w:val="center"/>
        </w:trPr>
        <w:tc>
          <w:tcPr>
            <w:tcW w:w="2803"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left"/>
              <w:rPr>
                <w:rFonts w:ascii="Arial Narrow" w:hAnsi="Arial Narrow"/>
                <w:color w:val="000000"/>
              </w:rPr>
            </w:pPr>
            <w:r>
              <w:rPr>
                <w:rFonts w:ascii="Arial Narrow" w:hAnsi="Arial Narrow"/>
                <w:color w:val="000000"/>
              </w:rPr>
              <w:t>Urtean egiazki lan egindako eg</w:t>
            </w:r>
            <w:r>
              <w:rPr>
                <w:rFonts w:ascii="Arial Narrow" w:hAnsi="Arial Narrow"/>
                <w:color w:val="000000"/>
              </w:rPr>
              <w:t>u</w:t>
            </w:r>
            <w:r>
              <w:rPr>
                <w:rFonts w:ascii="Arial Narrow" w:hAnsi="Arial Narrow"/>
                <w:color w:val="000000"/>
              </w:rPr>
              <w:t xml:space="preserve">nak* </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1.172.183</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1.244.244</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1.351.958</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1.788.229</w:t>
            </w:r>
          </w:p>
        </w:tc>
        <w:tc>
          <w:tcPr>
            <w:tcW w:w="961"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2.042.560</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14</w:t>
            </w:r>
          </w:p>
        </w:tc>
        <w:tc>
          <w:tcPr>
            <w:tcW w:w="1147" w:type="dxa"/>
            <w:tcBorders>
              <w:top w:val="single" w:sz="2" w:space="0" w:color="auto"/>
              <w:left w:val="nil"/>
              <w:bottom w:val="single" w:sz="2"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74</w:t>
            </w:r>
          </w:p>
        </w:tc>
      </w:tr>
      <w:tr w:rsidR="00A24E02" w:rsidRPr="004227FC" w:rsidTr="0046172B">
        <w:trPr>
          <w:trHeight w:val="198"/>
          <w:jc w:val="center"/>
        </w:trPr>
        <w:tc>
          <w:tcPr>
            <w:tcW w:w="2803"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left"/>
              <w:rPr>
                <w:rFonts w:ascii="Arial Narrow" w:hAnsi="Arial Narrow"/>
                <w:color w:val="000000"/>
              </w:rPr>
            </w:pPr>
            <w:r>
              <w:rPr>
                <w:rFonts w:ascii="Arial Narrow" w:hAnsi="Arial Narrow"/>
                <w:color w:val="000000"/>
              </w:rPr>
              <w:t>Kontratuaren batez besteko ira</w:t>
            </w:r>
            <w:r>
              <w:rPr>
                <w:rFonts w:ascii="Arial Narrow" w:hAnsi="Arial Narrow"/>
                <w:color w:val="000000"/>
              </w:rPr>
              <w:t>u</w:t>
            </w:r>
            <w:r>
              <w:rPr>
                <w:rFonts w:ascii="Arial Narrow" w:hAnsi="Arial Narrow"/>
                <w:color w:val="000000"/>
              </w:rPr>
              <w:t>pena (egunak)</w:t>
            </w:r>
          </w:p>
        </w:tc>
        <w:tc>
          <w:tcPr>
            <w:tcW w:w="961"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27,61</w:t>
            </w:r>
          </w:p>
        </w:tc>
        <w:tc>
          <w:tcPr>
            <w:tcW w:w="961"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26,57</w:t>
            </w:r>
          </w:p>
        </w:tc>
        <w:tc>
          <w:tcPr>
            <w:tcW w:w="961"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26,76</w:t>
            </w:r>
          </w:p>
        </w:tc>
        <w:tc>
          <w:tcPr>
            <w:tcW w:w="961"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42,50</w:t>
            </w:r>
          </w:p>
        </w:tc>
        <w:tc>
          <w:tcPr>
            <w:tcW w:w="961"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54,89</w:t>
            </w:r>
          </w:p>
        </w:tc>
        <w:tc>
          <w:tcPr>
            <w:tcW w:w="1097"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29</w:t>
            </w:r>
          </w:p>
        </w:tc>
        <w:tc>
          <w:tcPr>
            <w:tcW w:w="1147" w:type="dxa"/>
            <w:tcBorders>
              <w:top w:val="single" w:sz="2" w:space="0" w:color="auto"/>
              <w:left w:val="nil"/>
              <w:bottom w:val="single" w:sz="4" w:space="0" w:color="auto"/>
              <w:right w:val="nil"/>
            </w:tcBorders>
            <w:shd w:val="clear" w:color="auto" w:fill="auto"/>
            <w:noWrap/>
            <w:vAlign w:val="center"/>
            <w:hideMark/>
          </w:tcPr>
          <w:p w:rsidR="00A24E02" w:rsidRPr="004227FC" w:rsidRDefault="00A24E02" w:rsidP="00471E8F">
            <w:pPr>
              <w:spacing w:after="0"/>
              <w:ind w:firstLine="0"/>
              <w:jc w:val="right"/>
              <w:rPr>
                <w:rFonts w:ascii="Arial Narrow" w:hAnsi="Arial Narrow"/>
                <w:color w:val="000000"/>
              </w:rPr>
            </w:pPr>
            <w:r>
              <w:rPr>
                <w:rFonts w:ascii="Arial Narrow" w:hAnsi="Arial Narrow"/>
                <w:color w:val="000000"/>
              </w:rPr>
              <w:t>99</w:t>
            </w:r>
          </w:p>
        </w:tc>
      </w:tr>
    </w:tbl>
    <w:p w:rsidR="0046172B" w:rsidRPr="0046172B" w:rsidRDefault="0046172B" w:rsidP="0046172B">
      <w:pPr>
        <w:spacing w:before="60" w:after="0"/>
        <w:ind w:left="-516" w:right="-550" w:firstLine="0"/>
        <w:rPr>
          <w:rFonts w:ascii="Arial" w:hAnsi="Arial" w:cs="Arial"/>
          <w:color w:val="000000"/>
          <w:sz w:val="16"/>
          <w:szCs w:val="16"/>
        </w:rPr>
      </w:pPr>
      <w:r>
        <w:rPr>
          <w:rFonts w:ascii="Arial" w:hAnsi="Arial"/>
          <w:color w:val="000000"/>
          <w:sz w:val="16"/>
          <w:szCs w:val="16"/>
        </w:rPr>
        <w:t>* Egiazki lan egindako egunak lortu dira SAP RRHH aplikazioan erregistratutako lanaldiaren portzentajea kontuan hartuta. Lanaldian egin diren aldaketak, geroztik gertatu direnak, ez dira kasu guztietan islatzen; hori dela eta, datu erreala adierazitakotik desberdina izan daiteke.</w:t>
      </w:r>
    </w:p>
    <w:p w:rsidR="0094645C" w:rsidRDefault="00A24E02" w:rsidP="00A24E02">
      <w:pPr>
        <w:pStyle w:val="texto"/>
        <w:tabs>
          <w:tab w:val="clear" w:pos="2835"/>
          <w:tab w:val="clear" w:pos="3969"/>
          <w:tab w:val="clear" w:pos="5103"/>
          <w:tab w:val="clear" w:pos="6237"/>
          <w:tab w:val="clear" w:pos="7371"/>
          <w:tab w:val="left" w:pos="567"/>
        </w:tabs>
        <w:spacing w:before="180" w:after="120"/>
      </w:pPr>
      <w:r>
        <w:t>Ikusten den bezala, 2016an eta 2017an beheranzko joera bat dago egindako kontratuen kopuruan, aurrez aipatu dugun kudeaketa-politikako aldaketaren ondorioz. Zehazki, 2017ko kontratuen kopuruak ehuneko 12 egin du behera 2016koarekin alderatuta. Aitzitik, pertsonen kopurua eta kontratuen batez be</w:t>
      </w:r>
      <w:r>
        <w:t>s</w:t>
      </w:r>
      <w:r>
        <w:t xml:space="preserve">teko iraupena nabarmen handitzen joan dira. </w:t>
      </w:r>
    </w:p>
    <w:p w:rsidR="0094645C" w:rsidRDefault="0094645C">
      <w:pPr>
        <w:spacing w:after="0"/>
        <w:ind w:firstLine="0"/>
        <w:jc w:val="left"/>
        <w:rPr>
          <w:spacing w:val="6"/>
          <w:sz w:val="26"/>
          <w:szCs w:val="24"/>
        </w:rPr>
      </w:pPr>
      <w:r>
        <w:br w:type="page"/>
      </w:r>
    </w:p>
    <w:p w:rsidR="0047739D" w:rsidRPr="00B87A77" w:rsidRDefault="0094645C" w:rsidP="005845EB">
      <w:pPr>
        <w:spacing w:after="120"/>
        <w:ind w:firstLine="0"/>
        <w:jc w:val="left"/>
        <w:rPr>
          <w:rFonts w:ascii="Arial" w:hAnsi="Arial" w:cs="Arial"/>
          <w:i/>
          <w:spacing w:val="6"/>
          <w:sz w:val="25"/>
          <w:szCs w:val="25"/>
        </w:rPr>
      </w:pPr>
      <w:r>
        <w:rPr>
          <w:rFonts w:ascii="Arial" w:hAnsi="Arial"/>
          <w:i/>
          <w:sz w:val="25"/>
          <w:szCs w:val="25"/>
        </w:rPr>
        <w:lastRenderedPageBreak/>
        <w:t>Indarrean dauden aldi baterako kontratuen jatorria</w:t>
      </w:r>
    </w:p>
    <w:p w:rsidR="00A24E02" w:rsidRDefault="00A24E02" w:rsidP="0046172B">
      <w:pPr>
        <w:pStyle w:val="texto"/>
        <w:tabs>
          <w:tab w:val="clear" w:pos="2835"/>
          <w:tab w:val="clear" w:pos="3969"/>
          <w:tab w:val="clear" w:pos="5103"/>
          <w:tab w:val="clear" w:pos="6237"/>
          <w:tab w:val="clear" w:pos="7371"/>
          <w:tab w:val="left" w:pos="567"/>
        </w:tabs>
        <w:spacing w:after="240"/>
      </w:pPr>
      <w:r>
        <w:t>Urte batean indarrean dauden kontratuek jatorria ekitaldi horretan edo a</w:t>
      </w:r>
      <w:r>
        <w:t>u</w:t>
      </w:r>
      <w:r>
        <w:t>rreko ekitaldietan izan dezakete; ondoren, bereizketa hori erakusten dugu azte</w:t>
      </w:r>
      <w:r>
        <w:t>r</w:t>
      </w:r>
      <w:r>
        <w:t>tutako urte guztietako bakoitzarentzat.</w:t>
      </w:r>
    </w:p>
    <w:tbl>
      <w:tblPr>
        <w:tblW w:w="8820" w:type="dxa"/>
        <w:tblInd w:w="55" w:type="dxa"/>
        <w:tblLayout w:type="fixed"/>
        <w:tblCellMar>
          <w:left w:w="70" w:type="dxa"/>
          <w:right w:w="70" w:type="dxa"/>
        </w:tblCellMar>
        <w:tblLook w:val="04A0" w:firstRow="1" w:lastRow="0" w:firstColumn="1" w:lastColumn="0" w:noHBand="0" w:noVBand="1"/>
      </w:tblPr>
      <w:tblGrid>
        <w:gridCol w:w="3039"/>
        <w:gridCol w:w="730"/>
        <w:gridCol w:w="731"/>
        <w:gridCol w:w="730"/>
        <w:gridCol w:w="731"/>
        <w:gridCol w:w="731"/>
        <w:gridCol w:w="1064"/>
        <w:gridCol w:w="1064"/>
      </w:tblGrid>
      <w:tr w:rsidR="00A24E02" w:rsidRPr="00CD16D8" w:rsidTr="00CD16D8">
        <w:trPr>
          <w:trHeight w:val="300"/>
        </w:trPr>
        <w:tc>
          <w:tcPr>
            <w:tcW w:w="3039"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E77BBB" w:rsidRDefault="00A24E02" w:rsidP="00471E8F">
            <w:pPr>
              <w:spacing w:after="0"/>
              <w:ind w:firstLine="0"/>
              <w:jc w:val="left"/>
              <w:rPr>
                <w:rFonts w:ascii="Arial" w:hAnsi="Arial" w:cs="Arial"/>
                <w:bCs/>
                <w:color w:val="000000"/>
                <w:sz w:val="16"/>
                <w:szCs w:val="16"/>
                <w:lang w:eastAsia="es-ES"/>
              </w:rPr>
            </w:pPr>
          </w:p>
        </w:tc>
        <w:tc>
          <w:tcPr>
            <w:tcW w:w="7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73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7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73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2016</w:t>
            </w:r>
          </w:p>
        </w:tc>
        <w:tc>
          <w:tcPr>
            <w:tcW w:w="73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2017</w:t>
            </w:r>
          </w:p>
        </w:tc>
        <w:tc>
          <w:tcPr>
            <w:tcW w:w="1064"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CD16D8" w:rsidP="00471E8F">
            <w:pPr>
              <w:spacing w:after="0"/>
              <w:ind w:firstLine="0"/>
              <w:jc w:val="right"/>
              <w:rPr>
                <w:rFonts w:ascii="Arial" w:hAnsi="Arial" w:cs="Arial"/>
                <w:color w:val="000000"/>
                <w:sz w:val="16"/>
                <w:szCs w:val="16"/>
              </w:rPr>
            </w:pPr>
            <w:r>
              <w:rPr>
                <w:rFonts w:ascii="Arial" w:hAnsi="Arial"/>
                <w:color w:val="000000"/>
                <w:sz w:val="16"/>
                <w:szCs w:val="16"/>
              </w:rPr>
              <w:t>Aldea (%)</w:t>
            </w:r>
          </w:p>
          <w:p w:rsidR="00A24E02" w:rsidRPr="00CD16D8" w:rsidRDefault="00A24E02" w:rsidP="00471E8F">
            <w:pPr>
              <w:spacing w:after="0"/>
              <w:ind w:firstLine="0"/>
              <w:jc w:val="right"/>
              <w:rPr>
                <w:rFonts w:ascii="Arial" w:hAnsi="Arial" w:cs="Arial"/>
                <w:color w:val="000000"/>
                <w:sz w:val="16"/>
                <w:szCs w:val="16"/>
              </w:rPr>
            </w:pPr>
            <w:r>
              <w:rPr>
                <w:rFonts w:ascii="Arial" w:hAnsi="Arial"/>
                <w:color w:val="000000"/>
                <w:sz w:val="16"/>
                <w:szCs w:val="16"/>
              </w:rPr>
              <w:t>2017/2016</w:t>
            </w:r>
          </w:p>
        </w:tc>
        <w:tc>
          <w:tcPr>
            <w:tcW w:w="1064"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CD16D8" w:rsidRDefault="00A24E02" w:rsidP="00471E8F">
            <w:pPr>
              <w:spacing w:after="0"/>
              <w:ind w:firstLine="0"/>
              <w:jc w:val="right"/>
              <w:rPr>
                <w:rFonts w:ascii="Arial" w:hAnsi="Arial" w:cs="Arial"/>
                <w:color w:val="000000"/>
                <w:sz w:val="16"/>
                <w:szCs w:val="16"/>
              </w:rPr>
            </w:pPr>
            <w:r>
              <w:rPr>
                <w:rFonts w:ascii="Arial" w:hAnsi="Arial"/>
                <w:color w:val="000000"/>
                <w:sz w:val="16"/>
                <w:szCs w:val="16"/>
              </w:rPr>
              <w:t>Aldea (%)</w:t>
            </w:r>
          </w:p>
          <w:p w:rsidR="00A24E02" w:rsidRPr="00CD16D8" w:rsidRDefault="00A24E02" w:rsidP="00471E8F">
            <w:pPr>
              <w:spacing w:after="0"/>
              <w:ind w:firstLine="0"/>
              <w:jc w:val="right"/>
              <w:rPr>
                <w:rFonts w:ascii="Arial" w:hAnsi="Arial" w:cs="Arial"/>
                <w:color w:val="000000"/>
                <w:sz w:val="16"/>
                <w:szCs w:val="16"/>
              </w:rPr>
            </w:pPr>
            <w:r>
              <w:rPr>
                <w:rFonts w:ascii="Arial" w:hAnsi="Arial"/>
                <w:color w:val="000000"/>
                <w:sz w:val="16"/>
                <w:szCs w:val="16"/>
              </w:rPr>
              <w:t>2017/2013</w:t>
            </w:r>
          </w:p>
        </w:tc>
      </w:tr>
      <w:tr w:rsidR="00A24E02" w:rsidRPr="00CD16D8" w:rsidTr="00CD16D8">
        <w:trPr>
          <w:cantSplit/>
          <w:trHeight w:val="198"/>
        </w:trPr>
        <w:tc>
          <w:tcPr>
            <w:tcW w:w="3039"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 xml:space="preserve">Ekitaldiko kontratuetako </w:t>
            </w:r>
            <w:proofErr w:type="spellStart"/>
            <w:r>
              <w:rPr>
                <w:rFonts w:ascii="Arial Narrow" w:hAnsi="Arial Narrow"/>
                <w:color w:val="000000"/>
                <w:sz w:val="18"/>
                <w:szCs w:val="18"/>
              </w:rPr>
              <w:t>alten</w:t>
            </w:r>
            <w:proofErr w:type="spellEnd"/>
            <w:r>
              <w:rPr>
                <w:rFonts w:ascii="Arial Narrow" w:hAnsi="Arial Narrow"/>
                <w:color w:val="000000"/>
                <w:sz w:val="18"/>
                <w:szCs w:val="18"/>
              </w:rPr>
              <w:t xml:space="preserve"> kopurua</w:t>
            </w:r>
          </w:p>
        </w:tc>
        <w:tc>
          <w:tcPr>
            <w:tcW w:w="730"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38.832</w:t>
            </w:r>
          </w:p>
        </w:tc>
        <w:tc>
          <w:tcPr>
            <w:tcW w:w="731"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42.757</w:t>
            </w:r>
          </w:p>
        </w:tc>
        <w:tc>
          <w:tcPr>
            <w:tcW w:w="730"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46.114</w:t>
            </w:r>
          </w:p>
        </w:tc>
        <w:tc>
          <w:tcPr>
            <w:tcW w:w="731"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37.754</w:t>
            </w:r>
          </w:p>
        </w:tc>
        <w:tc>
          <w:tcPr>
            <w:tcW w:w="731"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31.957</w:t>
            </w:r>
          </w:p>
        </w:tc>
        <w:tc>
          <w:tcPr>
            <w:tcW w:w="1064"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1064" w:type="dxa"/>
            <w:tcBorders>
              <w:top w:val="single" w:sz="4"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-18</w:t>
            </w:r>
          </w:p>
        </w:tc>
      </w:tr>
      <w:tr w:rsidR="00A24E02" w:rsidRPr="00CD16D8" w:rsidTr="00CD16D8">
        <w:trPr>
          <w:cantSplit/>
          <w:trHeight w:val="198"/>
        </w:trPr>
        <w:tc>
          <w:tcPr>
            <w:tcW w:w="3039"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Aurreko urteetan hasitako kontratuen kop</w:t>
            </w:r>
            <w:r>
              <w:rPr>
                <w:rFonts w:ascii="Arial Narrow" w:hAnsi="Arial Narrow"/>
                <w:color w:val="000000"/>
                <w:sz w:val="18"/>
                <w:szCs w:val="18"/>
              </w:rPr>
              <w:t>u</w:t>
            </w:r>
            <w:r>
              <w:rPr>
                <w:rFonts w:ascii="Arial Narrow" w:hAnsi="Arial Narrow"/>
                <w:color w:val="000000"/>
                <w:sz w:val="18"/>
                <w:szCs w:val="18"/>
              </w:rPr>
              <w:t>rua</w:t>
            </w:r>
          </w:p>
        </w:tc>
        <w:tc>
          <w:tcPr>
            <w:tcW w:w="730"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3.620</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4.072</w:t>
            </w:r>
          </w:p>
        </w:tc>
        <w:tc>
          <w:tcPr>
            <w:tcW w:w="730"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4.413</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4.324</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5.257</w:t>
            </w:r>
          </w:p>
        </w:tc>
        <w:tc>
          <w:tcPr>
            <w:tcW w:w="1064"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22</w:t>
            </w:r>
          </w:p>
        </w:tc>
        <w:tc>
          <w:tcPr>
            <w:tcW w:w="1064"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45</w:t>
            </w:r>
          </w:p>
        </w:tc>
      </w:tr>
      <w:tr w:rsidR="00A24E02" w:rsidRPr="00CD16D8" w:rsidTr="00CD16D8">
        <w:trPr>
          <w:cantSplit/>
          <w:trHeight w:val="198"/>
        </w:trPr>
        <w:tc>
          <w:tcPr>
            <w:tcW w:w="3039" w:type="dxa"/>
            <w:tcBorders>
              <w:top w:val="single" w:sz="2" w:space="0" w:color="auto"/>
              <w:left w:val="nil"/>
              <w:bottom w:val="single" w:sz="2" w:space="0" w:color="auto"/>
              <w:right w:val="nil"/>
            </w:tcBorders>
            <w:shd w:val="clear" w:color="auto" w:fill="auto"/>
            <w:noWrap/>
            <w:vAlign w:val="center"/>
          </w:tcPr>
          <w:p w:rsidR="00A24E02" w:rsidRPr="0047739D" w:rsidRDefault="00A24E02" w:rsidP="00471E8F">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Alten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ehunekoa/kontratu</w:t>
            </w:r>
            <w:proofErr w:type="spellEnd"/>
            <w:r>
              <w:rPr>
                <w:rFonts w:ascii="Arial Narrow" w:hAnsi="Arial Narrow"/>
                <w:color w:val="000000"/>
                <w:sz w:val="18"/>
                <w:szCs w:val="18"/>
              </w:rPr>
              <w:t xml:space="preserve"> indardunen guzti</w:t>
            </w:r>
            <w:r>
              <w:rPr>
                <w:rFonts w:ascii="Arial Narrow" w:hAnsi="Arial Narrow"/>
                <w:color w:val="000000"/>
                <w:sz w:val="18"/>
                <w:szCs w:val="18"/>
              </w:rPr>
              <w:t>z</w:t>
            </w:r>
            <w:r>
              <w:rPr>
                <w:rFonts w:ascii="Arial Narrow" w:hAnsi="Arial Narrow"/>
                <w:color w:val="000000"/>
                <w:sz w:val="18"/>
                <w:szCs w:val="18"/>
              </w:rPr>
              <w:t>koa</w:t>
            </w:r>
          </w:p>
        </w:tc>
        <w:tc>
          <w:tcPr>
            <w:tcW w:w="730"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91</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91</w:t>
            </w:r>
          </w:p>
        </w:tc>
        <w:tc>
          <w:tcPr>
            <w:tcW w:w="730"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91</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90</w:t>
            </w:r>
          </w:p>
        </w:tc>
        <w:tc>
          <w:tcPr>
            <w:tcW w:w="731"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86</w:t>
            </w:r>
          </w:p>
        </w:tc>
        <w:tc>
          <w:tcPr>
            <w:tcW w:w="1064"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1064" w:type="dxa"/>
            <w:tcBorders>
              <w:top w:val="single" w:sz="2" w:space="0" w:color="auto"/>
              <w:left w:val="nil"/>
              <w:bottom w:val="single" w:sz="2" w:space="0" w:color="auto"/>
              <w:right w:val="nil"/>
            </w:tcBorders>
            <w:shd w:val="clear" w:color="auto" w:fill="auto"/>
            <w:noWrap/>
            <w:vAlign w:val="center"/>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A24E02" w:rsidRPr="00CD16D8" w:rsidTr="00CD16D8">
        <w:trPr>
          <w:cantSplit/>
          <w:trHeight w:val="198"/>
        </w:trPr>
        <w:tc>
          <w:tcPr>
            <w:tcW w:w="3039"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Ekitaldian kontratu batean alda emanda dauden pertsonen kopurua</w:t>
            </w:r>
          </w:p>
        </w:tc>
        <w:tc>
          <w:tcPr>
            <w:tcW w:w="730"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3.573</w:t>
            </w:r>
          </w:p>
        </w:tc>
        <w:tc>
          <w:tcPr>
            <w:tcW w:w="731"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3.877</w:t>
            </w:r>
          </w:p>
        </w:tc>
        <w:tc>
          <w:tcPr>
            <w:tcW w:w="730"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4.367</w:t>
            </w:r>
          </w:p>
        </w:tc>
        <w:tc>
          <w:tcPr>
            <w:tcW w:w="731"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4.437</w:t>
            </w:r>
          </w:p>
        </w:tc>
        <w:tc>
          <w:tcPr>
            <w:tcW w:w="731"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4.774</w:t>
            </w:r>
          </w:p>
        </w:tc>
        <w:tc>
          <w:tcPr>
            <w:tcW w:w="1064"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8</w:t>
            </w:r>
          </w:p>
        </w:tc>
        <w:tc>
          <w:tcPr>
            <w:tcW w:w="1064" w:type="dxa"/>
            <w:tcBorders>
              <w:top w:val="single" w:sz="2" w:space="0" w:color="auto"/>
              <w:left w:val="nil"/>
              <w:bottom w:val="single" w:sz="2"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34</w:t>
            </w:r>
          </w:p>
        </w:tc>
      </w:tr>
      <w:tr w:rsidR="00A24E02" w:rsidRPr="00CD16D8" w:rsidTr="00CD16D8">
        <w:trPr>
          <w:cantSplit/>
          <w:trHeight w:val="198"/>
        </w:trPr>
        <w:tc>
          <w:tcPr>
            <w:tcW w:w="3039"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 xml:space="preserve">Pertsona bakoitzeko </w:t>
            </w:r>
            <w:proofErr w:type="spellStart"/>
            <w:r>
              <w:rPr>
                <w:rFonts w:ascii="Arial Narrow" w:hAnsi="Arial Narrow"/>
                <w:color w:val="000000"/>
                <w:sz w:val="18"/>
                <w:szCs w:val="18"/>
              </w:rPr>
              <w:t>altak</w:t>
            </w:r>
            <w:proofErr w:type="spellEnd"/>
          </w:p>
        </w:tc>
        <w:tc>
          <w:tcPr>
            <w:tcW w:w="730"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10,87</w:t>
            </w:r>
          </w:p>
        </w:tc>
        <w:tc>
          <w:tcPr>
            <w:tcW w:w="731"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11,03</w:t>
            </w:r>
          </w:p>
        </w:tc>
        <w:tc>
          <w:tcPr>
            <w:tcW w:w="730"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10,56</w:t>
            </w:r>
          </w:p>
        </w:tc>
        <w:tc>
          <w:tcPr>
            <w:tcW w:w="731"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8,51</w:t>
            </w:r>
          </w:p>
        </w:tc>
        <w:tc>
          <w:tcPr>
            <w:tcW w:w="731"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6,69</w:t>
            </w:r>
          </w:p>
        </w:tc>
        <w:tc>
          <w:tcPr>
            <w:tcW w:w="1064"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-21</w:t>
            </w:r>
          </w:p>
        </w:tc>
        <w:tc>
          <w:tcPr>
            <w:tcW w:w="1064" w:type="dxa"/>
            <w:tcBorders>
              <w:top w:val="single" w:sz="2" w:space="0" w:color="auto"/>
              <w:left w:val="nil"/>
              <w:bottom w:val="single" w:sz="4" w:space="0" w:color="auto"/>
              <w:right w:val="nil"/>
            </w:tcBorders>
            <w:shd w:val="clear" w:color="auto" w:fill="auto"/>
            <w:noWrap/>
            <w:vAlign w:val="center"/>
            <w:hideMark/>
          </w:tcPr>
          <w:p w:rsidR="00A24E02" w:rsidRPr="00CD16D8"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-38</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t>Aztertutako urteetan, batez beste, kontratu indardunen ehuneko 90 ekitaldi berean hasi ziren, eta gainerakoak aurreko urteetan hasitakoak izanen ziren.</w:t>
      </w:r>
    </w:p>
    <w:p w:rsidR="0094645C" w:rsidRPr="00B87A77" w:rsidRDefault="0094645C" w:rsidP="005845EB">
      <w:pPr>
        <w:spacing w:before="160" w:after="160"/>
        <w:ind w:firstLine="0"/>
        <w:jc w:val="left"/>
        <w:rPr>
          <w:rFonts w:ascii="Arial" w:hAnsi="Arial" w:cs="Arial"/>
          <w:i/>
          <w:spacing w:val="6"/>
          <w:sz w:val="25"/>
          <w:szCs w:val="25"/>
        </w:rPr>
      </w:pPr>
      <w:r>
        <w:rPr>
          <w:rFonts w:ascii="Arial" w:hAnsi="Arial"/>
          <w:i/>
          <w:sz w:val="25"/>
          <w:szCs w:val="25"/>
        </w:rPr>
        <w:t>Indarrean dauden aldi baterako kontratuen iraupena</w:t>
      </w:r>
    </w:p>
    <w:p w:rsidR="00A24E02" w:rsidRDefault="00A24E02" w:rsidP="00A24E02">
      <w:pPr>
        <w:pStyle w:val="texto"/>
        <w:tabs>
          <w:tab w:val="clear" w:pos="2835"/>
          <w:tab w:val="clear" w:pos="3969"/>
          <w:tab w:val="clear" w:pos="5103"/>
          <w:tab w:val="clear" w:pos="6237"/>
          <w:tab w:val="clear" w:pos="7371"/>
          <w:tab w:val="left" w:pos="567"/>
        </w:tabs>
        <w:spacing w:before="120" w:after="240"/>
      </w:pPr>
      <w:r>
        <w:t xml:space="preserve">2016an, indarrean dauden kontratuen iraupena, egunetan emanda, honako hau da, lanaldiaren egiazko portzentajea kontuan hartu gabe: </w:t>
      </w:r>
    </w:p>
    <w:tbl>
      <w:tblPr>
        <w:tblW w:w="8804" w:type="dxa"/>
        <w:tblInd w:w="55" w:type="dxa"/>
        <w:tblCellMar>
          <w:left w:w="70" w:type="dxa"/>
          <w:right w:w="70" w:type="dxa"/>
        </w:tblCellMar>
        <w:tblLook w:val="04A0" w:firstRow="1" w:lastRow="0" w:firstColumn="1" w:lastColumn="0" w:noHBand="0" w:noVBand="1"/>
      </w:tblPr>
      <w:tblGrid>
        <w:gridCol w:w="2010"/>
        <w:gridCol w:w="1953"/>
        <w:gridCol w:w="2498"/>
        <w:gridCol w:w="2343"/>
      </w:tblGrid>
      <w:tr w:rsidR="00A24E02" w:rsidRPr="0047739D" w:rsidTr="00CD16D8">
        <w:trPr>
          <w:trHeight w:val="255"/>
        </w:trPr>
        <w:tc>
          <w:tcPr>
            <w:tcW w:w="20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304AD9" w:rsidRDefault="00A24E02" w:rsidP="00471E8F">
            <w:pPr>
              <w:spacing w:after="0"/>
              <w:ind w:firstLine="0"/>
              <w:jc w:val="left"/>
              <w:rPr>
                <w:rFonts w:ascii="Arial" w:hAnsi="Arial" w:cs="Arial"/>
                <w:color w:val="000000"/>
                <w:sz w:val="18"/>
                <w:szCs w:val="18"/>
              </w:rPr>
            </w:pPr>
            <w:r>
              <w:rPr>
                <w:rFonts w:ascii="Arial" w:hAnsi="Arial"/>
                <w:color w:val="000000"/>
                <w:sz w:val="18"/>
                <w:szCs w:val="18"/>
              </w:rPr>
              <w:t>Iraupena, egunetan</w:t>
            </w:r>
          </w:p>
        </w:tc>
        <w:tc>
          <w:tcPr>
            <w:tcW w:w="1953"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304AD9" w:rsidRDefault="00A24E02" w:rsidP="00471E8F">
            <w:pPr>
              <w:spacing w:after="0"/>
              <w:ind w:firstLine="0"/>
              <w:jc w:val="right"/>
              <w:rPr>
                <w:rFonts w:ascii="Arial" w:hAnsi="Arial" w:cs="Arial"/>
                <w:color w:val="000000"/>
                <w:sz w:val="18"/>
                <w:szCs w:val="18"/>
              </w:rPr>
            </w:pPr>
            <w:r>
              <w:rPr>
                <w:rFonts w:ascii="Arial" w:hAnsi="Arial"/>
                <w:color w:val="000000"/>
                <w:sz w:val="18"/>
                <w:szCs w:val="18"/>
              </w:rPr>
              <w:t>Indarrean dauden kontratuen kopurua</w:t>
            </w:r>
          </w:p>
        </w:tc>
        <w:tc>
          <w:tcPr>
            <w:tcW w:w="249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Default="00A24E02" w:rsidP="00471E8F">
            <w:pPr>
              <w:spacing w:after="0"/>
              <w:ind w:firstLine="0"/>
              <w:jc w:val="right"/>
              <w:rPr>
                <w:rFonts w:ascii="Arial" w:hAnsi="Arial" w:cs="Arial"/>
                <w:color w:val="000000"/>
                <w:sz w:val="18"/>
                <w:szCs w:val="18"/>
              </w:rPr>
            </w:pPr>
            <w:r>
              <w:rPr>
                <w:rFonts w:ascii="Arial" w:hAnsi="Arial"/>
                <w:color w:val="000000"/>
                <w:sz w:val="18"/>
                <w:szCs w:val="18"/>
              </w:rPr>
              <w:t>Ehunekoa/kontratu indard</w:t>
            </w:r>
            <w:r>
              <w:rPr>
                <w:rFonts w:ascii="Arial" w:hAnsi="Arial"/>
                <w:color w:val="000000"/>
                <w:sz w:val="18"/>
                <w:szCs w:val="18"/>
              </w:rPr>
              <w:t>u</w:t>
            </w:r>
            <w:r>
              <w:rPr>
                <w:rFonts w:ascii="Arial" w:hAnsi="Arial"/>
                <w:color w:val="000000"/>
                <w:sz w:val="18"/>
                <w:szCs w:val="18"/>
              </w:rPr>
              <w:t xml:space="preserve">nen guztizkoa </w:t>
            </w:r>
          </w:p>
          <w:p w:rsidR="00A24E02" w:rsidRPr="00304AD9" w:rsidRDefault="00A24E02" w:rsidP="00471E8F">
            <w:pPr>
              <w:spacing w:after="0"/>
              <w:ind w:firstLine="0"/>
              <w:jc w:val="right"/>
              <w:rPr>
                <w:rFonts w:ascii="Arial" w:hAnsi="Arial" w:cs="Arial"/>
                <w:color w:val="000000"/>
                <w:sz w:val="18"/>
                <w:szCs w:val="18"/>
              </w:rPr>
            </w:pPr>
          </w:p>
        </w:tc>
        <w:tc>
          <w:tcPr>
            <w:tcW w:w="2343" w:type="dxa"/>
            <w:tcBorders>
              <w:top w:val="single" w:sz="4" w:space="0" w:color="auto"/>
              <w:left w:val="nil"/>
              <w:bottom w:val="single" w:sz="4" w:space="0" w:color="auto"/>
              <w:right w:val="nil"/>
            </w:tcBorders>
            <w:shd w:val="clear" w:color="auto" w:fill="8DB3E2" w:themeFill="text2" w:themeFillTint="66"/>
            <w:vAlign w:val="center"/>
          </w:tcPr>
          <w:p w:rsidR="00A24E02" w:rsidRPr="0047739D"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Ehuneko </w:t>
            </w:r>
            <w:proofErr w:type="spellStart"/>
            <w:r>
              <w:rPr>
                <w:rFonts w:ascii="Arial" w:hAnsi="Arial"/>
                <w:color w:val="000000"/>
                <w:sz w:val="18"/>
                <w:szCs w:val="18"/>
              </w:rPr>
              <w:t>metatua/kontratu</w:t>
            </w:r>
            <w:proofErr w:type="spellEnd"/>
            <w:r>
              <w:rPr>
                <w:rFonts w:ascii="Arial" w:hAnsi="Arial"/>
                <w:color w:val="000000"/>
                <w:sz w:val="18"/>
                <w:szCs w:val="18"/>
              </w:rPr>
              <w:t xml:space="preserve"> indardunen guztizkoa </w:t>
            </w:r>
          </w:p>
          <w:p w:rsidR="00A24E02" w:rsidRPr="0047739D" w:rsidRDefault="00A24E02" w:rsidP="00471E8F">
            <w:pPr>
              <w:spacing w:after="0"/>
              <w:ind w:firstLine="0"/>
              <w:jc w:val="right"/>
              <w:rPr>
                <w:rFonts w:ascii="Arial" w:hAnsi="Arial" w:cs="Arial"/>
                <w:color w:val="000000"/>
                <w:sz w:val="18"/>
                <w:szCs w:val="18"/>
              </w:rPr>
            </w:pPr>
          </w:p>
        </w:tc>
      </w:tr>
      <w:tr w:rsidR="00A24E02" w:rsidRPr="00304AD9" w:rsidTr="00CA55E0">
        <w:trPr>
          <w:trHeight w:val="170"/>
        </w:trPr>
        <w:tc>
          <w:tcPr>
            <w:tcW w:w="2010" w:type="dxa"/>
            <w:tcBorders>
              <w:top w:val="single" w:sz="4"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Egun bat</w:t>
            </w:r>
          </w:p>
        </w:tc>
        <w:tc>
          <w:tcPr>
            <w:tcW w:w="1953" w:type="dxa"/>
            <w:tcBorders>
              <w:top w:val="single" w:sz="4"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14.476</w:t>
            </w:r>
          </w:p>
        </w:tc>
        <w:tc>
          <w:tcPr>
            <w:tcW w:w="2498" w:type="dxa"/>
            <w:tcBorders>
              <w:top w:val="single" w:sz="4"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34,40</w:t>
            </w:r>
          </w:p>
        </w:tc>
        <w:tc>
          <w:tcPr>
            <w:tcW w:w="2343" w:type="dxa"/>
            <w:tcBorders>
              <w:top w:val="single" w:sz="4"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34,40</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2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6.336</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15,06</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49,46</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3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1.943</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4,62</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54,08</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4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1.553</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3,69</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57,77</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5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1.662</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3,95</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61,72</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6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491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1,17</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62,89</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7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708</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1,68</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64,57</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8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567</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1,35</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65,92</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9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576</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1,37</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67,28</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413</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0,98</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68,27</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11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371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0,88</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69,15</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12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498</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1,18</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70,33</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13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231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0,55</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70,88</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14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298</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0,71</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71,59</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15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275</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0,65</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72,24</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16-20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1.040</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2,47</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74,71</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21-25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651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1,55</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76,26</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26-30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632</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1,50</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77,76</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31-60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2.023</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4,81</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82,57</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61-90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1.400</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3,33</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85,90</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91-120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954</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2,27</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88,16</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121-180 egun</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477</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1,13</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89,30</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6 hilabete eta urtebete bitarte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1.351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3,21</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92,51</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Urtebete eta bi urte b</w:t>
            </w:r>
            <w:r>
              <w:rPr>
                <w:rFonts w:ascii="Arial Narrow" w:hAnsi="Arial Narrow"/>
                <w:color w:val="000000"/>
              </w:rPr>
              <w:t>i</w:t>
            </w:r>
            <w:r>
              <w:rPr>
                <w:rFonts w:ascii="Arial Narrow" w:hAnsi="Arial Narrow"/>
                <w:color w:val="000000"/>
              </w:rPr>
              <w:t>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1.098</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2,61</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95,12</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Bi eta hiru urte bitarte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549</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1,30</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96,42</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lastRenderedPageBreak/>
              <w:t>Hiru eta bost urte bitarte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614</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1,46</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97,88</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Bost eta hamar urte b</w:t>
            </w:r>
            <w:r>
              <w:rPr>
                <w:rFonts w:ascii="Arial Narrow" w:hAnsi="Arial Narrow"/>
                <w:color w:val="000000"/>
              </w:rPr>
              <w:t>i</w:t>
            </w:r>
            <w:r>
              <w:rPr>
                <w:rFonts w:ascii="Arial Narrow" w:hAnsi="Arial Narrow"/>
                <w:color w:val="000000"/>
              </w:rPr>
              <w:t>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788</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1,87</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99,76</w:t>
            </w:r>
          </w:p>
        </w:tc>
      </w:tr>
      <w:tr w:rsidR="00A24E02" w:rsidRPr="00304AD9" w:rsidTr="00CA55E0">
        <w:trPr>
          <w:trHeight w:val="170"/>
        </w:trPr>
        <w:tc>
          <w:tcPr>
            <w:tcW w:w="2010"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Hamar eta 20 urte bitarte</w:t>
            </w:r>
          </w:p>
        </w:tc>
        <w:tc>
          <w:tcPr>
            <w:tcW w:w="1953"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91</w:t>
            </w:r>
          </w:p>
        </w:tc>
        <w:tc>
          <w:tcPr>
            <w:tcW w:w="2498" w:type="dxa"/>
            <w:tcBorders>
              <w:top w:val="single" w:sz="2" w:space="0" w:color="auto"/>
              <w:left w:val="nil"/>
              <w:bottom w:val="single" w:sz="2"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0,2</w:t>
            </w:r>
          </w:p>
        </w:tc>
        <w:tc>
          <w:tcPr>
            <w:tcW w:w="2343" w:type="dxa"/>
            <w:tcBorders>
              <w:top w:val="single" w:sz="2" w:space="0" w:color="auto"/>
              <w:left w:val="nil"/>
              <w:bottom w:val="single" w:sz="2"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99,97</w:t>
            </w:r>
          </w:p>
        </w:tc>
      </w:tr>
      <w:tr w:rsidR="00A24E02" w:rsidRPr="00304AD9" w:rsidTr="00CA55E0">
        <w:trPr>
          <w:trHeight w:val="170"/>
        </w:trPr>
        <w:tc>
          <w:tcPr>
            <w:tcW w:w="2010" w:type="dxa"/>
            <w:tcBorders>
              <w:top w:val="single" w:sz="2" w:space="0" w:color="auto"/>
              <w:left w:val="nil"/>
              <w:bottom w:val="single" w:sz="4" w:space="0" w:color="auto"/>
              <w:right w:val="nil"/>
            </w:tcBorders>
            <w:shd w:val="clear" w:color="auto" w:fill="auto"/>
            <w:noWrap/>
            <w:vAlign w:val="center"/>
            <w:hideMark/>
          </w:tcPr>
          <w:p w:rsidR="00A24E02" w:rsidRPr="00304AD9" w:rsidRDefault="00A24E02" w:rsidP="00471E8F">
            <w:pPr>
              <w:spacing w:after="0"/>
              <w:ind w:firstLine="0"/>
              <w:jc w:val="left"/>
              <w:rPr>
                <w:rFonts w:ascii="Arial Narrow" w:hAnsi="Arial Narrow"/>
                <w:color w:val="000000"/>
              </w:rPr>
            </w:pPr>
            <w:r>
              <w:rPr>
                <w:rFonts w:ascii="Arial Narrow" w:hAnsi="Arial Narrow"/>
                <w:color w:val="000000"/>
              </w:rPr>
              <w:t>&gt; 20 urte</w:t>
            </w:r>
          </w:p>
        </w:tc>
        <w:tc>
          <w:tcPr>
            <w:tcW w:w="1953" w:type="dxa"/>
            <w:tcBorders>
              <w:top w:val="single" w:sz="2" w:space="0" w:color="auto"/>
              <w:left w:val="nil"/>
              <w:bottom w:val="single" w:sz="4"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12</w:t>
            </w:r>
          </w:p>
        </w:tc>
        <w:tc>
          <w:tcPr>
            <w:tcW w:w="2498" w:type="dxa"/>
            <w:tcBorders>
              <w:top w:val="single" w:sz="2" w:space="0" w:color="auto"/>
              <w:left w:val="nil"/>
              <w:bottom w:val="single" w:sz="4" w:space="0" w:color="auto"/>
              <w:right w:val="nil"/>
            </w:tcBorders>
            <w:shd w:val="clear" w:color="auto" w:fill="auto"/>
            <w:noWrap/>
            <w:vAlign w:val="center"/>
            <w:hideMark/>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0,03</w:t>
            </w:r>
          </w:p>
        </w:tc>
        <w:tc>
          <w:tcPr>
            <w:tcW w:w="2343" w:type="dxa"/>
            <w:tcBorders>
              <w:top w:val="single" w:sz="2" w:space="0" w:color="auto"/>
              <w:left w:val="nil"/>
              <w:bottom w:val="single" w:sz="4" w:space="0" w:color="auto"/>
              <w:right w:val="nil"/>
            </w:tcBorders>
            <w:vAlign w:val="center"/>
          </w:tcPr>
          <w:p w:rsidR="00A24E02" w:rsidRPr="00304AD9" w:rsidRDefault="00A24E02" w:rsidP="00471E8F">
            <w:pPr>
              <w:spacing w:after="0"/>
              <w:ind w:firstLine="0"/>
              <w:jc w:val="right"/>
              <w:rPr>
                <w:rFonts w:ascii="Arial Narrow" w:hAnsi="Arial Narrow"/>
                <w:color w:val="000000"/>
              </w:rPr>
            </w:pPr>
            <w:r>
              <w:rPr>
                <w:rFonts w:ascii="Arial Narrow" w:hAnsi="Arial Narrow"/>
                <w:color w:val="000000"/>
              </w:rPr>
              <w:t>100</w:t>
            </w:r>
          </w:p>
        </w:tc>
      </w:tr>
      <w:tr w:rsidR="00A24E02" w:rsidRPr="00181CE0" w:rsidTr="00CD16D8">
        <w:trPr>
          <w:trHeight w:val="255"/>
        </w:trPr>
        <w:tc>
          <w:tcPr>
            <w:tcW w:w="20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181CE0" w:rsidRDefault="00A24E02" w:rsidP="00471E8F">
            <w:pPr>
              <w:spacing w:after="0"/>
              <w:ind w:firstLine="0"/>
              <w:jc w:val="left"/>
              <w:rPr>
                <w:rFonts w:ascii="Arial" w:hAnsi="Arial" w:cs="Arial"/>
                <w:color w:val="000000"/>
                <w:sz w:val="18"/>
                <w:szCs w:val="18"/>
              </w:rPr>
            </w:pPr>
            <w:r>
              <w:rPr>
                <w:rFonts w:ascii="Arial" w:hAnsi="Arial"/>
                <w:color w:val="000000"/>
                <w:sz w:val="18"/>
                <w:szCs w:val="18"/>
              </w:rPr>
              <w:t>Kontratuak, guztira</w:t>
            </w:r>
          </w:p>
        </w:tc>
        <w:tc>
          <w:tcPr>
            <w:tcW w:w="1953"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181CE0" w:rsidRDefault="00A24E02" w:rsidP="00471E8F">
            <w:pPr>
              <w:spacing w:after="0"/>
              <w:ind w:firstLine="0"/>
              <w:jc w:val="right"/>
              <w:rPr>
                <w:rFonts w:ascii="Arial" w:hAnsi="Arial" w:cs="Arial"/>
                <w:color w:val="000000"/>
                <w:sz w:val="18"/>
                <w:szCs w:val="18"/>
              </w:rPr>
            </w:pPr>
            <w:r>
              <w:rPr>
                <w:rFonts w:ascii="Arial" w:hAnsi="Arial"/>
                <w:color w:val="000000"/>
                <w:sz w:val="18"/>
                <w:szCs w:val="18"/>
              </w:rPr>
              <w:t>42.078</w:t>
            </w:r>
          </w:p>
        </w:tc>
        <w:tc>
          <w:tcPr>
            <w:tcW w:w="249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181CE0" w:rsidRDefault="00A24E02" w:rsidP="00471E8F">
            <w:pPr>
              <w:spacing w:after="0"/>
              <w:ind w:firstLine="0"/>
              <w:jc w:val="right"/>
              <w:rPr>
                <w:rFonts w:ascii="Arial" w:hAnsi="Arial" w:cs="Arial"/>
                <w:color w:val="000000"/>
                <w:sz w:val="18"/>
                <w:szCs w:val="18"/>
                <w:lang w:val="es-ES" w:eastAsia="es-ES"/>
              </w:rPr>
            </w:pPr>
          </w:p>
        </w:tc>
        <w:tc>
          <w:tcPr>
            <w:tcW w:w="2343" w:type="dxa"/>
            <w:tcBorders>
              <w:top w:val="single" w:sz="4" w:space="0" w:color="auto"/>
              <w:left w:val="nil"/>
              <w:bottom w:val="single" w:sz="4" w:space="0" w:color="auto"/>
              <w:right w:val="nil"/>
            </w:tcBorders>
            <w:shd w:val="clear" w:color="auto" w:fill="8DB3E2" w:themeFill="text2" w:themeFillTint="66"/>
            <w:vAlign w:val="center"/>
          </w:tcPr>
          <w:p w:rsidR="00A24E02" w:rsidRPr="00181CE0" w:rsidRDefault="00A24E02" w:rsidP="00471E8F">
            <w:pPr>
              <w:spacing w:after="0"/>
              <w:ind w:firstLine="0"/>
              <w:jc w:val="right"/>
              <w:rPr>
                <w:rFonts w:ascii="Arial" w:hAnsi="Arial" w:cs="Arial"/>
                <w:color w:val="000000"/>
                <w:sz w:val="18"/>
                <w:szCs w:val="18"/>
                <w:lang w:val="es-ES" w:eastAsia="es-ES"/>
              </w:rPr>
            </w:pPr>
          </w:p>
        </w:tc>
      </w:tr>
    </w:tbl>
    <w:p w:rsidR="00A24E02" w:rsidRDefault="00A24E02" w:rsidP="002A3963">
      <w:pPr>
        <w:pStyle w:val="texto"/>
        <w:spacing w:before="240"/>
      </w:pPr>
      <w:r>
        <w:t>2016an indarrean zeuden kontratuen ia ehuneko 50ek bi eguneko edo gutxi</w:t>
      </w:r>
      <w:r>
        <w:t>a</w:t>
      </w:r>
      <w:r>
        <w:t xml:space="preserve">goko iraupena izan zuten; kontratuen ehuneko 65ean iraupena astebetekoa izan zen; ehuneko 72k bi astekoa baino iraupen laburragoa izan zuten, eta ehuneko 89k 180 egunekoa baino iraupen laburragoa. </w:t>
      </w:r>
    </w:p>
    <w:p w:rsidR="00A24E02" w:rsidRDefault="00F7518C" w:rsidP="002A3963">
      <w:pPr>
        <w:pStyle w:val="texto"/>
        <w:spacing w:after="240"/>
      </w:pPr>
      <w:r>
        <w:t>Aipatu nahi dugu 1.505 kontratu badaudela hiru urtekoa baino iraupen l</w:t>
      </w:r>
      <w:r>
        <w:t>u</w:t>
      </w:r>
      <w:r>
        <w:t>zeagoa dutenak; horietatik 103k hamar urtekoa baino iraupen luzeagoa dute. Honako hauek izan ziren 103 kontratu horiek eragin zituzten arrazoiak:</w:t>
      </w:r>
    </w:p>
    <w:tbl>
      <w:tblPr>
        <w:tblW w:w="8804" w:type="dxa"/>
        <w:tblInd w:w="55" w:type="dxa"/>
        <w:tblLayout w:type="fixed"/>
        <w:tblCellMar>
          <w:left w:w="70" w:type="dxa"/>
          <w:right w:w="70" w:type="dxa"/>
        </w:tblCellMar>
        <w:tblLook w:val="04A0" w:firstRow="1" w:lastRow="0" w:firstColumn="1" w:lastColumn="0" w:noHBand="0" w:noVBand="1"/>
      </w:tblPr>
      <w:tblGrid>
        <w:gridCol w:w="4835"/>
        <w:gridCol w:w="1984"/>
        <w:gridCol w:w="1985"/>
      </w:tblGrid>
      <w:tr w:rsidR="00CD16D8" w:rsidRPr="00F510B4" w:rsidTr="002A3963">
        <w:trPr>
          <w:trHeight w:val="255"/>
        </w:trPr>
        <w:tc>
          <w:tcPr>
            <w:tcW w:w="4835" w:type="dxa"/>
            <w:tcBorders>
              <w:top w:val="single" w:sz="4" w:space="0" w:color="auto"/>
              <w:left w:val="nil"/>
              <w:bottom w:val="single" w:sz="4" w:space="0" w:color="auto"/>
              <w:right w:val="nil"/>
            </w:tcBorders>
            <w:shd w:val="clear" w:color="auto" w:fill="8DB3E2" w:themeFill="text2" w:themeFillTint="66"/>
            <w:noWrap/>
            <w:vAlign w:val="center"/>
            <w:hideMark/>
          </w:tcPr>
          <w:p w:rsidR="00CD16D8" w:rsidRPr="00F510B4" w:rsidRDefault="00CD16D8" w:rsidP="00CD16D8">
            <w:pPr>
              <w:spacing w:after="0"/>
              <w:ind w:firstLine="0"/>
              <w:jc w:val="left"/>
              <w:rPr>
                <w:rFonts w:ascii="Arial" w:hAnsi="Arial" w:cs="Arial"/>
                <w:bCs/>
                <w:color w:val="000000"/>
                <w:sz w:val="18"/>
                <w:szCs w:val="18"/>
              </w:rPr>
            </w:pPr>
            <w:r>
              <w:rPr>
                <w:rFonts w:ascii="Arial" w:hAnsi="Arial"/>
                <w:bCs/>
                <w:color w:val="000000"/>
                <w:sz w:val="18"/>
                <w:szCs w:val="18"/>
              </w:rPr>
              <w:t>Kontratua eragin zuen arrazoia</w:t>
            </w:r>
          </w:p>
        </w:tc>
        <w:tc>
          <w:tcPr>
            <w:tcW w:w="1984" w:type="dxa"/>
            <w:tcBorders>
              <w:top w:val="single" w:sz="4" w:space="0" w:color="auto"/>
              <w:left w:val="nil"/>
              <w:bottom w:val="single" w:sz="4" w:space="0" w:color="auto"/>
              <w:right w:val="nil"/>
            </w:tcBorders>
            <w:shd w:val="clear" w:color="auto" w:fill="8DB3E2" w:themeFill="text2" w:themeFillTint="66"/>
            <w:noWrap/>
            <w:vAlign w:val="center"/>
            <w:hideMark/>
          </w:tcPr>
          <w:p w:rsidR="00CD16D8" w:rsidRPr="00F510B4" w:rsidRDefault="00CD16D8" w:rsidP="00CD16D8">
            <w:pPr>
              <w:spacing w:after="0"/>
              <w:ind w:firstLine="0"/>
              <w:jc w:val="right"/>
              <w:rPr>
                <w:rFonts w:ascii="Arial" w:hAnsi="Arial" w:cs="Arial"/>
                <w:bCs/>
                <w:color w:val="000000"/>
                <w:sz w:val="18"/>
                <w:szCs w:val="18"/>
              </w:rPr>
            </w:pPr>
            <w:r>
              <w:rPr>
                <w:rFonts w:ascii="Arial" w:hAnsi="Arial"/>
                <w:bCs/>
                <w:color w:val="000000"/>
                <w:sz w:val="18"/>
                <w:szCs w:val="18"/>
              </w:rPr>
              <w:t>Kontratu kopurua</w:t>
            </w:r>
          </w:p>
        </w:tc>
        <w:tc>
          <w:tcPr>
            <w:tcW w:w="1985" w:type="dxa"/>
            <w:tcBorders>
              <w:top w:val="single" w:sz="4" w:space="0" w:color="auto"/>
              <w:left w:val="nil"/>
              <w:bottom w:val="single" w:sz="4" w:space="0" w:color="auto"/>
              <w:right w:val="nil"/>
            </w:tcBorders>
            <w:shd w:val="clear" w:color="auto" w:fill="8DB3E2" w:themeFill="text2" w:themeFillTint="66"/>
            <w:vAlign w:val="center"/>
          </w:tcPr>
          <w:p w:rsidR="00CD16D8" w:rsidRPr="00F510B4" w:rsidRDefault="00280D9F" w:rsidP="002A3963">
            <w:pPr>
              <w:spacing w:after="0"/>
              <w:ind w:firstLine="0"/>
              <w:jc w:val="right"/>
              <w:rPr>
                <w:rFonts w:ascii="Arial" w:hAnsi="Arial" w:cs="Arial"/>
                <w:bCs/>
                <w:color w:val="000000"/>
                <w:sz w:val="18"/>
                <w:szCs w:val="18"/>
              </w:rPr>
            </w:pPr>
            <w:r>
              <w:rPr>
                <w:rFonts w:ascii="Arial" w:hAnsi="Arial"/>
                <w:bCs/>
                <w:color w:val="000000"/>
                <w:sz w:val="18"/>
                <w:szCs w:val="18"/>
              </w:rPr>
              <w:t>Ehunekoa, guztizko</w:t>
            </w:r>
            <w:r>
              <w:rPr>
                <w:rFonts w:ascii="Arial" w:hAnsi="Arial"/>
                <w:bCs/>
                <w:color w:val="000000"/>
                <w:sz w:val="18"/>
                <w:szCs w:val="18"/>
              </w:rPr>
              <w:t>a</w:t>
            </w:r>
            <w:r>
              <w:rPr>
                <w:rFonts w:ascii="Arial" w:hAnsi="Arial"/>
                <w:bCs/>
                <w:color w:val="000000"/>
                <w:sz w:val="18"/>
                <w:szCs w:val="18"/>
              </w:rPr>
              <w:t>ren gainean</w:t>
            </w:r>
          </w:p>
        </w:tc>
      </w:tr>
      <w:tr w:rsidR="00A24E02" w:rsidRPr="00F510B4" w:rsidTr="002A3963">
        <w:trPr>
          <w:trHeight w:val="227"/>
        </w:trPr>
        <w:tc>
          <w:tcPr>
            <w:tcW w:w="4835"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Lanpostu hutsen betetzea</w:t>
            </w:r>
          </w:p>
        </w:tc>
        <w:tc>
          <w:tcPr>
            <w:tcW w:w="1984"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58</w:t>
            </w:r>
          </w:p>
        </w:tc>
        <w:tc>
          <w:tcPr>
            <w:tcW w:w="1985" w:type="dxa"/>
            <w:tcBorders>
              <w:top w:val="single" w:sz="4"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56</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Administrazioaren beharrizan bereziak</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18</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17</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94645C" w:rsidP="00471E8F">
            <w:pPr>
              <w:spacing w:after="0"/>
              <w:ind w:firstLine="0"/>
              <w:jc w:val="left"/>
              <w:rPr>
                <w:rFonts w:ascii="Arial Narrow" w:hAnsi="Arial Narrow"/>
                <w:color w:val="000000"/>
              </w:rPr>
            </w:pPr>
            <w:r>
              <w:rPr>
                <w:rFonts w:ascii="Arial Narrow" w:hAnsi="Arial Narrow"/>
                <w:color w:val="000000"/>
              </w:rPr>
              <w:t>Egiturazkoak, lanaldi partzialean</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6</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6</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94645C" w:rsidP="00471E8F">
            <w:pPr>
              <w:spacing w:after="0"/>
              <w:ind w:firstLine="0"/>
              <w:jc w:val="left"/>
              <w:rPr>
                <w:rFonts w:ascii="Arial Narrow" w:hAnsi="Arial Narrow"/>
                <w:color w:val="000000"/>
              </w:rPr>
            </w:pPr>
            <w:r>
              <w:rPr>
                <w:rFonts w:ascii="Arial Narrow" w:hAnsi="Arial Narrow"/>
                <w:color w:val="000000"/>
              </w:rPr>
              <w:t>Barne-sustapena</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5</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5</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Lanaldi murrizketa</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4</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4</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Zuzendaritzako oinarrizko lanpostua</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3</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3</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tcPr>
          <w:p w:rsidR="00A24E02" w:rsidRDefault="00A24E02" w:rsidP="00471E8F">
            <w:pPr>
              <w:spacing w:after="0"/>
              <w:ind w:firstLine="0"/>
              <w:jc w:val="left"/>
              <w:rPr>
                <w:rFonts w:ascii="Arial Narrow" w:hAnsi="Arial Narrow"/>
                <w:color w:val="000000"/>
              </w:rPr>
            </w:pPr>
            <w:r>
              <w:rPr>
                <w:rFonts w:ascii="Arial Narrow" w:hAnsi="Arial Narrow"/>
                <w:color w:val="000000"/>
              </w:rPr>
              <w:t>Liberatu sindikalak</w:t>
            </w:r>
          </w:p>
        </w:tc>
        <w:tc>
          <w:tcPr>
            <w:tcW w:w="1984" w:type="dxa"/>
            <w:tcBorders>
              <w:top w:val="single" w:sz="2" w:space="0" w:color="auto"/>
              <w:left w:val="nil"/>
              <w:bottom w:val="single" w:sz="2" w:space="0" w:color="auto"/>
              <w:right w:val="nil"/>
            </w:tcBorders>
            <w:shd w:val="clear" w:color="auto" w:fill="auto"/>
            <w:noWrap/>
            <w:vAlign w:val="center"/>
          </w:tcPr>
          <w:p w:rsidR="00A24E02" w:rsidRDefault="00A24E02" w:rsidP="00CD16D8">
            <w:pPr>
              <w:spacing w:after="0"/>
              <w:ind w:firstLine="0"/>
              <w:jc w:val="right"/>
              <w:rPr>
                <w:rFonts w:ascii="Arial Narrow" w:hAnsi="Arial Narrow"/>
                <w:color w:val="000000"/>
              </w:rPr>
            </w:pPr>
            <w:r>
              <w:rPr>
                <w:rFonts w:ascii="Arial Narrow" w:hAnsi="Arial Narrow"/>
                <w:color w:val="000000"/>
              </w:rPr>
              <w:t>3</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3</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Behin-behineko izendapen batengatiko ordezkapena</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2</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2</w:t>
            </w:r>
          </w:p>
        </w:tc>
      </w:tr>
      <w:tr w:rsidR="00A24E02" w:rsidRPr="00F510B4" w:rsidTr="002A3963">
        <w:trPr>
          <w:trHeight w:val="227"/>
        </w:trPr>
        <w:tc>
          <w:tcPr>
            <w:tcW w:w="483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Zerbitzu-eginkizuna</w:t>
            </w:r>
          </w:p>
        </w:tc>
        <w:tc>
          <w:tcPr>
            <w:tcW w:w="1984"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2</w:t>
            </w:r>
          </w:p>
        </w:tc>
        <w:tc>
          <w:tcPr>
            <w:tcW w:w="1985" w:type="dxa"/>
            <w:tcBorders>
              <w:top w:val="single" w:sz="2" w:space="0" w:color="auto"/>
              <w:left w:val="nil"/>
              <w:bottom w:val="single" w:sz="2"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2</w:t>
            </w:r>
          </w:p>
        </w:tc>
      </w:tr>
      <w:tr w:rsidR="00A24E02" w:rsidRPr="00F510B4" w:rsidTr="002A3963">
        <w:trPr>
          <w:trHeight w:val="227"/>
        </w:trPr>
        <w:tc>
          <w:tcPr>
            <w:tcW w:w="4835"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Zerbitzu bereziak</w:t>
            </w:r>
          </w:p>
        </w:tc>
        <w:tc>
          <w:tcPr>
            <w:tcW w:w="1984"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CD16D8">
            <w:pPr>
              <w:spacing w:after="0"/>
              <w:ind w:firstLine="0"/>
              <w:jc w:val="right"/>
              <w:rPr>
                <w:rFonts w:ascii="Arial Narrow" w:hAnsi="Arial Narrow"/>
                <w:color w:val="000000"/>
              </w:rPr>
            </w:pPr>
            <w:r>
              <w:rPr>
                <w:rFonts w:ascii="Arial Narrow" w:hAnsi="Arial Narrow"/>
                <w:color w:val="000000"/>
              </w:rPr>
              <w:t>2</w:t>
            </w:r>
          </w:p>
        </w:tc>
        <w:tc>
          <w:tcPr>
            <w:tcW w:w="1985" w:type="dxa"/>
            <w:tcBorders>
              <w:top w:val="single" w:sz="2" w:space="0" w:color="auto"/>
              <w:left w:val="nil"/>
              <w:bottom w:val="single" w:sz="4" w:space="0" w:color="auto"/>
              <w:right w:val="nil"/>
            </w:tcBorders>
            <w:vAlign w:val="center"/>
          </w:tcPr>
          <w:p w:rsidR="00A24E02" w:rsidRPr="00A37C99" w:rsidRDefault="00A24E02" w:rsidP="00CD16D8">
            <w:pPr>
              <w:spacing w:after="0"/>
              <w:ind w:firstLine="0"/>
              <w:jc w:val="right"/>
              <w:rPr>
                <w:rFonts w:ascii="Arial Narrow" w:hAnsi="Arial Narrow"/>
                <w:color w:val="000000"/>
              </w:rPr>
            </w:pPr>
            <w:r>
              <w:rPr>
                <w:rFonts w:ascii="Arial Narrow" w:hAnsi="Arial Narrow"/>
                <w:color w:val="000000"/>
              </w:rPr>
              <w:t>2</w:t>
            </w:r>
          </w:p>
        </w:tc>
      </w:tr>
      <w:tr w:rsidR="00A24E02" w:rsidRPr="00F510B4" w:rsidTr="002A3963">
        <w:trPr>
          <w:trHeight w:val="255"/>
        </w:trPr>
        <w:tc>
          <w:tcPr>
            <w:tcW w:w="4835"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 xml:space="preserve">Guztira </w:t>
            </w:r>
          </w:p>
        </w:tc>
        <w:tc>
          <w:tcPr>
            <w:tcW w:w="1984"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CD16D8">
            <w:pPr>
              <w:spacing w:after="0"/>
              <w:ind w:firstLine="0"/>
              <w:jc w:val="right"/>
              <w:rPr>
                <w:rFonts w:ascii="Arial" w:hAnsi="Arial" w:cs="Arial"/>
                <w:bCs/>
                <w:color w:val="000000"/>
                <w:sz w:val="18"/>
                <w:szCs w:val="18"/>
              </w:rPr>
            </w:pPr>
            <w:r>
              <w:rPr>
                <w:rFonts w:ascii="Arial" w:hAnsi="Arial"/>
                <w:bCs/>
                <w:color w:val="000000"/>
                <w:sz w:val="18"/>
                <w:szCs w:val="18"/>
              </w:rPr>
              <w:t>103</w:t>
            </w:r>
          </w:p>
        </w:tc>
        <w:tc>
          <w:tcPr>
            <w:tcW w:w="1985" w:type="dxa"/>
            <w:tcBorders>
              <w:top w:val="single" w:sz="4" w:space="0" w:color="auto"/>
              <w:left w:val="nil"/>
              <w:bottom w:val="single" w:sz="4" w:space="0" w:color="auto"/>
              <w:right w:val="nil"/>
            </w:tcBorders>
            <w:shd w:val="clear" w:color="auto" w:fill="8DB3E2" w:themeFill="text2" w:themeFillTint="66"/>
            <w:vAlign w:val="center"/>
          </w:tcPr>
          <w:p w:rsidR="00A24E02" w:rsidRPr="00F510B4" w:rsidRDefault="00A24E02" w:rsidP="00CD16D8">
            <w:pPr>
              <w:spacing w:after="0"/>
              <w:ind w:firstLine="0"/>
              <w:jc w:val="right"/>
              <w:rPr>
                <w:rFonts w:ascii="Arial" w:hAnsi="Arial" w:cs="Arial"/>
                <w:bCs/>
                <w:color w:val="000000"/>
                <w:sz w:val="18"/>
                <w:szCs w:val="18"/>
              </w:rPr>
            </w:pPr>
            <w:r>
              <w:rPr>
                <w:rFonts w:ascii="Arial" w:hAnsi="Arial"/>
                <w:bCs/>
                <w:color w:val="000000"/>
                <w:sz w:val="18"/>
                <w:szCs w:val="18"/>
              </w:rPr>
              <w:t>100</w:t>
            </w:r>
          </w:p>
        </w:tc>
      </w:tr>
    </w:tbl>
    <w:p w:rsidR="002A3963" w:rsidRDefault="0094645C" w:rsidP="002A3963">
      <w:pPr>
        <w:pStyle w:val="texto"/>
        <w:tabs>
          <w:tab w:val="clear" w:pos="2835"/>
          <w:tab w:val="clear" w:pos="3969"/>
          <w:tab w:val="clear" w:pos="5103"/>
          <w:tab w:val="clear" w:pos="6237"/>
          <w:tab w:val="clear" w:pos="7371"/>
          <w:tab w:val="left" w:pos="567"/>
        </w:tabs>
        <w:spacing w:before="240"/>
      </w:pPr>
      <w:r>
        <w:t>Aipatu beharra daukagu, gainera, hamar urtetik gorako kontratu horien eh</w:t>
      </w:r>
      <w:r>
        <w:t>u</w:t>
      </w:r>
      <w:r>
        <w:t>neko 56tan lanpostu hutsak betetzen ari direla, kontuan hartuz ezen Admini</w:t>
      </w:r>
      <w:r>
        <w:t>s</w:t>
      </w:r>
      <w:r>
        <w:t xml:space="preserve">trazio Publikoetan langileak administrazio araubidean kontratatzeko arauak ezartzen dituen 68/2009 Errege Dekretuaren laugarren xedapen gehigarriak ezartzen duela </w:t>
      </w:r>
      <w:proofErr w:type="spellStart"/>
      <w:r>
        <w:t>plantilla</w:t>
      </w:r>
      <w:proofErr w:type="spellEnd"/>
      <w:r>
        <w:t xml:space="preserve"> organikoko lanpostu hutsak, gutxienez ere hiru urtez aldi baterako bete direnak, epe hori betetzen denetik hurrengo enplegu eskai</w:t>
      </w:r>
      <w:r>
        <w:t>n</w:t>
      </w:r>
      <w:r>
        <w:t xml:space="preserve">tza publikoan sartuko direla. </w:t>
      </w:r>
    </w:p>
    <w:p w:rsidR="007C48B3" w:rsidRDefault="007C48B3" w:rsidP="007C48B3">
      <w:pPr>
        <w:pStyle w:val="texto"/>
        <w:tabs>
          <w:tab w:val="clear" w:pos="2835"/>
          <w:tab w:val="clear" w:pos="3969"/>
          <w:tab w:val="clear" w:pos="5103"/>
          <w:tab w:val="clear" w:pos="6237"/>
          <w:tab w:val="clear" w:pos="7371"/>
          <w:tab w:val="left" w:pos="567"/>
        </w:tabs>
        <w:spacing w:before="120" w:after="120"/>
      </w:pPr>
      <w:r>
        <w:t>Bestetik, nabarmendu behar dugu kontratu horien ehuneko 17 Administraz</w:t>
      </w:r>
      <w:r>
        <w:t>i</w:t>
      </w:r>
      <w:r>
        <w:t>oaren beharrizan bereziak estaltzera bideratu zirela aurreko paragrafoan aipat</w:t>
      </w:r>
      <w:r>
        <w:t>u</w:t>
      </w:r>
      <w:r>
        <w:t>tako dekretuan ezarritakoari aurka eginez; izan ere, dekretuak bost urteko geh</w:t>
      </w:r>
      <w:r>
        <w:t>i</w:t>
      </w:r>
      <w:r>
        <w:t>eneko epea ezartzen du gisa horretako kontratazioetarako.</w:t>
      </w:r>
    </w:p>
    <w:p w:rsidR="00D140CA" w:rsidRDefault="007C48B3" w:rsidP="00D140CA">
      <w:pPr>
        <w:pStyle w:val="texto"/>
        <w:tabs>
          <w:tab w:val="clear" w:pos="2835"/>
          <w:tab w:val="clear" w:pos="3969"/>
          <w:tab w:val="clear" w:pos="5103"/>
          <w:tab w:val="clear" w:pos="6237"/>
          <w:tab w:val="clear" w:pos="7371"/>
          <w:tab w:val="left" w:pos="567"/>
        </w:tabs>
        <w:spacing w:before="120" w:after="120"/>
      </w:pPr>
      <w:r>
        <w:t>Hasieran aztertu ditugu 2017ko abenduaren 31n indarrean zeuden kontr</w:t>
      </w:r>
      <w:r>
        <w:t>a</w:t>
      </w:r>
      <w:r>
        <w:t xml:space="preserve">tuak, lanpostu hutsak betetzeko eta beharrizan bereziak estaltzeko egindakoak. Horren emaitza da lehenengo kasuan 732 kontratu daudela eta bigarren kasuan 95, hiru eta bost urtetik gorako antzinatasunarekin, hurrenez </w:t>
      </w:r>
      <w:proofErr w:type="spellStart"/>
      <w:r>
        <w:t>hurren</w:t>
      </w:r>
      <w:proofErr w:type="spellEnd"/>
      <w:r>
        <w:t>; horrenbe</w:t>
      </w:r>
      <w:r>
        <w:t>s</w:t>
      </w:r>
      <w:r>
        <w:t>tez, haietan urratzen ari dira araudian ezarritako epeak.</w:t>
      </w:r>
    </w:p>
    <w:p w:rsidR="00D140CA" w:rsidRDefault="00D140CA">
      <w:pPr>
        <w:spacing w:after="0"/>
        <w:ind w:firstLine="0"/>
        <w:jc w:val="left"/>
        <w:rPr>
          <w:spacing w:val="6"/>
          <w:sz w:val="26"/>
          <w:szCs w:val="24"/>
        </w:rPr>
      </w:pPr>
      <w:r>
        <w:br w:type="page"/>
      </w:r>
    </w:p>
    <w:p w:rsidR="0094645C" w:rsidRPr="00B87A77" w:rsidRDefault="0094645C" w:rsidP="00B87A77">
      <w:pPr>
        <w:spacing w:before="240" w:after="240"/>
        <w:ind w:firstLine="0"/>
        <w:jc w:val="left"/>
        <w:rPr>
          <w:rFonts w:ascii="Arial" w:hAnsi="Arial" w:cs="Arial"/>
          <w:i/>
          <w:spacing w:val="6"/>
          <w:sz w:val="25"/>
          <w:szCs w:val="25"/>
        </w:rPr>
      </w:pPr>
      <w:r>
        <w:rPr>
          <w:rFonts w:ascii="Arial" w:hAnsi="Arial"/>
          <w:i/>
          <w:sz w:val="25"/>
          <w:szCs w:val="25"/>
        </w:rPr>
        <w:lastRenderedPageBreak/>
        <w:t>Indarrean dauden aldi baterako kontratu-motak</w:t>
      </w:r>
    </w:p>
    <w:p w:rsidR="00A24E02" w:rsidRDefault="00A24E02" w:rsidP="00A24E02">
      <w:pPr>
        <w:pStyle w:val="texto"/>
        <w:tabs>
          <w:tab w:val="clear" w:pos="2835"/>
          <w:tab w:val="clear" w:pos="3969"/>
          <w:tab w:val="clear" w:pos="5103"/>
          <w:tab w:val="clear" w:pos="6237"/>
          <w:tab w:val="clear" w:pos="7371"/>
          <w:tab w:val="left" w:pos="567"/>
        </w:tabs>
        <w:spacing w:before="120" w:after="240"/>
      </w:pPr>
      <w:r>
        <w:t>Honako hauek izan ziren 2013-2017 aldian egindako kontratu-motak:</w:t>
      </w:r>
    </w:p>
    <w:tbl>
      <w:tblPr>
        <w:tblW w:w="8875" w:type="dxa"/>
        <w:jc w:val="center"/>
        <w:tblLayout w:type="fixed"/>
        <w:tblCellMar>
          <w:left w:w="70" w:type="dxa"/>
          <w:right w:w="70" w:type="dxa"/>
        </w:tblCellMar>
        <w:tblLook w:val="04A0" w:firstRow="1" w:lastRow="0" w:firstColumn="1" w:lastColumn="0" w:noHBand="0" w:noVBand="1"/>
      </w:tblPr>
      <w:tblGrid>
        <w:gridCol w:w="2395"/>
        <w:gridCol w:w="890"/>
        <w:gridCol w:w="890"/>
        <w:gridCol w:w="891"/>
        <w:gridCol w:w="890"/>
        <w:gridCol w:w="891"/>
        <w:gridCol w:w="1014"/>
        <w:gridCol w:w="1014"/>
      </w:tblGrid>
      <w:tr w:rsidR="00A24E02" w:rsidRPr="00280D9F" w:rsidTr="00280D9F">
        <w:trPr>
          <w:trHeight w:val="255"/>
          <w:jc w:val="center"/>
        </w:trPr>
        <w:tc>
          <w:tcPr>
            <w:tcW w:w="2395" w:type="dxa"/>
            <w:tcBorders>
              <w:top w:val="single" w:sz="4" w:space="0" w:color="auto"/>
              <w:left w:val="nil"/>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left"/>
              <w:rPr>
                <w:rFonts w:ascii="Arial" w:hAnsi="Arial" w:cs="Arial"/>
                <w:color w:val="000000"/>
                <w:sz w:val="16"/>
                <w:szCs w:val="16"/>
                <w:lang w:val="es-ES" w:eastAsia="es-ES"/>
              </w:rPr>
            </w:pPr>
          </w:p>
        </w:tc>
        <w:tc>
          <w:tcPr>
            <w:tcW w:w="890" w:type="dxa"/>
            <w:tcBorders>
              <w:top w:val="single" w:sz="4" w:space="0" w:color="auto"/>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890" w:type="dxa"/>
            <w:tcBorders>
              <w:top w:val="single" w:sz="4" w:space="0" w:color="auto"/>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891" w:type="dxa"/>
            <w:tcBorders>
              <w:top w:val="single" w:sz="4" w:space="0" w:color="auto"/>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890" w:type="dxa"/>
            <w:tcBorders>
              <w:top w:val="single" w:sz="4" w:space="0" w:color="auto"/>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2016</w:t>
            </w:r>
          </w:p>
        </w:tc>
        <w:tc>
          <w:tcPr>
            <w:tcW w:w="891" w:type="dxa"/>
            <w:tcBorders>
              <w:top w:val="single" w:sz="4" w:space="0" w:color="auto"/>
              <w:bottom w:val="single" w:sz="4" w:space="0" w:color="auto"/>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2017</w:t>
            </w:r>
          </w:p>
        </w:tc>
        <w:tc>
          <w:tcPr>
            <w:tcW w:w="1014" w:type="dxa"/>
            <w:tcBorders>
              <w:top w:val="single" w:sz="4" w:space="0" w:color="auto"/>
              <w:bottom w:val="single" w:sz="4" w:space="0" w:color="auto"/>
            </w:tcBorders>
            <w:shd w:val="clear" w:color="auto" w:fill="8DB3E2" w:themeFill="text2" w:themeFillTint="66"/>
            <w:noWrap/>
            <w:vAlign w:val="center"/>
            <w:hideMark/>
          </w:tcPr>
          <w:p w:rsidR="00A24E02" w:rsidRPr="00280D9F" w:rsidRDefault="00280D9F" w:rsidP="00471E8F">
            <w:pPr>
              <w:spacing w:after="0"/>
              <w:ind w:firstLine="0"/>
              <w:jc w:val="right"/>
              <w:rPr>
                <w:rFonts w:ascii="Arial" w:hAnsi="Arial" w:cs="Arial"/>
                <w:color w:val="000000"/>
                <w:sz w:val="16"/>
                <w:szCs w:val="16"/>
              </w:rPr>
            </w:pPr>
            <w:r>
              <w:rPr>
                <w:rFonts w:ascii="Arial" w:hAnsi="Arial"/>
                <w:color w:val="000000"/>
                <w:sz w:val="16"/>
                <w:szCs w:val="16"/>
              </w:rPr>
              <w:t>Aldea (%)</w:t>
            </w:r>
          </w:p>
          <w:p w:rsidR="00A24E02" w:rsidRPr="00280D9F" w:rsidRDefault="00A24E02" w:rsidP="00471E8F">
            <w:pPr>
              <w:spacing w:after="0"/>
              <w:ind w:firstLine="0"/>
              <w:jc w:val="right"/>
              <w:rPr>
                <w:rFonts w:ascii="Arial" w:hAnsi="Arial" w:cs="Arial"/>
                <w:color w:val="000000"/>
                <w:sz w:val="16"/>
                <w:szCs w:val="16"/>
              </w:rPr>
            </w:pPr>
            <w:r>
              <w:rPr>
                <w:rFonts w:ascii="Arial" w:hAnsi="Arial"/>
                <w:color w:val="000000"/>
                <w:sz w:val="16"/>
                <w:szCs w:val="16"/>
              </w:rPr>
              <w:t>2017/2016</w:t>
            </w:r>
          </w:p>
        </w:tc>
        <w:tc>
          <w:tcPr>
            <w:tcW w:w="1014" w:type="dxa"/>
            <w:tcBorders>
              <w:top w:val="single" w:sz="4" w:space="0" w:color="auto"/>
              <w:bottom w:val="single" w:sz="4" w:space="0" w:color="auto"/>
              <w:right w:val="nil"/>
            </w:tcBorders>
            <w:shd w:val="clear" w:color="auto" w:fill="8DB3E2" w:themeFill="text2" w:themeFillTint="66"/>
            <w:noWrap/>
            <w:vAlign w:val="center"/>
            <w:hideMark/>
          </w:tcPr>
          <w:p w:rsidR="00A24E02" w:rsidRPr="00280D9F" w:rsidRDefault="00A24E02" w:rsidP="00471E8F">
            <w:pPr>
              <w:spacing w:after="0"/>
              <w:ind w:firstLine="0"/>
              <w:jc w:val="right"/>
              <w:rPr>
                <w:rFonts w:ascii="Arial" w:hAnsi="Arial" w:cs="Arial"/>
                <w:color w:val="000000"/>
                <w:sz w:val="16"/>
                <w:szCs w:val="16"/>
              </w:rPr>
            </w:pPr>
            <w:r>
              <w:rPr>
                <w:rFonts w:ascii="Arial" w:hAnsi="Arial"/>
                <w:color w:val="000000"/>
                <w:sz w:val="16"/>
                <w:szCs w:val="16"/>
              </w:rPr>
              <w:t>Aldea (%)</w:t>
            </w:r>
          </w:p>
          <w:p w:rsidR="00A24E02" w:rsidRPr="00280D9F" w:rsidRDefault="00A24E02" w:rsidP="00471E8F">
            <w:pPr>
              <w:spacing w:after="0"/>
              <w:ind w:firstLine="0"/>
              <w:jc w:val="right"/>
              <w:rPr>
                <w:rFonts w:ascii="Arial" w:hAnsi="Arial" w:cs="Arial"/>
                <w:color w:val="000000"/>
                <w:sz w:val="16"/>
                <w:szCs w:val="16"/>
              </w:rPr>
            </w:pPr>
            <w:r>
              <w:rPr>
                <w:rFonts w:ascii="Arial" w:hAnsi="Arial"/>
                <w:color w:val="000000"/>
                <w:sz w:val="16"/>
                <w:szCs w:val="16"/>
              </w:rPr>
              <w:t xml:space="preserve"> 2017/2013</w:t>
            </w:r>
          </w:p>
        </w:tc>
      </w:tr>
      <w:tr w:rsidR="00A24E02" w:rsidRPr="00280D9F" w:rsidTr="00280D9F">
        <w:trPr>
          <w:trHeight w:val="198"/>
          <w:jc w:val="center"/>
        </w:trPr>
        <w:tc>
          <w:tcPr>
            <w:tcW w:w="2395"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Ordezkapenak</w:t>
            </w:r>
          </w:p>
        </w:tc>
        <w:tc>
          <w:tcPr>
            <w:tcW w:w="890"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34.763</w:t>
            </w:r>
          </w:p>
        </w:tc>
        <w:tc>
          <w:tcPr>
            <w:tcW w:w="890"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37.062</w:t>
            </w:r>
          </w:p>
        </w:tc>
        <w:tc>
          <w:tcPr>
            <w:tcW w:w="891"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39.317</w:t>
            </w:r>
          </w:p>
        </w:tc>
        <w:tc>
          <w:tcPr>
            <w:tcW w:w="890"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31.884</w:t>
            </w:r>
          </w:p>
        </w:tc>
        <w:tc>
          <w:tcPr>
            <w:tcW w:w="891"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27.189</w:t>
            </w:r>
          </w:p>
        </w:tc>
        <w:tc>
          <w:tcPr>
            <w:tcW w:w="1014"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1014" w:type="dxa"/>
            <w:tcBorders>
              <w:top w:val="single" w:sz="4"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-22</w:t>
            </w:r>
          </w:p>
        </w:tc>
      </w:tr>
      <w:tr w:rsidR="00A24E02" w:rsidRPr="00280D9F" w:rsidTr="00280D9F">
        <w:trPr>
          <w:trHeight w:val="198"/>
          <w:jc w:val="center"/>
        </w:trPr>
        <w:tc>
          <w:tcPr>
            <w:tcW w:w="2395"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Egiturazko lanpostuak</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4.107</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5.887</w:t>
            </w:r>
          </w:p>
        </w:tc>
        <w:tc>
          <w:tcPr>
            <w:tcW w:w="891"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6.882</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5.404</w:t>
            </w:r>
          </w:p>
        </w:tc>
        <w:tc>
          <w:tcPr>
            <w:tcW w:w="891"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4.898</w:t>
            </w:r>
          </w:p>
        </w:tc>
        <w:tc>
          <w:tcPr>
            <w:tcW w:w="1014"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-9</w:t>
            </w:r>
          </w:p>
        </w:tc>
        <w:tc>
          <w:tcPr>
            <w:tcW w:w="1014"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19</w:t>
            </w:r>
          </w:p>
        </w:tc>
      </w:tr>
      <w:tr w:rsidR="00A24E02" w:rsidRPr="00280D9F" w:rsidTr="00280D9F">
        <w:trPr>
          <w:trHeight w:val="198"/>
          <w:jc w:val="center"/>
        </w:trPr>
        <w:tc>
          <w:tcPr>
            <w:tcW w:w="2395"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Gordetako lanpostuen ordezk</w:t>
            </w:r>
            <w:r>
              <w:rPr>
                <w:rFonts w:ascii="Arial Narrow" w:hAnsi="Arial Narrow"/>
                <w:color w:val="000000"/>
                <w:sz w:val="18"/>
                <w:szCs w:val="18"/>
              </w:rPr>
              <w:t>a</w:t>
            </w:r>
            <w:r>
              <w:rPr>
                <w:rFonts w:ascii="Arial Narrow" w:hAnsi="Arial Narrow"/>
                <w:color w:val="000000"/>
                <w:sz w:val="18"/>
                <w:szCs w:val="18"/>
              </w:rPr>
              <w:t>penak</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2.203</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2.319</w:t>
            </w:r>
          </w:p>
        </w:tc>
        <w:tc>
          <w:tcPr>
            <w:tcW w:w="891"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2.521</w:t>
            </w:r>
          </w:p>
        </w:tc>
        <w:tc>
          <w:tcPr>
            <w:tcW w:w="890"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2.631</w:t>
            </w:r>
          </w:p>
        </w:tc>
        <w:tc>
          <w:tcPr>
            <w:tcW w:w="891"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2.373</w:t>
            </w:r>
          </w:p>
        </w:tc>
        <w:tc>
          <w:tcPr>
            <w:tcW w:w="1014"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-10</w:t>
            </w:r>
          </w:p>
        </w:tc>
        <w:tc>
          <w:tcPr>
            <w:tcW w:w="1014" w:type="dxa"/>
            <w:tcBorders>
              <w:top w:val="single" w:sz="2" w:space="0" w:color="auto"/>
              <w:left w:val="nil"/>
              <w:bottom w:val="single" w:sz="2"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8</w:t>
            </w:r>
          </w:p>
        </w:tc>
      </w:tr>
      <w:tr w:rsidR="00A24E02" w:rsidRPr="00280D9F" w:rsidTr="00280D9F">
        <w:trPr>
          <w:trHeight w:val="198"/>
          <w:jc w:val="center"/>
        </w:trPr>
        <w:tc>
          <w:tcPr>
            <w:tcW w:w="2395"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left"/>
              <w:rPr>
                <w:rFonts w:ascii="Arial Narrow" w:hAnsi="Arial Narrow"/>
                <w:color w:val="000000"/>
                <w:sz w:val="18"/>
                <w:szCs w:val="18"/>
              </w:rPr>
            </w:pPr>
            <w:r>
              <w:rPr>
                <w:rFonts w:ascii="Arial Narrow" w:hAnsi="Arial Narrow"/>
                <w:color w:val="000000"/>
                <w:sz w:val="18"/>
                <w:szCs w:val="18"/>
              </w:rPr>
              <w:t>Hutsak</w:t>
            </w:r>
          </w:p>
        </w:tc>
        <w:tc>
          <w:tcPr>
            <w:tcW w:w="890"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1.379</w:t>
            </w:r>
          </w:p>
        </w:tc>
        <w:tc>
          <w:tcPr>
            <w:tcW w:w="890"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1.561</w:t>
            </w:r>
          </w:p>
        </w:tc>
        <w:tc>
          <w:tcPr>
            <w:tcW w:w="891"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1.807</w:t>
            </w:r>
          </w:p>
        </w:tc>
        <w:tc>
          <w:tcPr>
            <w:tcW w:w="890"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2.159</w:t>
            </w:r>
          </w:p>
        </w:tc>
        <w:tc>
          <w:tcPr>
            <w:tcW w:w="891"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2.754</w:t>
            </w:r>
          </w:p>
        </w:tc>
        <w:tc>
          <w:tcPr>
            <w:tcW w:w="1014"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28</w:t>
            </w:r>
          </w:p>
        </w:tc>
        <w:tc>
          <w:tcPr>
            <w:tcW w:w="1014" w:type="dxa"/>
            <w:tcBorders>
              <w:top w:val="single" w:sz="2" w:space="0" w:color="auto"/>
              <w:left w:val="nil"/>
              <w:bottom w:val="single" w:sz="4" w:space="0" w:color="auto"/>
              <w:right w:val="nil"/>
            </w:tcBorders>
            <w:shd w:val="clear" w:color="auto" w:fill="auto"/>
            <w:noWrap/>
            <w:vAlign w:val="center"/>
            <w:hideMark/>
          </w:tcPr>
          <w:p w:rsidR="00A24E02" w:rsidRPr="00280D9F" w:rsidRDefault="00A24E02" w:rsidP="00471E8F">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A24E02" w:rsidRPr="00280D9F" w:rsidTr="00280D9F">
        <w:trPr>
          <w:trHeight w:val="255"/>
          <w:jc w:val="center"/>
        </w:trPr>
        <w:tc>
          <w:tcPr>
            <w:tcW w:w="2395"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left"/>
              <w:rPr>
                <w:rFonts w:ascii="Arial" w:hAnsi="Arial" w:cs="Arial"/>
                <w:color w:val="000000"/>
                <w:sz w:val="16"/>
                <w:szCs w:val="16"/>
              </w:rPr>
            </w:pPr>
            <w:r>
              <w:rPr>
                <w:rFonts w:ascii="Arial" w:hAnsi="Arial"/>
                <w:color w:val="000000"/>
                <w:sz w:val="16"/>
                <w:szCs w:val="16"/>
              </w:rPr>
              <w:t>Orokorra, guztira</w:t>
            </w:r>
          </w:p>
        </w:tc>
        <w:tc>
          <w:tcPr>
            <w:tcW w:w="890"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42.452</w:t>
            </w:r>
          </w:p>
        </w:tc>
        <w:tc>
          <w:tcPr>
            <w:tcW w:w="890"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46.829</w:t>
            </w:r>
          </w:p>
        </w:tc>
        <w:tc>
          <w:tcPr>
            <w:tcW w:w="891"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50.527</w:t>
            </w:r>
          </w:p>
        </w:tc>
        <w:tc>
          <w:tcPr>
            <w:tcW w:w="890"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42.078</w:t>
            </w:r>
          </w:p>
        </w:tc>
        <w:tc>
          <w:tcPr>
            <w:tcW w:w="891"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37.214</w:t>
            </w:r>
          </w:p>
        </w:tc>
        <w:tc>
          <w:tcPr>
            <w:tcW w:w="1014"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-12</w:t>
            </w:r>
          </w:p>
        </w:tc>
        <w:tc>
          <w:tcPr>
            <w:tcW w:w="1014" w:type="dxa"/>
            <w:tcBorders>
              <w:top w:val="single" w:sz="4" w:space="0" w:color="auto"/>
              <w:left w:val="nil"/>
              <w:bottom w:val="single" w:sz="4" w:space="0" w:color="auto"/>
              <w:right w:val="nil"/>
            </w:tcBorders>
            <w:shd w:val="clear" w:color="auto" w:fill="8DB3E2" w:themeFill="text2" w:themeFillTint="66"/>
            <w:noWrap/>
            <w:vAlign w:val="center"/>
          </w:tcPr>
          <w:p w:rsidR="00A24E02" w:rsidRPr="00280D9F" w:rsidRDefault="00A24E02" w:rsidP="00471E8F">
            <w:pPr>
              <w:spacing w:after="0"/>
              <w:ind w:firstLine="0"/>
              <w:jc w:val="right"/>
              <w:rPr>
                <w:rFonts w:ascii="Arial" w:hAnsi="Arial" w:cs="Arial"/>
                <w:bCs/>
                <w:color w:val="000000"/>
                <w:sz w:val="16"/>
                <w:szCs w:val="16"/>
              </w:rPr>
            </w:pPr>
            <w:r>
              <w:rPr>
                <w:rFonts w:ascii="Arial" w:hAnsi="Arial"/>
                <w:bCs/>
                <w:color w:val="000000"/>
                <w:sz w:val="16"/>
                <w:szCs w:val="16"/>
              </w:rPr>
              <w:t>-12</w:t>
            </w:r>
          </w:p>
        </w:tc>
      </w:tr>
    </w:tbl>
    <w:p w:rsidR="00280D9F" w:rsidRDefault="00A24E02" w:rsidP="0094645C">
      <w:pPr>
        <w:pStyle w:val="texto"/>
        <w:tabs>
          <w:tab w:val="clear" w:pos="2835"/>
          <w:tab w:val="clear" w:pos="3969"/>
          <w:tab w:val="clear" w:pos="5103"/>
          <w:tab w:val="clear" w:pos="6237"/>
          <w:tab w:val="clear" w:pos="7371"/>
          <w:tab w:val="left" w:pos="567"/>
        </w:tabs>
        <w:spacing w:before="240" w:after="120"/>
      </w:pPr>
      <w:r>
        <w:t>Aztertutako aldi osoan, ordezkapenak betetzeko egindako kontratuak ugari</w:t>
      </w:r>
      <w:r>
        <w:t>e</w:t>
      </w:r>
      <w:r>
        <w:t>nak dira, eta guztizkoaren ehuneko 78 egiten dute; egiturazko lanpostuak bet</w:t>
      </w:r>
      <w:r>
        <w:t>e</w:t>
      </w:r>
      <w:r>
        <w:t>takoak izapidetu direnak ehuneko 12 dira; erreserbatutako lanpostuetako orde</w:t>
      </w:r>
      <w:r>
        <w:t>z</w:t>
      </w:r>
      <w:r>
        <w:t xml:space="preserve">kapenetarako kontratuak ehuneko sei dira, eta </w:t>
      </w:r>
      <w:proofErr w:type="spellStart"/>
      <w:r>
        <w:t>plantillako</w:t>
      </w:r>
      <w:proofErr w:type="spellEnd"/>
      <w:r>
        <w:t xml:space="preserve"> lanpostu hutsak bet</w:t>
      </w:r>
      <w:r>
        <w:t>e</w:t>
      </w:r>
      <w:r>
        <w:t>tzen ari diren pertsonenak, azkenik, gainerako ehuneko laua dira. Banaketa-portzentaje horiek, guztizkoaren gainean, oso antzekoak dira urte guztietan, b</w:t>
      </w:r>
      <w:r>
        <w:t>a</w:t>
      </w:r>
      <w:r>
        <w:t>naka aztertzen baditugu.</w:t>
      </w:r>
    </w:p>
    <w:p w:rsidR="0094645C" w:rsidRPr="00B87A77" w:rsidRDefault="0094645C" w:rsidP="00B87A77">
      <w:pPr>
        <w:spacing w:before="240" w:after="240"/>
        <w:ind w:firstLine="0"/>
        <w:jc w:val="left"/>
        <w:rPr>
          <w:rFonts w:ascii="Arial" w:hAnsi="Arial" w:cs="Arial"/>
          <w:i/>
          <w:spacing w:val="6"/>
          <w:sz w:val="25"/>
          <w:szCs w:val="25"/>
        </w:rPr>
      </w:pPr>
      <w:r>
        <w:rPr>
          <w:rFonts w:ascii="Arial" w:hAnsi="Arial"/>
          <w:i/>
          <w:sz w:val="25"/>
          <w:szCs w:val="25"/>
        </w:rPr>
        <w:t>Ordezkapenetarako kontratuak eragin zituzten arrazoiak</w:t>
      </w:r>
    </w:p>
    <w:p w:rsidR="00A24E02" w:rsidRDefault="00A24E02" w:rsidP="00A24E02">
      <w:pPr>
        <w:pStyle w:val="texto"/>
        <w:tabs>
          <w:tab w:val="clear" w:pos="2835"/>
          <w:tab w:val="clear" w:pos="3969"/>
          <w:tab w:val="clear" w:pos="5103"/>
          <w:tab w:val="clear" w:pos="6237"/>
          <w:tab w:val="clear" w:pos="7371"/>
          <w:tab w:val="left" w:pos="567"/>
        </w:tabs>
        <w:spacing w:before="120" w:after="240"/>
      </w:pPr>
      <w:r>
        <w:t>Kontratazioaren lehenengo kausa ordezkapenak izan zirela kontuan hartuta, haien arrazoiak aztertu ditugu, eta emaitza honako hau da:</w:t>
      </w:r>
    </w:p>
    <w:tbl>
      <w:tblPr>
        <w:tblW w:w="8874" w:type="dxa"/>
        <w:tblInd w:w="55" w:type="dxa"/>
        <w:tblLayout w:type="fixed"/>
        <w:tblCellMar>
          <w:left w:w="70" w:type="dxa"/>
          <w:right w:w="70" w:type="dxa"/>
        </w:tblCellMar>
        <w:tblLook w:val="04A0" w:firstRow="1" w:lastRow="0" w:firstColumn="1" w:lastColumn="0" w:noHBand="0" w:noVBand="1"/>
      </w:tblPr>
      <w:tblGrid>
        <w:gridCol w:w="2056"/>
        <w:gridCol w:w="713"/>
        <w:gridCol w:w="713"/>
        <w:gridCol w:w="714"/>
        <w:gridCol w:w="713"/>
        <w:gridCol w:w="714"/>
        <w:gridCol w:w="1057"/>
        <w:gridCol w:w="1097"/>
        <w:gridCol w:w="1097"/>
      </w:tblGrid>
      <w:tr w:rsidR="00A24E02" w:rsidRPr="00792B65" w:rsidTr="00792B65">
        <w:trPr>
          <w:trHeight w:val="255"/>
        </w:trPr>
        <w:tc>
          <w:tcPr>
            <w:tcW w:w="2056"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left"/>
              <w:rPr>
                <w:rFonts w:ascii="Arial" w:hAnsi="Arial" w:cs="Arial"/>
                <w:color w:val="000000"/>
                <w:sz w:val="18"/>
                <w:szCs w:val="18"/>
              </w:rPr>
            </w:pPr>
            <w:r>
              <w:rPr>
                <w:rFonts w:ascii="Arial" w:hAnsi="Arial"/>
                <w:color w:val="000000"/>
                <w:sz w:val="18"/>
                <w:szCs w:val="18"/>
              </w:rPr>
              <w:t>Ordezkapenaren arr</w:t>
            </w:r>
            <w:r>
              <w:rPr>
                <w:rFonts w:ascii="Arial" w:hAnsi="Arial"/>
                <w:color w:val="000000"/>
                <w:sz w:val="18"/>
                <w:szCs w:val="18"/>
              </w:rPr>
              <w:t>a</w:t>
            </w:r>
            <w:r>
              <w:rPr>
                <w:rFonts w:ascii="Arial" w:hAnsi="Arial"/>
                <w:color w:val="000000"/>
                <w:sz w:val="18"/>
                <w:szCs w:val="18"/>
              </w:rPr>
              <w:t>zoia</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2013</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2014</w:t>
            </w:r>
          </w:p>
        </w:tc>
        <w:tc>
          <w:tcPr>
            <w:tcW w:w="714"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2015</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2016</w:t>
            </w:r>
          </w:p>
        </w:tc>
        <w:tc>
          <w:tcPr>
            <w:tcW w:w="714"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w:t>
            </w:r>
          </w:p>
        </w:tc>
        <w:tc>
          <w:tcPr>
            <w:tcW w:w="1057" w:type="dxa"/>
            <w:tcBorders>
              <w:top w:val="single" w:sz="4" w:space="0" w:color="auto"/>
              <w:left w:val="nil"/>
              <w:bottom w:val="single" w:sz="4" w:space="0" w:color="auto"/>
              <w:right w:val="nil"/>
            </w:tcBorders>
            <w:shd w:val="clear" w:color="auto" w:fill="8DB3E2" w:themeFill="text2" w:themeFillTint="66"/>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 2013-2017/guztira</w:t>
            </w:r>
          </w:p>
        </w:tc>
        <w:tc>
          <w:tcPr>
            <w:tcW w:w="1097"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792B65"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2017/2016</w:t>
            </w:r>
          </w:p>
        </w:tc>
        <w:tc>
          <w:tcPr>
            <w:tcW w:w="1097"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792B65"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2017/2013</w:t>
            </w:r>
          </w:p>
        </w:tc>
      </w:tr>
      <w:tr w:rsidR="00A24E02" w:rsidRPr="00792B65" w:rsidTr="00792B65">
        <w:trPr>
          <w:trHeight w:val="198"/>
        </w:trPr>
        <w:tc>
          <w:tcPr>
            <w:tcW w:w="2056"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Oporrak</w:t>
            </w:r>
          </w:p>
        </w:tc>
        <w:tc>
          <w:tcPr>
            <w:tcW w:w="713"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18.559</w:t>
            </w:r>
          </w:p>
        </w:tc>
        <w:tc>
          <w:tcPr>
            <w:tcW w:w="713"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21.349</w:t>
            </w:r>
          </w:p>
        </w:tc>
        <w:tc>
          <w:tcPr>
            <w:tcW w:w="714"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22.504</w:t>
            </w:r>
          </w:p>
        </w:tc>
        <w:tc>
          <w:tcPr>
            <w:tcW w:w="713"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16.642</w:t>
            </w:r>
          </w:p>
        </w:tc>
        <w:tc>
          <w:tcPr>
            <w:tcW w:w="714"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13.370</w:t>
            </w:r>
          </w:p>
        </w:tc>
        <w:tc>
          <w:tcPr>
            <w:tcW w:w="1057" w:type="dxa"/>
            <w:tcBorders>
              <w:top w:val="single" w:sz="4"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54</w:t>
            </w:r>
          </w:p>
        </w:tc>
        <w:tc>
          <w:tcPr>
            <w:tcW w:w="1097"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-20</w:t>
            </w:r>
          </w:p>
        </w:tc>
        <w:tc>
          <w:tcPr>
            <w:tcW w:w="1097" w:type="dxa"/>
            <w:tcBorders>
              <w:top w:val="single" w:sz="4"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-28</w:t>
            </w:r>
          </w:p>
        </w:tc>
      </w:tr>
      <w:tr w:rsidR="00A24E02" w:rsidRPr="00792B65" w:rsidTr="00792B65">
        <w:trPr>
          <w:trHeight w:val="198"/>
        </w:trPr>
        <w:tc>
          <w:tcPr>
            <w:tcW w:w="2056"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Lanerako aldi baterako ezintasuna, gaixotasuna</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5.268</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5.738</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6.634</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5.864</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5.008</w:t>
            </w:r>
          </w:p>
        </w:tc>
        <w:tc>
          <w:tcPr>
            <w:tcW w:w="1057" w:type="dxa"/>
            <w:tcBorders>
              <w:top w:val="single" w:sz="2"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17</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-15</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w:t>
            </w:r>
          </w:p>
        </w:tc>
      </w:tr>
      <w:tr w:rsidR="00A24E02" w:rsidRPr="00792B65" w:rsidTr="00792B65">
        <w:trPr>
          <w:trHeight w:val="198"/>
        </w:trPr>
        <w:tc>
          <w:tcPr>
            <w:tcW w:w="2056"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Familia-baimenak</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1.813</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2.169</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2.363</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1.731</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1.474</w:t>
            </w:r>
          </w:p>
        </w:tc>
        <w:tc>
          <w:tcPr>
            <w:tcW w:w="1057" w:type="dxa"/>
            <w:tcBorders>
              <w:top w:val="single" w:sz="2"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-15</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-19</w:t>
            </w:r>
          </w:p>
        </w:tc>
      </w:tr>
      <w:tr w:rsidR="00A24E02" w:rsidRPr="00792B65" w:rsidTr="00792B65">
        <w:trPr>
          <w:trHeight w:val="198"/>
        </w:trPr>
        <w:tc>
          <w:tcPr>
            <w:tcW w:w="2056"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Norberaren aferak</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1.928</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1.922</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2.239</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1.777</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1.314</w:t>
            </w:r>
          </w:p>
        </w:tc>
        <w:tc>
          <w:tcPr>
            <w:tcW w:w="1057" w:type="dxa"/>
            <w:tcBorders>
              <w:top w:val="single" w:sz="2"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-26</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-32</w:t>
            </w:r>
          </w:p>
        </w:tc>
      </w:tr>
      <w:tr w:rsidR="00A24E02" w:rsidRPr="00792B65" w:rsidTr="00792B65">
        <w:trPr>
          <w:trHeight w:val="198"/>
        </w:trPr>
        <w:tc>
          <w:tcPr>
            <w:tcW w:w="2056"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Zuzendaritza kargudunen liberazioa</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1.071</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1.271</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1.311</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1.044</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654</w:t>
            </w:r>
          </w:p>
        </w:tc>
        <w:tc>
          <w:tcPr>
            <w:tcW w:w="1057" w:type="dxa"/>
            <w:tcBorders>
              <w:top w:val="single" w:sz="2"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-37</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-39</w:t>
            </w:r>
          </w:p>
        </w:tc>
      </w:tr>
      <w:tr w:rsidR="00A24E02" w:rsidRPr="00792B65" w:rsidTr="00792B65">
        <w:trPr>
          <w:trHeight w:val="198"/>
        </w:trPr>
        <w:tc>
          <w:tcPr>
            <w:tcW w:w="2056"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Ikastaroetara joatea</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632</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601</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797</w:t>
            </w:r>
          </w:p>
        </w:tc>
        <w:tc>
          <w:tcPr>
            <w:tcW w:w="713"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1.016</w:t>
            </w:r>
          </w:p>
        </w:tc>
        <w:tc>
          <w:tcPr>
            <w:tcW w:w="714"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1.318</w:t>
            </w:r>
          </w:p>
        </w:tc>
        <w:tc>
          <w:tcPr>
            <w:tcW w:w="1057" w:type="dxa"/>
            <w:tcBorders>
              <w:top w:val="single" w:sz="2" w:space="0" w:color="auto"/>
              <w:left w:val="nil"/>
              <w:bottom w:val="single" w:sz="2"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30</w:t>
            </w:r>
          </w:p>
        </w:tc>
        <w:tc>
          <w:tcPr>
            <w:tcW w:w="1097" w:type="dxa"/>
            <w:tcBorders>
              <w:top w:val="single" w:sz="2" w:space="0" w:color="auto"/>
              <w:left w:val="nil"/>
              <w:bottom w:val="single" w:sz="2" w:space="0" w:color="auto"/>
              <w:right w:val="nil"/>
            </w:tcBorders>
            <w:shd w:val="clear" w:color="auto" w:fill="auto"/>
            <w:noWrap/>
            <w:vAlign w:val="center"/>
            <w:hideMark/>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109</w:t>
            </w:r>
          </w:p>
        </w:tc>
      </w:tr>
      <w:tr w:rsidR="00A24E02" w:rsidRPr="00792B65" w:rsidTr="00792B65">
        <w:trPr>
          <w:trHeight w:val="198"/>
        </w:trPr>
        <w:tc>
          <w:tcPr>
            <w:tcW w:w="2056"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left"/>
              <w:rPr>
                <w:rFonts w:ascii="Arial Narrow" w:hAnsi="Arial Narrow"/>
                <w:color w:val="000000"/>
              </w:rPr>
            </w:pPr>
            <w:r>
              <w:rPr>
                <w:rFonts w:ascii="Arial Narrow" w:hAnsi="Arial Narrow"/>
                <w:color w:val="000000"/>
              </w:rPr>
              <w:t>Beste arrazoi batzuk</w:t>
            </w:r>
          </w:p>
        </w:tc>
        <w:tc>
          <w:tcPr>
            <w:tcW w:w="713"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5.492</w:t>
            </w:r>
          </w:p>
        </w:tc>
        <w:tc>
          <w:tcPr>
            <w:tcW w:w="713"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4.012</w:t>
            </w:r>
          </w:p>
        </w:tc>
        <w:tc>
          <w:tcPr>
            <w:tcW w:w="714"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3.469</w:t>
            </w:r>
          </w:p>
        </w:tc>
        <w:tc>
          <w:tcPr>
            <w:tcW w:w="713"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3.810</w:t>
            </w:r>
          </w:p>
        </w:tc>
        <w:tc>
          <w:tcPr>
            <w:tcW w:w="714"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4.051</w:t>
            </w:r>
          </w:p>
        </w:tc>
        <w:tc>
          <w:tcPr>
            <w:tcW w:w="1057" w:type="dxa"/>
            <w:tcBorders>
              <w:top w:val="single" w:sz="2" w:space="0" w:color="auto"/>
              <w:left w:val="nil"/>
              <w:bottom w:val="single" w:sz="4" w:space="0" w:color="auto"/>
              <w:right w:val="nil"/>
            </w:tcBorders>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22</w:t>
            </w:r>
          </w:p>
        </w:tc>
        <w:tc>
          <w:tcPr>
            <w:tcW w:w="1097"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6</w:t>
            </w:r>
          </w:p>
        </w:tc>
        <w:tc>
          <w:tcPr>
            <w:tcW w:w="1097" w:type="dxa"/>
            <w:tcBorders>
              <w:top w:val="single" w:sz="2" w:space="0" w:color="auto"/>
              <w:left w:val="nil"/>
              <w:bottom w:val="single" w:sz="4" w:space="0" w:color="auto"/>
              <w:right w:val="nil"/>
            </w:tcBorders>
            <w:shd w:val="clear" w:color="auto" w:fill="auto"/>
            <w:noWrap/>
            <w:vAlign w:val="center"/>
          </w:tcPr>
          <w:p w:rsidR="00A24E02" w:rsidRPr="00792B65" w:rsidRDefault="00A24E02" w:rsidP="00471E8F">
            <w:pPr>
              <w:spacing w:after="0"/>
              <w:ind w:firstLine="0"/>
              <w:jc w:val="right"/>
              <w:rPr>
                <w:rFonts w:ascii="Arial Narrow" w:hAnsi="Arial Narrow"/>
                <w:color w:val="000000"/>
              </w:rPr>
            </w:pPr>
            <w:r>
              <w:rPr>
                <w:rFonts w:ascii="Arial Narrow" w:hAnsi="Arial Narrow"/>
                <w:color w:val="000000"/>
              </w:rPr>
              <w:t>-26</w:t>
            </w:r>
          </w:p>
        </w:tc>
      </w:tr>
      <w:tr w:rsidR="00A24E02" w:rsidRPr="00792B65" w:rsidTr="00792B65">
        <w:trPr>
          <w:trHeight w:val="255"/>
        </w:trPr>
        <w:tc>
          <w:tcPr>
            <w:tcW w:w="2056"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left"/>
              <w:rPr>
                <w:rFonts w:ascii="Arial" w:hAnsi="Arial" w:cs="Arial"/>
                <w:color w:val="000000"/>
                <w:sz w:val="18"/>
                <w:szCs w:val="18"/>
              </w:rPr>
            </w:pPr>
            <w:r>
              <w:rPr>
                <w:rFonts w:ascii="Arial" w:hAnsi="Arial"/>
                <w:color w:val="000000"/>
                <w:sz w:val="18"/>
                <w:szCs w:val="18"/>
              </w:rPr>
              <w:t>Guztira</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34.763</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37.062</w:t>
            </w:r>
          </w:p>
        </w:tc>
        <w:tc>
          <w:tcPr>
            <w:tcW w:w="714"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39.317</w:t>
            </w:r>
          </w:p>
        </w:tc>
        <w:tc>
          <w:tcPr>
            <w:tcW w:w="713"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31.884</w:t>
            </w:r>
          </w:p>
        </w:tc>
        <w:tc>
          <w:tcPr>
            <w:tcW w:w="714"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27.189</w:t>
            </w:r>
          </w:p>
        </w:tc>
        <w:tc>
          <w:tcPr>
            <w:tcW w:w="1057" w:type="dxa"/>
            <w:tcBorders>
              <w:top w:val="single" w:sz="4" w:space="0" w:color="auto"/>
              <w:left w:val="nil"/>
              <w:bottom w:val="single" w:sz="4" w:space="0" w:color="auto"/>
              <w:right w:val="nil"/>
            </w:tcBorders>
            <w:shd w:val="clear" w:color="auto" w:fill="8DB3E2" w:themeFill="text2" w:themeFillTint="66"/>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100</w:t>
            </w:r>
          </w:p>
        </w:tc>
        <w:tc>
          <w:tcPr>
            <w:tcW w:w="1097"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-15</w:t>
            </w:r>
          </w:p>
        </w:tc>
        <w:tc>
          <w:tcPr>
            <w:tcW w:w="1097" w:type="dxa"/>
            <w:tcBorders>
              <w:top w:val="single" w:sz="4" w:space="0" w:color="auto"/>
              <w:left w:val="nil"/>
              <w:bottom w:val="single" w:sz="4" w:space="0" w:color="auto"/>
              <w:right w:val="nil"/>
            </w:tcBorders>
            <w:shd w:val="clear" w:color="auto" w:fill="8DB3E2" w:themeFill="text2" w:themeFillTint="66"/>
            <w:noWrap/>
            <w:vAlign w:val="center"/>
          </w:tcPr>
          <w:p w:rsidR="00A24E02" w:rsidRPr="00792B6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-22</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t xml:space="preserve">2013-2017 urteetan, ordezkapenetarako kontratuen ehuneko 54 </w:t>
      </w:r>
      <w:proofErr w:type="spellStart"/>
      <w:r>
        <w:t>O-NOZeko</w:t>
      </w:r>
      <w:proofErr w:type="spellEnd"/>
      <w:r>
        <w:t xml:space="preserve"> langileen oporrak betetzeko egin ziren; horixe izan zen gehien gertatu zen arr</w:t>
      </w:r>
      <w:r>
        <w:t>a</w:t>
      </w:r>
      <w:r>
        <w:t>zoia; horren ondotik dator langileen bajak betetzeko beharra, zeina kasuen eh</w:t>
      </w:r>
      <w:r>
        <w:t>u</w:t>
      </w:r>
      <w:r>
        <w:t>neko 17ren arrazoia baita. Familia-baimenengatiko, norberaren aferengatiko, zuzendaritza-karguak betetzeko liberatzeagatiko eta ikastaroak joateagatiko l</w:t>
      </w:r>
      <w:r>
        <w:t>a</w:t>
      </w:r>
      <w:r>
        <w:t>nera ez-joateez gainerako arrazoiak banaka ehuneko bitik beherako portzent</w:t>
      </w:r>
      <w:r>
        <w:t>a</w:t>
      </w:r>
      <w:r>
        <w:t>jeak ematen dituzte (edoskitze-baimenak, azterketak egiteko baimenak, bizil</w:t>
      </w:r>
      <w:r>
        <w:t>e</w:t>
      </w:r>
      <w:r>
        <w:t>kuz aldatzea eta abar).</w:t>
      </w:r>
    </w:p>
    <w:p w:rsidR="00A24E02" w:rsidRDefault="00A24E02" w:rsidP="00A24E02">
      <w:pPr>
        <w:pStyle w:val="texto"/>
        <w:tabs>
          <w:tab w:val="clear" w:pos="2835"/>
          <w:tab w:val="clear" w:pos="3969"/>
          <w:tab w:val="clear" w:pos="5103"/>
          <w:tab w:val="clear" w:pos="6237"/>
          <w:tab w:val="clear" w:pos="7371"/>
          <w:tab w:val="left" w:pos="567"/>
        </w:tabs>
        <w:spacing w:before="120" w:after="120"/>
      </w:pPr>
      <w:r>
        <w:t>Ordezkapenetarako kontratuez gainera, kontratazio ugarienak egiturazko lanpostuak betetzera bideratu ziren. Aztertutako aldian, kontratu horiek eh</w:t>
      </w:r>
      <w:r>
        <w:t>u</w:t>
      </w:r>
      <w:r>
        <w:lastRenderedPageBreak/>
        <w:t xml:space="preserve">neko 19 egin dute gora; igoera hori neurri handi batean zor zaio 2016tik aurrera opor-multzokatzeak, amatasunagatiko bajak eta abarrekoak egiturazko kontratu gisa kalifikatu izanari. </w:t>
      </w:r>
      <w:proofErr w:type="spellStart"/>
      <w:r>
        <w:t>O-NOZeko</w:t>
      </w:r>
      <w:proofErr w:type="spellEnd"/>
      <w:r>
        <w:t xml:space="preserve"> </w:t>
      </w:r>
      <w:proofErr w:type="spellStart"/>
      <w:r>
        <w:t>plantilla</w:t>
      </w:r>
      <w:proofErr w:type="spellEnd"/>
      <w:r>
        <w:t xml:space="preserve"> organikoan ez dira lanpostu horiek ageri eta, horrenbestez, ez dira ez kuantifikatzen, ez deskribatzen.</w:t>
      </w:r>
    </w:p>
    <w:p w:rsidR="0094645C" w:rsidRPr="00B87A77" w:rsidRDefault="0094645C" w:rsidP="00B87A77">
      <w:pPr>
        <w:spacing w:before="240" w:after="240"/>
        <w:ind w:firstLine="0"/>
        <w:jc w:val="left"/>
        <w:rPr>
          <w:rFonts w:ascii="Arial" w:hAnsi="Arial" w:cs="Arial"/>
          <w:i/>
          <w:spacing w:val="6"/>
          <w:sz w:val="25"/>
          <w:szCs w:val="25"/>
        </w:rPr>
      </w:pPr>
      <w:r>
        <w:rPr>
          <w:rFonts w:ascii="Arial" w:hAnsi="Arial"/>
          <w:i/>
          <w:sz w:val="25"/>
          <w:szCs w:val="25"/>
        </w:rPr>
        <w:t>Kontratatutako estamentua edo lanpostua</w:t>
      </w:r>
    </w:p>
    <w:p w:rsidR="00A24E02" w:rsidRDefault="00A24E02" w:rsidP="00792B65">
      <w:pPr>
        <w:pStyle w:val="texto"/>
        <w:tabs>
          <w:tab w:val="clear" w:pos="2835"/>
          <w:tab w:val="clear" w:pos="3969"/>
          <w:tab w:val="clear" w:pos="5103"/>
          <w:tab w:val="clear" w:pos="6237"/>
          <w:tab w:val="clear" w:pos="7371"/>
          <w:tab w:val="left" w:pos="567"/>
        </w:tabs>
        <w:spacing w:after="240"/>
      </w:pPr>
      <w:r>
        <w:t>Honako hau izan zen 2013-2017 aldian indarrean egon ziren kontratuetako estamentuaren edo lanpostuaren deskribapena:</w:t>
      </w:r>
    </w:p>
    <w:tbl>
      <w:tblPr>
        <w:tblW w:w="8834" w:type="dxa"/>
        <w:tblInd w:w="55" w:type="dxa"/>
        <w:tblLayout w:type="fixed"/>
        <w:tblCellMar>
          <w:left w:w="70" w:type="dxa"/>
          <w:right w:w="70" w:type="dxa"/>
        </w:tblCellMar>
        <w:tblLook w:val="04A0" w:firstRow="1" w:lastRow="0" w:firstColumn="1" w:lastColumn="0" w:noHBand="0" w:noVBand="1"/>
      </w:tblPr>
      <w:tblGrid>
        <w:gridCol w:w="2395"/>
        <w:gridCol w:w="851"/>
        <w:gridCol w:w="851"/>
        <w:gridCol w:w="851"/>
        <w:gridCol w:w="851"/>
        <w:gridCol w:w="851"/>
        <w:gridCol w:w="1112"/>
        <w:gridCol w:w="1072"/>
      </w:tblGrid>
      <w:tr w:rsidR="00A24E02" w:rsidRPr="00F510B4" w:rsidTr="00AF11F5">
        <w:trPr>
          <w:trHeight w:val="300"/>
        </w:trPr>
        <w:tc>
          <w:tcPr>
            <w:tcW w:w="2395"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Estamentuaren deskrib</w:t>
            </w:r>
            <w:r>
              <w:rPr>
                <w:rFonts w:ascii="Arial" w:hAnsi="Arial"/>
                <w:bCs/>
                <w:color w:val="000000"/>
                <w:sz w:val="18"/>
                <w:szCs w:val="18"/>
              </w:rPr>
              <w:t>a</w:t>
            </w:r>
            <w:r>
              <w:rPr>
                <w:rFonts w:ascii="Arial" w:hAnsi="Arial"/>
                <w:bCs/>
                <w:color w:val="000000"/>
                <w:sz w:val="18"/>
                <w:szCs w:val="18"/>
              </w:rPr>
              <w:t>pena</w:t>
            </w:r>
          </w:p>
          <w:p w:rsidR="00A24E02" w:rsidRPr="00F510B4"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SAP RRHH sistemaren arabera</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112"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792B65"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F510B4"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2017/2016</w:t>
            </w:r>
          </w:p>
        </w:tc>
        <w:tc>
          <w:tcPr>
            <w:tcW w:w="1072"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792B65" w:rsidP="00471E8F">
            <w:pPr>
              <w:spacing w:after="0"/>
              <w:ind w:firstLine="0"/>
              <w:jc w:val="right"/>
              <w:rPr>
                <w:rFonts w:ascii="Arial" w:hAnsi="Arial" w:cs="Arial"/>
                <w:color w:val="000000"/>
                <w:sz w:val="18"/>
                <w:szCs w:val="18"/>
              </w:rPr>
            </w:pPr>
            <w:r>
              <w:rPr>
                <w:rFonts w:ascii="Arial" w:hAnsi="Arial"/>
                <w:color w:val="000000"/>
                <w:sz w:val="18"/>
                <w:szCs w:val="18"/>
              </w:rPr>
              <w:t>Aldea (%)</w:t>
            </w:r>
          </w:p>
          <w:p w:rsidR="00A24E02" w:rsidRPr="00F510B4"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2017/2013</w:t>
            </w:r>
          </w:p>
        </w:tc>
      </w:tr>
      <w:tr w:rsidR="00A24E02" w:rsidRPr="00F510B4" w:rsidTr="00AF11F5">
        <w:trPr>
          <w:trHeight w:val="198"/>
        </w:trPr>
        <w:tc>
          <w:tcPr>
            <w:tcW w:w="2395"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Osasun diplomadunak</w:t>
            </w:r>
          </w:p>
        </w:tc>
        <w:tc>
          <w:tcPr>
            <w:tcW w:w="851"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17.711</w:t>
            </w:r>
          </w:p>
        </w:tc>
        <w:tc>
          <w:tcPr>
            <w:tcW w:w="851"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20.154</w:t>
            </w:r>
          </w:p>
        </w:tc>
        <w:tc>
          <w:tcPr>
            <w:tcW w:w="851"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20.802</w:t>
            </w:r>
          </w:p>
        </w:tc>
        <w:tc>
          <w:tcPr>
            <w:tcW w:w="851"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17.748</w:t>
            </w:r>
          </w:p>
        </w:tc>
        <w:tc>
          <w:tcPr>
            <w:tcW w:w="851"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14.978</w:t>
            </w:r>
          </w:p>
        </w:tc>
        <w:tc>
          <w:tcPr>
            <w:tcW w:w="1112"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-16</w:t>
            </w:r>
          </w:p>
        </w:tc>
        <w:tc>
          <w:tcPr>
            <w:tcW w:w="1072"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Osasun laguntzaileak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7.083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8.246</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8.713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7.501</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7.087</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Administrari laguntzaileak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5.767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5.964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6.491</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6.162</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5.820</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Osasun arloko beste fakult</w:t>
            </w:r>
            <w:r>
              <w:rPr>
                <w:rFonts w:ascii="Arial Narrow" w:hAnsi="Arial Narrow"/>
                <w:color w:val="000000"/>
              </w:rPr>
              <w:t>a</w:t>
            </w:r>
            <w:r>
              <w:rPr>
                <w:rFonts w:ascii="Arial Narrow" w:hAnsi="Arial Narrow"/>
                <w:color w:val="000000"/>
              </w:rPr>
              <w:t>tibo batzuk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5.244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4.882</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5.608</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3.702</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2.258</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-39</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-57</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2.017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2.631</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3.436</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2.387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2.183</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Osasun teknikariak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1.834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2.319</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2.494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1.951</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1.805</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Mediku Espezialistak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1.334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1.452</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1.677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1.359</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1.012</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-26</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-24</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Menpeko langileak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1.127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880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880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872</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1.500</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72</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33</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Administrazioko Kudeaketa</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110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98</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177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241</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36</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119</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Ofizialak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123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115</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192</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79</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56</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Zerbitzu Orokorreko laguntza</w:t>
            </w:r>
            <w:r>
              <w:rPr>
                <w:rFonts w:ascii="Arial Narrow" w:hAnsi="Arial Narrow"/>
                <w:color w:val="000000"/>
              </w:rPr>
              <w:t>i</w:t>
            </w:r>
            <w:r>
              <w:rPr>
                <w:rFonts w:ascii="Arial Narrow" w:hAnsi="Arial Narrow"/>
                <w:color w:val="000000"/>
              </w:rPr>
              <w:t>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29</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35</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45</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60</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100</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107</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Administrazioko ofizialak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46</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26</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48</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35</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6</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-24</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Hezitzaileak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11</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-45</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-21</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Administrazioko teknikariak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16</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20</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122</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Mantentze-lanetako laguntza</w:t>
            </w:r>
            <w:r>
              <w:rPr>
                <w:rFonts w:ascii="Arial Narrow" w:hAnsi="Arial Narrow"/>
                <w:color w:val="000000"/>
              </w:rPr>
              <w:t>i</w:t>
            </w:r>
            <w:r>
              <w:rPr>
                <w:rFonts w:ascii="Arial Narrow" w:hAnsi="Arial Narrow"/>
                <w:color w:val="000000"/>
              </w:rPr>
              <w:t>leak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75</w:t>
            </w:r>
          </w:p>
        </w:tc>
      </w:tr>
      <w:tr w:rsidR="00A24E02" w:rsidRPr="00F510B4" w:rsidTr="00AF11F5">
        <w:trPr>
          <w:trHeight w:val="198"/>
        </w:trPr>
        <w:tc>
          <w:tcPr>
            <w:tcW w:w="2395"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Laguntza-burutzak</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w:t>
            </w:r>
          </w:p>
        </w:tc>
        <w:tc>
          <w:tcPr>
            <w:tcW w:w="851"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w:t>
            </w:r>
          </w:p>
        </w:tc>
        <w:tc>
          <w:tcPr>
            <w:tcW w:w="111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1072"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w:t>
            </w:r>
          </w:p>
        </w:tc>
      </w:tr>
      <w:tr w:rsidR="00A24E02" w:rsidRPr="00F510B4" w:rsidTr="00AF11F5">
        <w:trPr>
          <w:trHeight w:val="198"/>
        </w:trPr>
        <w:tc>
          <w:tcPr>
            <w:tcW w:w="2395"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Burutzak</w:t>
            </w:r>
          </w:p>
        </w:tc>
        <w:tc>
          <w:tcPr>
            <w:tcW w:w="851"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851"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851"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w:t>
            </w:r>
          </w:p>
        </w:tc>
        <w:tc>
          <w:tcPr>
            <w:tcW w:w="851"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851"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1112"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w:t>
            </w:r>
          </w:p>
        </w:tc>
        <w:tc>
          <w:tcPr>
            <w:tcW w:w="1072"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w:t>
            </w:r>
          </w:p>
        </w:tc>
      </w:tr>
      <w:tr w:rsidR="00A24E02" w:rsidRPr="00F510B4" w:rsidTr="00AF11F5">
        <w:trPr>
          <w:trHeight w:val="300"/>
        </w:trPr>
        <w:tc>
          <w:tcPr>
            <w:tcW w:w="2395"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42.452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46.829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50.527</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42.078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37.214</w:t>
            </w:r>
          </w:p>
        </w:tc>
        <w:tc>
          <w:tcPr>
            <w:tcW w:w="1112"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color w:val="000000"/>
                <w:sz w:val="18"/>
                <w:szCs w:val="18"/>
              </w:rPr>
            </w:pPr>
            <w:r>
              <w:rPr>
                <w:rFonts w:ascii="Arial" w:hAnsi="Arial"/>
                <w:color w:val="000000"/>
                <w:sz w:val="18"/>
                <w:szCs w:val="18"/>
              </w:rPr>
              <w:t>-12</w:t>
            </w:r>
          </w:p>
        </w:tc>
        <w:tc>
          <w:tcPr>
            <w:tcW w:w="1072"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color w:val="000000"/>
                <w:sz w:val="18"/>
                <w:szCs w:val="18"/>
              </w:rPr>
            </w:pPr>
            <w:r>
              <w:rPr>
                <w:rFonts w:ascii="Arial" w:hAnsi="Arial"/>
                <w:color w:val="000000"/>
                <w:sz w:val="18"/>
                <w:szCs w:val="18"/>
              </w:rPr>
              <w:t>-12</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t>2013-2017 aldian indarrean aldi baterako kontratu gehien izan zituzten la</w:t>
      </w:r>
      <w:r>
        <w:t>n</w:t>
      </w:r>
      <w:r>
        <w:t>postuak honako hauek dira: osasun diplomadunenak (ehuneko 42), osasun l</w:t>
      </w:r>
      <w:r>
        <w:t>a</w:t>
      </w:r>
      <w:r>
        <w:t>guntzaileenak (ehuneko 18) eta administrari laguntzaileenak (ehuneko 14). Gainerako lanpostuen portzentajea ehuneko hamarretik beherakoa izan zen.</w:t>
      </w:r>
    </w:p>
    <w:p w:rsidR="0094645C" w:rsidRPr="00B87A77" w:rsidRDefault="0094645C" w:rsidP="00B87A77">
      <w:pPr>
        <w:spacing w:before="240" w:after="240"/>
        <w:ind w:firstLine="0"/>
        <w:jc w:val="left"/>
        <w:rPr>
          <w:rFonts w:ascii="Arial" w:hAnsi="Arial" w:cs="Arial"/>
          <w:i/>
          <w:spacing w:val="6"/>
          <w:sz w:val="25"/>
          <w:szCs w:val="25"/>
        </w:rPr>
      </w:pPr>
      <w:r>
        <w:rPr>
          <w:rFonts w:ascii="Arial" w:hAnsi="Arial"/>
          <w:i/>
          <w:sz w:val="25"/>
          <w:szCs w:val="25"/>
        </w:rPr>
        <w:t>Kontratazioen xede izan diren eremuak</w:t>
      </w:r>
    </w:p>
    <w:p w:rsidR="00A24E02" w:rsidRDefault="00A24E02" w:rsidP="00A24E02">
      <w:pPr>
        <w:pStyle w:val="texto"/>
        <w:tabs>
          <w:tab w:val="clear" w:pos="2835"/>
          <w:tab w:val="clear" w:pos="3969"/>
          <w:tab w:val="clear" w:pos="5103"/>
          <w:tab w:val="clear" w:pos="6237"/>
          <w:tab w:val="clear" w:pos="7371"/>
          <w:tab w:val="left" w:pos="567"/>
        </w:tabs>
        <w:spacing w:before="120" w:after="240"/>
      </w:pPr>
      <w:r>
        <w:t>2013-2017 urteetan aldi baterako kontratazio horren xede izan zen antol</w:t>
      </w:r>
      <w:r>
        <w:t>a</w:t>
      </w:r>
      <w:r>
        <w:t>mendu-eremu edo -unitateari erreparatuta, honako hau da ateratzen den taula:</w:t>
      </w:r>
    </w:p>
    <w:tbl>
      <w:tblPr>
        <w:tblW w:w="8820" w:type="dxa"/>
        <w:tblInd w:w="55" w:type="dxa"/>
        <w:tblLayout w:type="fixed"/>
        <w:tblCellMar>
          <w:left w:w="70" w:type="dxa"/>
          <w:right w:w="70" w:type="dxa"/>
        </w:tblCellMar>
        <w:tblLook w:val="04A0" w:firstRow="1" w:lastRow="0" w:firstColumn="1" w:lastColumn="0" w:noHBand="0" w:noVBand="1"/>
      </w:tblPr>
      <w:tblGrid>
        <w:gridCol w:w="2378"/>
        <w:gridCol w:w="827"/>
        <w:gridCol w:w="856"/>
        <w:gridCol w:w="887"/>
        <w:gridCol w:w="858"/>
        <w:gridCol w:w="858"/>
        <w:gridCol w:w="1078"/>
        <w:gridCol w:w="1078"/>
      </w:tblGrid>
      <w:tr w:rsidR="00A24E02" w:rsidRPr="00F510B4" w:rsidTr="00AF11F5">
        <w:trPr>
          <w:trHeight w:val="255"/>
        </w:trPr>
        <w:tc>
          <w:tcPr>
            <w:tcW w:w="2378" w:type="dxa"/>
            <w:tcBorders>
              <w:top w:val="single" w:sz="4" w:space="0" w:color="auto"/>
              <w:left w:val="nil"/>
              <w:bottom w:val="single" w:sz="4" w:space="0" w:color="auto"/>
              <w:right w:val="nil"/>
            </w:tcBorders>
            <w:shd w:val="clear" w:color="auto" w:fill="8DB3E2" w:themeFill="text2" w:themeFillTint="66"/>
            <w:noWrap/>
            <w:vAlign w:val="bottom"/>
            <w:hideMark/>
          </w:tcPr>
          <w:p w:rsidR="00A24E02" w:rsidRPr="00F510B4" w:rsidRDefault="00A24E02" w:rsidP="00471E8F">
            <w:pPr>
              <w:spacing w:after="0"/>
              <w:ind w:firstLine="0"/>
              <w:jc w:val="left"/>
              <w:rPr>
                <w:rFonts w:ascii="Arial" w:hAnsi="Arial" w:cs="Arial"/>
                <w:bCs/>
                <w:color w:val="000000"/>
                <w:sz w:val="18"/>
                <w:szCs w:val="18"/>
                <w:lang w:val="es-ES" w:eastAsia="es-ES"/>
              </w:rPr>
            </w:pPr>
          </w:p>
        </w:tc>
        <w:tc>
          <w:tcPr>
            <w:tcW w:w="827"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856"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887"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5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85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F11F5"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2017/2016</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F11F5"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2017/2013</w:t>
            </w:r>
          </w:p>
        </w:tc>
      </w:tr>
      <w:tr w:rsidR="00A24E02" w:rsidRPr="00F510B4" w:rsidTr="00AF11F5">
        <w:trPr>
          <w:trHeight w:val="198"/>
        </w:trPr>
        <w:tc>
          <w:tcPr>
            <w:tcW w:w="2378"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Ospitalegunea</w:t>
            </w:r>
            <w:proofErr w:type="spellEnd"/>
          </w:p>
        </w:tc>
        <w:tc>
          <w:tcPr>
            <w:tcW w:w="827"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15.479</w:t>
            </w:r>
          </w:p>
        </w:tc>
        <w:tc>
          <w:tcPr>
            <w:tcW w:w="856"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19.966</w:t>
            </w:r>
          </w:p>
        </w:tc>
        <w:tc>
          <w:tcPr>
            <w:tcW w:w="887"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21.608</w:t>
            </w:r>
          </w:p>
        </w:tc>
        <w:tc>
          <w:tcPr>
            <w:tcW w:w="858"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17.086</w:t>
            </w:r>
          </w:p>
        </w:tc>
        <w:tc>
          <w:tcPr>
            <w:tcW w:w="858"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15.795</w:t>
            </w:r>
          </w:p>
        </w:tc>
        <w:tc>
          <w:tcPr>
            <w:tcW w:w="1078"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-8</w:t>
            </w:r>
          </w:p>
        </w:tc>
        <w:tc>
          <w:tcPr>
            <w:tcW w:w="1078" w:type="dxa"/>
            <w:tcBorders>
              <w:top w:val="single" w:sz="4"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w:t>
            </w:r>
          </w:p>
        </w:tc>
      </w:tr>
      <w:tr w:rsidR="00A24E02" w:rsidRPr="00F510B4" w:rsidTr="00AF11F5">
        <w:trPr>
          <w:trHeight w:val="198"/>
        </w:trPr>
        <w:tc>
          <w:tcPr>
            <w:tcW w:w="23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Oinarrizko Osasun Laguntza</w:t>
            </w:r>
          </w:p>
        </w:tc>
        <w:tc>
          <w:tcPr>
            <w:tcW w:w="82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18.187</w:t>
            </w:r>
          </w:p>
        </w:tc>
        <w:tc>
          <w:tcPr>
            <w:tcW w:w="856"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18.229</w:t>
            </w:r>
          </w:p>
        </w:tc>
        <w:tc>
          <w:tcPr>
            <w:tcW w:w="88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18.163</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12.275</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9.049</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-26</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-50</w:t>
            </w:r>
          </w:p>
        </w:tc>
      </w:tr>
      <w:tr w:rsidR="00A24E02" w:rsidRPr="00F510B4" w:rsidTr="00AF11F5">
        <w:trPr>
          <w:trHeight w:val="198"/>
        </w:trPr>
        <w:tc>
          <w:tcPr>
            <w:tcW w:w="23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Tutera</w:t>
            </w:r>
          </w:p>
        </w:tc>
        <w:tc>
          <w:tcPr>
            <w:tcW w:w="82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2.340</w:t>
            </w:r>
          </w:p>
        </w:tc>
        <w:tc>
          <w:tcPr>
            <w:tcW w:w="856"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2.603</w:t>
            </w:r>
          </w:p>
        </w:tc>
        <w:tc>
          <w:tcPr>
            <w:tcW w:w="88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3.488</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4.163</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4.519</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93</w:t>
            </w:r>
          </w:p>
        </w:tc>
      </w:tr>
      <w:tr w:rsidR="00A24E02" w:rsidRPr="00F510B4" w:rsidTr="00AF11F5">
        <w:trPr>
          <w:trHeight w:val="198"/>
        </w:trPr>
        <w:tc>
          <w:tcPr>
            <w:tcW w:w="23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Lizarra</w:t>
            </w:r>
          </w:p>
        </w:tc>
        <w:tc>
          <w:tcPr>
            <w:tcW w:w="82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1.422</w:t>
            </w:r>
          </w:p>
        </w:tc>
        <w:tc>
          <w:tcPr>
            <w:tcW w:w="856"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1.375</w:t>
            </w:r>
          </w:p>
        </w:tc>
        <w:tc>
          <w:tcPr>
            <w:tcW w:w="88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3.282</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5.681</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4.955</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-13</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248</w:t>
            </w:r>
          </w:p>
        </w:tc>
      </w:tr>
      <w:tr w:rsidR="00A24E02" w:rsidRPr="00F510B4" w:rsidTr="00AF11F5">
        <w:trPr>
          <w:trHeight w:val="198"/>
        </w:trPr>
        <w:tc>
          <w:tcPr>
            <w:tcW w:w="23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lastRenderedPageBreak/>
              <w:t>Osasun Mentala</w:t>
            </w:r>
          </w:p>
        </w:tc>
        <w:tc>
          <w:tcPr>
            <w:tcW w:w="82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3.221</w:t>
            </w:r>
          </w:p>
        </w:tc>
        <w:tc>
          <w:tcPr>
            <w:tcW w:w="856"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2.962</w:t>
            </w:r>
          </w:p>
        </w:tc>
        <w:tc>
          <w:tcPr>
            <w:tcW w:w="887"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2.971</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2.724</w:t>
            </w:r>
          </w:p>
        </w:tc>
        <w:tc>
          <w:tcPr>
            <w:tcW w:w="85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2.729</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0</w:t>
            </w:r>
          </w:p>
        </w:tc>
        <w:tc>
          <w:tcPr>
            <w:tcW w:w="1078" w:type="dxa"/>
            <w:tcBorders>
              <w:top w:val="single" w:sz="2" w:space="0" w:color="auto"/>
              <w:left w:val="nil"/>
              <w:bottom w:val="single" w:sz="2"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-15</w:t>
            </w:r>
          </w:p>
        </w:tc>
      </w:tr>
      <w:tr w:rsidR="00AF11F5" w:rsidRPr="00F510B4" w:rsidTr="00AF11F5">
        <w:trPr>
          <w:trHeight w:val="198"/>
        </w:trPr>
        <w:tc>
          <w:tcPr>
            <w:tcW w:w="2378"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left"/>
              <w:rPr>
                <w:rFonts w:ascii="Arial Narrow" w:hAnsi="Arial Narrow"/>
                <w:color w:val="000000"/>
              </w:rPr>
            </w:pPr>
            <w:r>
              <w:rPr>
                <w:rFonts w:ascii="Arial Narrow" w:hAnsi="Arial Narrow"/>
                <w:color w:val="000000"/>
              </w:rPr>
              <w:t>Zerbitzu Zentralak</w:t>
            </w:r>
          </w:p>
        </w:tc>
        <w:tc>
          <w:tcPr>
            <w:tcW w:w="827"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1.803</w:t>
            </w:r>
          </w:p>
        </w:tc>
        <w:tc>
          <w:tcPr>
            <w:tcW w:w="856"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1.694</w:t>
            </w:r>
          </w:p>
        </w:tc>
        <w:tc>
          <w:tcPr>
            <w:tcW w:w="887"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1.015</w:t>
            </w:r>
          </w:p>
        </w:tc>
        <w:tc>
          <w:tcPr>
            <w:tcW w:w="858"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149</w:t>
            </w:r>
          </w:p>
        </w:tc>
        <w:tc>
          <w:tcPr>
            <w:tcW w:w="858"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167</w:t>
            </w:r>
          </w:p>
        </w:tc>
        <w:tc>
          <w:tcPr>
            <w:tcW w:w="1078"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12</w:t>
            </w:r>
          </w:p>
        </w:tc>
        <w:tc>
          <w:tcPr>
            <w:tcW w:w="1078" w:type="dxa"/>
            <w:tcBorders>
              <w:top w:val="single" w:sz="2" w:space="0" w:color="auto"/>
              <w:left w:val="nil"/>
              <w:bottom w:val="single" w:sz="4" w:space="0" w:color="auto"/>
              <w:right w:val="nil"/>
            </w:tcBorders>
            <w:shd w:val="clear" w:color="auto" w:fill="auto"/>
            <w:noWrap/>
            <w:vAlign w:val="center"/>
            <w:hideMark/>
          </w:tcPr>
          <w:p w:rsidR="00A24E02" w:rsidRPr="00F510B4" w:rsidRDefault="00A24E02" w:rsidP="00471E8F">
            <w:pPr>
              <w:spacing w:after="0"/>
              <w:ind w:firstLine="0"/>
              <w:jc w:val="right"/>
              <w:rPr>
                <w:rFonts w:ascii="Arial Narrow" w:hAnsi="Arial Narrow"/>
                <w:color w:val="000000"/>
              </w:rPr>
            </w:pPr>
            <w:r>
              <w:rPr>
                <w:rFonts w:ascii="Arial Narrow" w:hAnsi="Arial Narrow"/>
                <w:color w:val="000000"/>
              </w:rPr>
              <w:t>-91</w:t>
            </w:r>
          </w:p>
        </w:tc>
      </w:tr>
      <w:tr w:rsidR="00A24E02" w:rsidRPr="00F510B4" w:rsidTr="00AF11F5">
        <w:trPr>
          <w:trHeight w:val="255"/>
        </w:trPr>
        <w:tc>
          <w:tcPr>
            <w:tcW w:w="237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827"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42.452</w:t>
            </w:r>
          </w:p>
        </w:tc>
        <w:tc>
          <w:tcPr>
            <w:tcW w:w="856"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46.829</w:t>
            </w:r>
          </w:p>
        </w:tc>
        <w:tc>
          <w:tcPr>
            <w:tcW w:w="887"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50.527</w:t>
            </w:r>
          </w:p>
        </w:tc>
        <w:tc>
          <w:tcPr>
            <w:tcW w:w="85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42.078</w:t>
            </w:r>
          </w:p>
        </w:tc>
        <w:tc>
          <w:tcPr>
            <w:tcW w:w="85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37.214</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-12</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F510B4"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-12</w:t>
            </w:r>
          </w:p>
        </w:tc>
      </w:tr>
    </w:tbl>
    <w:p w:rsidR="00A24E02" w:rsidRDefault="00A24E02" w:rsidP="00B95CFB">
      <w:pPr>
        <w:pStyle w:val="texto"/>
        <w:tabs>
          <w:tab w:val="clear" w:pos="2835"/>
          <w:tab w:val="clear" w:pos="3969"/>
          <w:tab w:val="clear" w:pos="5103"/>
          <w:tab w:val="clear" w:pos="6237"/>
          <w:tab w:val="clear" w:pos="7371"/>
          <w:tab w:val="left" w:pos="567"/>
        </w:tabs>
        <w:spacing w:before="120" w:after="60"/>
      </w:pPr>
      <w:r>
        <w:t xml:space="preserve">Aztertutako urte guztietan, aldi baterako kontratu indardun gehien zituzten antolamendu-unitateak Nafarroako </w:t>
      </w:r>
      <w:proofErr w:type="spellStart"/>
      <w:r>
        <w:t>Ospitalegunea</w:t>
      </w:r>
      <w:proofErr w:type="spellEnd"/>
      <w:r>
        <w:t xml:space="preserve"> eta Oinarrizko Osasun L</w:t>
      </w:r>
      <w:r>
        <w:t>a</w:t>
      </w:r>
      <w:r>
        <w:t>guntza izan ziren, guztizkoaren gainean ehuneko 75eko batez besteko portze</w:t>
      </w:r>
      <w:r>
        <w:t>n</w:t>
      </w:r>
      <w:r>
        <w:t>tajearekin; kontrako aldean, Zerbitzu Zentralak daude, zeren eta, beren ezaug</w:t>
      </w:r>
      <w:r>
        <w:t>a</w:t>
      </w:r>
      <w:r>
        <w:t>rriak direla-eta, haietan egin baitzen kontratazio gutxien. Txosten honekin b</w:t>
      </w:r>
      <w:r>
        <w:t>a</w:t>
      </w:r>
      <w:r>
        <w:t>tera doan 2. eranskinean, 2013-2017 aldian indarrean zeuden kontratuen xeh</w:t>
      </w:r>
      <w:r>
        <w:t>e</w:t>
      </w:r>
      <w:r>
        <w:t>tasunak jaso ditugu, antolamendu-unitatearen eta estamentuaren arabera sailk</w:t>
      </w:r>
      <w:r>
        <w:t>a</w:t>
      </w:r>
      <w:r>
        <w:t>tuta.</w:t>
      </w:r>
    </w:p>
    <w:p w:rsidR="00F234D4" w:rsidRDefault="00F234D4" w:rsidP="00B95CFB">
      <w:pPr>
        <w:pStyle w:val="texto"/>
        <w:tabs>
          <w:tab w:val="clear" w:pos="2835"/>
          <w:tab w:val="clear" w:pos="3969"/>
          <w:tab w:val="clear" w:pos="5103"/>
          <w:tab w:val="clear" w:pos="6237"/>
          <w:tab w:val="clear" w:pos="7371"/>
          <w:tab w:val="left" w:pos="567"/>
        </w:tabs>
        <w:spacing w:before="120" w:after="60"/>
      </w:pPr>
      <w:r>
        <w:t>Nabarmentzekoa da, gainera, Zerbitzu Zentraletako kontratazioek ehuneko 91 egin dutela behera; beherapen horren arrazoia da ezen 2015ean, legegi</w:t>
      </w:r>
      <w:r>
        <w:t>n</w:t>
      </w:r>
      <w:r>
        <w:t xml:space="preserve">tzaldi-aldaketarekin, esparru horretako langileen zati baten </w:t>
      </w:r>
      <w:proofErr w:type="spellStart"/>
      <w:r>
        <w:t>—lanbide-profilaren</w:t>
      </w:r>
      <w:proofErr w:type="spellEnd"/>
      <w:r>
        <w:t xml:space="preserve"> arabera ordezten errazagoa zen zati </w:t>
      </w:r>
      <w:proofErr w:type="spellStart"/>
      <w:r>
        <w:t>baten—</w:t>
      </w:r>
      <w:proofErr w:type="spellEnd"/>
      <w:r>
        <w:t xml:space="preserve"> atxikitzea berrantolatu zela, eta langile horiek beste eremu batzuetan birkokatu zirela. </w:t>
      </w:r>
    </w:p>
    <w:p w:rsidR="00101D88" w:rsidRPr="00B87A77" w:rsidRDefault="00101D88" w:rsidP="00B95CFB">
      <w:pPr>
        <w:spacing w:before="160" w:after="160"/>
        <w:ind w:firstLine="0"/>
        <w:jc w:val="left"/>
        <w:rPr>
          <w:rFonts w:ascii="Arial" w:hAnsi="Arial" w:cs="Arial"/>
          <w:i/>
          <w:spacing w:val="6"/>
          <w:sz w:val="25"/>
          <w:szCs w:val="25"/>
        </w:rPr>
      </w:pPr>
      <w:r>
        <w:rPr>
          <w:rFonts w:ascii="Arial" w:hAnsi="Arial"/>
          <w:i/>
          <w:sz w:val="25"/>
          <w:szCs w:val="25"/>
        </w:rPr>
        <w:t xml:space="preserve">Abenduaren 31n indarrean zeuden kontratuak </w:t>
      </w:r>
    </w:p>
    <w:p w:rsidR="00A24E02" w:rsidRDefault="00A24E02" w:rsidP="000223E9">
      <w:pPr>
        <w:pStyle w:val="texto"/>
        <w:tabs>
          <w:tab w:val="clear" w:pos="2835"/>
          <w:tab w:val="clear" w:pos="3969"/>
          <w:tab w:val="clear" w:pos="5103"/>
          <w:tab w:val="clear" w:pos="6237"/>
          <w:tab w:val="clear" w:pos="7371"/>
          <w:tab w:val="left" w:pos="567"/>
        </w:tabs>
        <w:spacing w:before="120" w:after="200"/>
      </w:pPr>
      <w:r>
        <w:t>Bestalde, data jakin batean indarrean zeuden kontratuak aztertu ditugu eta, zehazkiago, urte bakoitzaren abenduaren 31n indarrean zeudenak, eta honako hauek dira emaitzak:</w:t>
      </w:r>
    </w:p>
    <w:tbl>
      <w:tblPr>
        <w:tblW w:w="8846" w:type="dxa"/>
        <w:tblInd w:w="55" w:type="dxa"/>
        <w:tblLayout w:type="fixed"/>
        <w:tblCellMar>
          <w:left w:w="70" w:type="dxa"/>
          <w:right w:w="70" w:type="dxa"/>
        </w:tblCellMar>
        <w:tblLook w:val="04A0" w:firstRow="1" w:lastRow="0" w:firstColumn="1" w:lastColumn="0" w:noHBand="0" w:noVBand="1"/>
      </w:tblPr>
      <w:tblGrid>
        <w:gridCol w:w="2535"/>
        <w:gridCol w:w="830"/>
        <w:gridCol w:w="830"/>
        <w:gridCol w:w="830"/>
        <w:gridCol w:w="830"/>
        <w:gridCol w:w="831"/>
        <w:gridCol w:w="1080"/>
        <w:gridCol w:w="1080"/>
      </w:tblGrid>
      <w:tr w:rsidR="00A24E02" w:rsidRPr="006E4FD0" w:rsidTr="00B1083E">
        <w:trPr>
          <w:trHeight w:val="255"/>
        </w:trPr>
        <w:tc>
          <w:tcPr>
            <w:tcW w:w="2535"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Kontratu-mota</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 2013</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2014</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2015</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 2016</w:t>
            </w:r>
          </w:p>
        </w:tc>
        <w:tc>
          <w:tcPr>
            <w:tcW w:w="83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w:t>
            </w:r>
          </w:p>
        </w:tc>
        <w:tc>
          <w:tcPr>
            <w:tcW w:w="108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A3EC7"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6E4FD0"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2017/2016</w:t>
            </w:r>
          </w:p>
        </w:tc>
        <w:tc>
          <w:tcPr>
            <w:tcW w:w="108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A3EC7"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6E4FD0"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2017/2013</w:t>
            </w:r>
          </w:p>
        </w:tc>
      </w:tr>
      <w:tr w:rsidR="00A24E02" w:rsidRPr="006E4FD0" w:rsidTr="00B1083E">
        <w:trPr>
          <w:trHeight w:val="198"/>
        </w:trPr>
        <w:tc>
          <w:tcPr>
            <w:tcW w:w="2535"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Hutsak</w:t>
            </w:r>
          </w:p>
        </w:tc>
        <w:tc>
          <w:tcPr>
            <w:tcW w:w="83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1.005</w:t>
            </w:r>
          </w:p>
        </w:tc>
        <w:tc>
          <w:tcPr>
            <w:tcW w:w="83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1.255</w:t>
            </w:r>
          </w:p>
        </w:tc>
        <w:tc>
          <w:tcPr>
            <w:tcW w:w="83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1.468</w:t>
            </w:r>
          </w:p>
        </w:tc>
        <w:tc>
          <w:tcPr>
            <w:tcW w:w="83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1.822</w:t>
            </w:r>
          </w:p>
        </w:tc>
        <w:tc>
          <w:tcPr>
            <w:tcW w:w="831"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2.126</w:t>
            </w:r>
          </w:p>
        </w:tc>
        <w:tc>
          <w:tcPr>
            <w:tcW w:w="108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17</w:t>
            </w:r>
          </w:p>
        </w:tc>
        <w:tc>
          <w:tcPr>
            <w:tcW w:w="1080" w:type="dxa"/>
            <w:tcBorders>
              <w:top w:val="single" w:sz="4"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112</w:t>
            </w:r>
          </w:p>
        </w:tc>
      </w:tr>
      <w:tr w:rsidR="00A24E02" w:rsidRPr="006E4FD0" w:rsidTr="00B1083E">
        <w:trPr>
          <w:trHeight w:val="198"/>
        </w:trPr>
        <w:tc>
          <w:tcPr>
            <w:tcW w:w="2535"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 xml:space="preserve">Ordezkapenak </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1.738</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1.782</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1.863</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1.729</w:t>
            </w:r>
          </w:p>
        </w:tc>
        <w:tc>
          <w:tcPr>
            <w:tcW w:w="831"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1.879</w:t>
            </w:r>
          </w:p>
        </w:tc>
        <w:tc>
          <w:tcPr>
            <w:tcW w:w="108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9</w:t>
            </w:r>
          </w:p>
        </w:tc>
        <w:tc>
          <w:tcPr>
            <w:tcW w:w="108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8</w:t>
            </w:r>
          </w:p>
        </w:tc>
      </w:tr>
      <w:tr w:rsidR="00A24E02" w:rsidRPr="006E4FD0" w:rsidTr="00B1083E">
        <w:trPr>
          <w:trHeight w:val="198"/>
        </w:trPr>
        <w:tc>
          <w:tcPr>
            <w:tcW w:w="2535"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Gordetako lanpostuen ordezk</w:t>
            </w:r>
            <w:r>
              <w:rPr>
                <w:rFonts w:ascii="Arial Narrow" w:hAnsi="Arial Narrow"/>
                <w:color w:val="000000"/>
              </w:rPr>
              <w:t>a</w:t>
            </w:r>
            <w:r>
              <w:rPr>
                <w:rFonts w:ascii="Arial Narrow" w:hAnsi="Arial Narrow"/>
                <w:color w:val="000000"/>
              </w:rPr>
              <w:t>penak</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1.074</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1.122</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1.227</w:t>
            </w:r>
          </w:p>
        </w:tc>
        <w:tc>
          <w:tcPr>
            <w:tcW w:w="83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1.133</w:t>
            </w:r>
          </w:p>
        </w:tc>
        <w:tc>
          <w:tcPr>
            <w:tcW w:w="831"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1.302</w:t>
            </w:r>
          </w:p>
        </w:tc>
        <w:tc>
          <w:tcPr>
            <w:tcW w:w="108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15</w:t>
            </w:r>
          </w:p>
        </w:tc>
        <w:tc>
          <w:tcPr>
            <w:tcW w:w="108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21</w:t>
            </w:r>
          </w:p>
        </w:tc>
      </w:tr>
      <w:tr w:rsidR="00A24E02" w:rsidRPr="006E4FD0" w:rsidTr="00B1083E">
        <w:trPr>
          <w:trHeight w:val="198"/>
        </w:trPr>
        <w:tc>
          <w:tcPr>
            <w:tcW w:w="2535"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Egiturazkoak</w:t>
            </w:r>
          </w:p>
        </w:tc>
        <w:tc>
          <w:tcPr>
            <w:tcW w:w="83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773</w:t>
            </w:r>
          </w:p>
        </w:tc>
        <w:tc>
          <w:tcPr>
            <w:tcW w:w="83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678</w:t>
            </w:r>
          </w:p>
        </w:tc>
        <w:tc>
          <w:tcPr>
            <w:tcW w:w="83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732</w:t>
            </w:r>
          </w:p>
        </w:tc>
        <w:tc>
          <w:tcPr>
            <w:tcW w:w="83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785</w:t>
            </w:r>
          </w:p>
        </w:tc>
        <w:tc>
          <w:tcPr>
            <w:tcW w:w="831"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1.026</w:t>
            </w:r>
          </w:p>
        </w:tc>
        <w:tc>
          <w:tcPr>
            <w:tcW w:w="108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31</w:t>
            </w:r>
          </w:p>
        </w:tc>
        <w:tc>
          <w:tcPr>
            <w:tcW w:w="108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33</w:t>
            </w:r>
          </w:p>
        </w:tc>
      </w:tr>
      <w:tr w:rsidR="00A24E02" w:rsidRPr="006E4FD0" w:rsidTr="00AA3EC7">
        <w:trPr>
          <w:trHeight w:val="255"/>
        </w:trPr>
        <w:tc>
          <w:tcPr>
            <w:tcW w:w="2535"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Kontratuak, guztira</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4.590</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4.837</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5.290</w:t>
            </w:r>
          </w:p>
        </w:tc>
        <w:tc>
          <w:tcPr>
            <w:tcW w:w="83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5.469</w:t>
            </w:r>
          </w:p>
        </w:tc>
        <w:tc>
          <w:tcPr>
            <w:tcW w:w="83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6.333</w:t>
            </w:r>
          </w:p>
        </w:tc>
        <w:tc>
          <w:tcPr>
            <w:tcW w:w="108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16</w:t>
            </w:r>
          </w:p>
        </w:tc>
        <w:tc>
          <w:tcPr>
            <w:tcW w:w="108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38</w:t>
            </w:r>
          </w:p>
        </w:tc>
      </w:tr>
    </w:tbl>
    <w:p w:rsidR="00A24E02" w:rsidRDefault="00A24E02" w:rsidP="00B95CFB">
      <w:pPr>
        <w:pStyle w:val="texto"/>
        <w:tabs>
          <w:tab w:val="clear" w:pos="2835"/>
          <w:tab w:val="clear" w:pos="3969"/>
          <w:tab w:val="clear" w:pos="5103"/>
          <w:tab w:val="clear" w:pos="6237"/>
          <w:tab w:val="clear" w:pos="7371"/>
          <w:tab w:val="left" w:pos="567"/>
        </w:tabs>
        <w:spacing w:before="200" w:after="60"/>
      </w:pPr>
      <w:r>
        <w:t xml:space="preserve">Kasu honetan, data jakin bateko egoera lortuta, kontratu gehien </w:t>
      </w:r>
      <w:proofErr w:type="spellStart"/>
      <w:r>
        <w:t>plantilla</w:t>
      </w:r>
      <w:proofErr w:type="spellEnd"/>
      <w:r>
        <w:t xml:space="preserve"> o</w:t>
      </w:r>
      <w:r>
        <w:t>r</w:t>
      </w:r>
      <w:r>
        <w:t>ganikoko lanpostu hutsak betetzeko eta ordezkapenak egiteko izan ziren; bien artean, batez beste, guztizkoaren ehuneko 63 egiten dute.</w:t>
      </w:r>
    </w:p>
    <w:p w:rsidR="00A24E02" w:rsidRDefault="00A24E02" w:rsidP="000223E9">
      <w:pPr>
        <w:pStyle w:val="texto"/>
        <w:tabs>
          <w:tab w:val="clear" w:pos="2835"/>
          <w:tab w:val="clear" w:pos="3969"/>
          <w:tab w:val="clear" w:pos="5103"/>
          <w:tab w:val="clear" w:pos="6237"/>
          <w:tab w:val="clear" w:pos="7371"/>
          <w:tab w:val="left" w:pos="567"/>
        </w:tabs>
        <w:spacing w:before="120" w:after="200"/>
      </w:pPr>
      <w:r>
        <w:t>Honako hau da abenduaren 31n kontratu indardun horiek duten egoera adm</w:t>
      </w:r>
      <w:r>
        <w:t>i</w:t>
      </w:r>
      <w:r>
        <w:t>nistratiboa:</w:t>
      </w:r>
    </w:p>
    <w:tbl>
      <w:tblPr>
        <w:tblW w:w="8874" w:type="dxa"/>
        <w:tblInd w:w="55" w:type="dxa"/>
        <w:tblLayout w:type="fixed"/>
        <w:tblCellMar>
          <w:left w:w="70" w:type="dxa"/>
          <w:right w:w="70" w:type="dxa"/>
        </w:tblCellMar>
        <w:tblLook w:val="04A0" w:firstRow="1" w:lastRow="0" w:firstColumn="1" w:lastColumn="0" w:noHBand="0" w:noVBand="1"/>
      </w:tblPr>
      <w:tblGrid>
        <w:gridCol w:w="2637"/>
        <w:gridCol w:w="810"/>
        <w:gridCol w:w="810"/>
        <w:gridCol w:w="810"/>
        <w:gridCol w:w="810"/>
        <w:gridCol w:w="811"/>
        <w:gridCol w:w="1093"/>
        <w:gridCol w:w="1093"/>
      </w:tblGrid>
      <w:tr w:rsidR="00A24E02" w:rsidRPr="006E4FD0" w:rsidTr="00B1083E">
        <w:trPr>
          <w:trHeight w:val="300"/>
        </w:trPr>
        <w:tc>
          <w:tcPr>
            <w:tcW w:w="2637"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Administrazio egoera</w:t>
            </w:r>
          </w:p>
        </w:tc>
        <w:tc>
          <w:tcPr>
            <w:tcW w:w="810"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2013</w:t>
            </w:r>
          </w:p>
        </w:tc>
        <w:tc>
          <w:tcPr>
            <w:tcW w:w="810"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2014</w:t>
            </w:r>
          </w:p>
        </w:tc>
        <w:tc>
          <w:tcPr>
            <w:tcW w:w="810"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 2015</w:t>
            </w:r>
          </w:p>
        </w:tc>
        <w:tc>
          <w:tcPr>
            <w:tcW w:w="810"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 2016</w:t>
            </w:r>
          </w:p>
        </w:tc>
        <w:tc>
          <w:tcPr>
            <w:tcW w:w="811"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2017</w:t>
            </w:r>
          </w:p>
        </w:tc>
        <w:tc>
          <w:tcPr>
            <w:tcW w:w="1093"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B1083E"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6E4FD0"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2017/2016</w:t>
            </w:r>
          </w:p>
        </w:tc>
        <w:tc>
          <w:tcPr>
            <w:tcW w:w="1093" w:type="dxa"/>
            <w:tcBorders>
              <w:top w:val="single" w:sz="4" w:space="0" w:color="auto"/>
              <w:left w:val="nil"/>
              <w:bottom w:val="single" w:sz="2" w:space="0" w:color="auto"/>
              <w:right w:val="nil"/>
            </w:tcBorders>
            <w:shd w:val="clear" w:color="auto" w:fill="8DB3E2" w:themeFill="text2" w:themeFillTint="66"/>
            <w:noWrap/>
            <w:vAlign w:val="center"/>
            <w:hideMark/>
          </w:tcPr>
          <w:p w:rsidR="00A24E02" w:rsidRPr="006E4FD0" w:rsidRDefault="00B1083E" w:rsidP="00471E8F">
            <w:pPr>
              <w:spacing w:after="0"/>
              <w:ind w:firstLine="0"/>
              <w:jc w:val="right"/>
              <w:rPr>
                <w:rFonts w:ascii="Arial" w:hAnsi="Arial" w:cs="Arial"/>
                <w:bCs/>
                <w:color w:val="000000"/>
                <w:sz w:val="18"/>
                <w:szCs w:val="18"/>
              </w:rPr>
            </w:pPr>
            <w:r>
              <w:rPr>
                <w:rFonts w:ascii="Arial" w:hAnsi="Arial"/>
                <w:bCs/>
                <w:color w:val="000000"/>
                <w:sz w:val="18"/>
                <w:szCs w:val="18"/>
              </w:rPr>
              <w:t>Aldea (%)</w:t>
            </w:r>
          </w:p>
          <w:p w:rsidR="00A24E02" w:rsidRPr="006E4FD0"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2017/2013</w:t>
            </w:r>
          </w:p>
        </w:tc>
      </w:tr>
      <w:tr w:rsidR="00A24E02" w:rsidRPr="006E4FD0" w:rsidTr="00B1083E">
        <w:trPr>
          <w:trHeight w:val="198"/>
        </w:trPr>
        <w:tc>
          <w:tcPr>
            <w:tcW w:w="2637"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Pertsona-kopurua</w:t>
            </w:r>
          </w:p>
        </w:tc>
        <w:tc>
          <w:tcPr>
            <w:tcW w:w="810"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4.418</w:t>
            </w:r>
          </w:p>
        </w:tc>
        <w:tc>
          <w:tcPr>
            <w:tcW w:w="810"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4.681</w:t>
            </w:r>
          </w:p>
        </w:tc>
        <w:tc>
          <w:tcPr>
            <w:tcW w:w="810"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5.134</w:t>
            </w:r>
          </w:p>
        </w:tc>
        <w:tc>
          <w:tcPr>
            <w:tcW w:w="810"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5.468</w:t>
            </w:r>
          </w:p>
        </w:tc>
        <w:tc>
          <w:tcPr>
            <w:tcW w:w="811"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6.331</w:t>
            </w:r>
          </w:p>
        </w:tc>
        <w:tc>
          <w:tcPr>
            <w:tcW w:w="1093"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16</w:t>
            </w:r>
          </w:p>
        </w:tc>
        <w:tc>
          <w:tcPr>
            <w:tcW w:w="1093" w:type="dxa"/>
            <w:tcBorders>
              <w:top w:val="single" w:sz="2" w:space="0" w:color="auto"/>
              <w:left w:val="nil"/>
              <w:bottom w:val="single" w:sz="2" w:space="0" w:color="auto"/>
              <w:right w:val="nil"/>
            </w:tcBorders>
            <w:shd w:val="clear" w:color="auto" w:fill="auto"/>
            <w:noWrap/>
            <w:vAlign w:val="center"/>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43</w:t>
            </w:r>
          </w:p>
        </w:tc>
      </w:tr>
      <w:tr w:rsidR="00A24E02" w:rsidRPr="006E4FD0" w:rsidTr="00B1083E">
        <w:trPr>
          <w:trHeight w:val="198"/>
        </w:trPr>
        <w:tc>
          <w:tcPr>
            <w:tcW w:w="2637"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Aktiboa</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4.575</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4.797</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5.243</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5.412</w:t>
            </w:r>
          </w:p>
        </w:tc>
        <w:tc>
          <w:tcPr>
            <w:tcW w:w="811"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6.237</w:t>
            </w:r>
          </w:p>
        </w:tc>
        <w:tc>
          <w:tcPr>
            <w:tcW w:w="1093"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15</w:t>
            </w:r>
          </w:p>
        </w:tc>
        <w:tc>
          <w:tcPr>
            <w:tcW w:w="1093"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36</w:t>
            </w:r>
          </w:p>
        </w:tc>
      </w:tr>
      <w:tr w:rsidR="00A24E02" w:rsidRPr="006E4FD0" w:rsidTr="00B1083E">
        <w:trPr>
          <w:trHeight w:val="198"/>
        </w:trPr>
        <w:tc>
          <w:tcPr>
            <w:tcW w:w="2637"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Eszedentzia berezia</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14</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37</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42</w:t>
            </w:r>
          </w:p>
        </w:tc>
        <w:tc>
          <w:tcPr>
            <w:tcW w:w="810"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52</w:t>
            </w:r>
          </w:p>
        </w:tc>
        <w:tc>
          <w:tcPr>
            <w:tcW w:w="811"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85</w:t>
            </w:r>
          </w:p>
        </w:tc>
        <w:tc>
          <w:tcPr>
            <w:tcW w:w="1093"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63</w:t>
            </w:r>
          </w:p>
        </w:tc>
        <w:tc>
          <w:tcPr>
            <w:tcW w:w="1093" w:type="dxa"/>
            <w:tcBorders>
              <w:top w:val="single" w:sz="2" w:space="0" w:color="auto"/>
              <w:left w:val="nil"/>
              <w:bottom w:val="single" w:sz="2"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507</w:t>
            </w:r>
          </w:p>
        </w:tc>
      </w:tr>
      <w:tr w:rsidR="00A24E02" w:rsidRPr="006E4FD0" w:rsidTr="00B1083E">
        <w:trPr>
          <w:trHeight w:val="198"/>
        </w:trPr>
        <w:tc>
          <w:tcPr>
            <w:tcW w:w="2637"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left"/>
              <w:rPr>
                <w:rFonts w:ascii="Arial Narrow" w:hAnsi="Arial Narrow"/>
                <w:color w:val="000000"/>
              </w:rPr>
            </w:pPr>
            <w:r>
              <w:rPr>
                <w:rFonts w:ascii="Arial Narrow" w:hAnsi="Arial Narrow"/>
                <w:color w:val="000000"/>
              </w:rPr>
              <w:t>Jardunik gabeko egoera</w:t>
            </w:r>
          </w:p>
        </w:tc>
        <w:tc>
          <w:tcPr>
            <w:tcW w:w="81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w:t>
            </w:r>
          </w:p>
        </w:tc>
        <w:tc>
          <w:tcPr>
            <w:tcW w:w="81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3</w:t>
            </w:r>
          </w:p>
        </w:tc>
        <w:tc>
          <w:tcPr>
            <w:tcW w:w="81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w:t>
            </w:r>
          </w:p>
        </w:tc>
        <w:tc>
          <w:tcPr>
            <w:tcW w:w="810"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5</w:t>
            </w:r>
          </w:p>
        </w:tc>
        <w:tc>
          <w:tcPr>
            <w:tcW w:w="811"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11</w:t>
            </w:r>
          </w:p>
        </w:tc>
        <w:tc>
          <w:tcPr>
            <w:tcW w:w="1093"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120</w:t>
            </w:r>
          </w:p>
        </w:tc>
        <w:tc>
          <w:tcPr>
            <w:tcW w:w="1093" w:type="dxa"/>
            <w:tcBorders>
              <w:top w:val="single" w:sz="2" w:space="0" w:color="auto"/>
              <w:left w:val="nil"/>
              <w:bottom w:val="single" w:sz="4" w:space="0" w:color="auto"/>
              <w:right w:val="nil"/>
            </w:tcBorders>
            <w:shd w:val="clear" w:color="auto" w:fill="auto"/>
            <w:noWrap/>
            <w:vAlign w:val="center"/>
            <w:hideMark/>
          </w:tcPr>
          <w:p w:rsidR="00A24E02" w:rsidRPr="006E4FD0" w:rsidRDefault="00A24E02" w:rsidP="00471E8F">
            <w:pPr>
              <w:spacing w:after="0"/>
              <w:ind w:firstLine="0"/>
              <w:jc w:val="right"/>
              <w:rPr>
                <w:rFonts w:ascii="Arial Narrow" w:hAnsi="Arial Narrow"/>
                <w:color w:val="000000"/>
              </w:rPr>
            </w:pPr>
            <w:r>
              <w:rPr>
                <w:rFonts w:ascii="Arial Narrow" w:hAnsi="Arial Narrow"/>
                <w:color w:val="000000"/>
              </w:rPr>
              <w:t>1000</w:t>
            </w:r>
          </w:p>
        </w:tc>
      </w:tr>
      <w:tr w:rsidR="00A24E02" w:rsidRPr="006E4FD0" w:rsidTr="00B1083E">
        <w:trPr>
          <w:trHeight w:val="300"/>
        </w:trPr>
        <w:tc>
          <w:tcPr>
            <w:tcW w:w="2637"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Kontratuak, guztira</w:t>
            </w:r>
          </w:p>
        </w:tc>
        <w:tc>
          <w:tcPr>
            <w:tcW w:w="8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4.590</w:t>
            </w:r>
          </w:p>
        </w:tc>
        <w:tc>
          <w:tcPr>
            <w:tcW w:w="8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4.837</w:t>
            </w:r>
          </w:p>
        </w:tc>
        <w:tc>
          <w:tcPr>
            <w:tcW w:w="8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5.290</w:t>
            </w:r>
          </w:p>
        </w:tc>
        <w:tc>
          <w:tcPr>
            <w:tcW w:w="810"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5.469</w:t>
            </w:r>
          </w:p>
        </w:tc>
        <w:tc>
          <w:tcPr>
            <w:tcW w:w="811"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6.333</w:t>
            </w:r>
          </w:p>
        </w:tc>
        <w:tc>
          <w:tcPr>
            <w:tcW w:w="1093"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16</w:t>
            </w:r>
          </w:p>
        </w:tc>
        <w:tc>
          <w:tcPr>
            <w:tcW w:w="1093" w:type="dxa"/>
            <w:tcBorders>
              <w:top w:val="single" w:sz="4" w:space="0" w:color="auto"/>
              <w:left w:val="nil"/>
              <w:bottom w:val="single" w:sz="4" w:space="0" w:color="auto"/>
              <w:right w:val="nil"/>
            </w:tcBorders>
            <w:shd w:val="clear" w:color="auto" w:fill="8DB3E2" w:themeFill="text2" w:themeFillTint="66"/>
            <w:noWrap/>
            <w:vAlign w:val="center"/>
            <w:hideMark/>
          </w:tcPr>
          <w:p w:rsidR="00A24E02" w:rsidRPr="006E4FD0" w:rsidRDefault="00A24E02" w:rsidP="00471E8F">
            <w:pPr>
              <w:spacing w:after="0"/>
              <w:ind w:firstLine="0"/>
              <w:jc w:val="right"/>
              <w:rPr>
                <w:rFonts w:ascii="Arial" w:hAnsi="Arial" w:cs="Arial"/>
                <w:color w:val="000000"/>
                <w:sz w:val="18"/>
                <w:szCs w:val="18"/>
              </w:rPr>
            </w:pPr>
            <w:r>
              <w:rPr>
                <w:rFonts w:ascii="Arial" w:hAnsi="Arial"/>
                <w:color w:val="000000"/>
                <w:sz w:val="18"/>
                <w:szCs w:val="18"/>
              </w:rPr>
              <w:t>38</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lastRenderedPageBreak/>
        <w:t>Kontratu horiek betetzen dituzten pertsonen ehuneko 99 jardunean daude; ehuneko 0,9 eszedentzia berezian, eta gainerako ehuneko 0,1ak, azkenik, ez du jardunik.</w:t>
      </w:r>
    </w:p>
    <w:p w:rsidR="0091710A" w:rsidRDefault="0091710A">
      <w:pPr>
        <w:spacing w:after="0"/>
        <w:ind w:firstLine="0"/>
        <w:jc w:val="left"/>
        <w:rPr>
          <w:rFonts w:ascii="Arial" w:hAnsi="Arial" w:cs="Arial"/>
          <w:i/>
          <w:spacing w:val="6"/>
          <w:sz w:val="25"/>
          <w:szCs w:val="25"/>
        </w:rPr>
      </w:pPr>
      <w:r>
        <w:br w:type="page"/>
      </w:r>
    </w:p>
    <w:p w:rsidR="00101D88" w:rsidRPr="00B87A77" w:rsidRDefault="00101D88" w:rsidP="000223E9">
      <w:pPr>
        <w:spacing w:before="200" w:after="200"/>
        <w:ind w:firstLine="0"/>
        <w:jc w:val="left"/>
        <w:rPr>
          <w:rFonts w:ascii="Arial" w:hAnsi="Arial" w:cs="Arial"/>
          <w:i/>
          <w:spacing w:val="6"/>
          <w:sz w:val="25"/>
          <w:szCs w:val="25"/>
        </w:rPr>
      </w:pPr>
      <w:proofErr w:type="spellStart"/>
      <w:r>
        <w:rPr>
          <w:rFonts w:ascii="Arial" w:hAnsi="Arial"/>
          <w:i/>
          <w:sz w:val="25"/>
          <w:szCs w:val="25"/>
        </w:rPr>
        <w:lastRenderedPageBreak/>
        <w:t>O-NOZeko</w:t>
      </w:r>
      <w:proofErr w:type="spellEnd"/>
      <w:r>
        <w:rPr>
          <w:rFonts w:ascii="Arial" w:hAnsi="Arial"/>
          <w:i/>
          <w:sz w:val="25"/>
          <w:szCs w:val="25"/>
        </w:rPr>
        <w:t xml:space="preserve"> aldi baterako kontratuen indizea abenduaren 31n</w:t>
      </w:r>
    </w:p>
    <w:p w:rsidR="00564F2D" w:rsidRDefault="00A24E02" w:rsidP="00B95CFB">
      <w:pPr>
        <w:pStyle w:val="texto"/>
        <w:spacing w:after="60"/>
      </w:pPr>
      <w:r>
        <w:t>Aurreko taulatik, alderatu ditugu jarduneko egoeran dauden pertsonen kop</w:t>
      </w:r>
      <w:r>
        <w:t>u</w:t>
      </w:r>
      <w:r>
        <w:t xml:space="preserve">rua langile funtzionarioen, lan-kontratudun finkoen, estatutupeko langileen eta </w:t>
      </w:r>
      <w:proofErr w:type="spellStart"/>
      <w:r>
        <w:t>O-NOZeko</w:t>
      </w:r>
      <w:proofErr w:type="spellEnd"/>
      <w:r>
        <w:t xml:space="preserve"> izendapen askeko karguak betetzen dituzten behin-behineko lang</w:t>
      </w:r>
      <w:r>
        <w:t>i</w:t>
      </w:r>
      <w:r>
        <w:t>leen zerrendarekin, soilik egiazki lan horretan ari direnak kontuan hartuz (hau da, lanpostu hutsak, eszedentziak eta arrazoi desberdinak tarteko zerbitzu b</w:t>
      </w:r>
      <w:r>
        <w:t>e</w:t>
      </w:r>
      <w:r>
        <w:t>rezi gisa edo burutzetarako izendapen gisa erreserbatuta daudenak kenduta), eta horrekin beren zerbitzuak organismo honetan data jakin batean zerbitzuak em</w:t>
      </w:r>
      <w:r>
        <w:t>a</w:t>
      </w:r>
      <w:r>
        <w:t>ten dituzten aldi baterako langileen indizea lortu dugu; honako hauek dira lo</w:t>
      </w:r>
      <w:r>
        <w:t>r</w:t>
      </w:r>
      <w:r>
        <w:t>tutako datuak:</w:t>
      </w:r>
    </w:p>
    <w:p w:rsidR="008261CC" w:rsidRDefault="008261CC" w:rsidP="00B95CFB">
      <w:pPr>
        <w:pStyle w:val="texto"/>
        <w:spacing w:after="60"/>
      </w:pPr>
    </w:p>
    <w:p w:rsidR="00B1083E" w:rsidRDefault="00B1083E">
      <w:pPr>
        <w:spacing w:after="0"/>
        <w:ind w:firstLine="0"/>
        <w:jc w:val="left"/>
        <w:sectPr w:rsidR="00B1083E" w:rsidSect="002A3963">
          <w:headerReference w:type="even" r:id="rId14"/>
          <w:footerReference w:type="default" r:id="rId15"/>
          <w:pgSz w:w="11907" w:h="16840" w:code="9"/>
          <w:pgMar w:top="2109" w:right="1559" w:bottom="1644" w:left="1559" w:header="369" w:footer="136" w:gutter="0"/>
          <w:pgNumType w:start="3"/>
          <w:cols w:space="720"/>
          <w:docGrid w:linePitch="360"/>
        </w:sectPr>
      </w:pPr>
    </w:p>
    <w:p w:rsidR="00B1083E" w:rsidRPr="00E77BBB" w:rsidRDefault="00B1083E" w:rsidP="00B1083E">
      <w:pPr>
        <w:pStyle w:val="texto"/>
        <w:rPr>
          <w:lang w:eastAsia="es-ES"/>
        </w:rPr>
      </w:pPr>
    </w:p>
    <w:p w:rsidR="00B1083E" w:rsidRPr="00E77BBB" w:rsidRDefault="00B1083E" w:rsidP="00B1083E">
      <w:pPr>
        <w:pStyle w:val="texto"/>
        <w:rPr>
          <w:lang w:eastAsia="es-ES"/>
        </w:rPr>
      </w:pPr>
    </w:p>
    <w:tbl>
      <w:tblPr>
        <w:tblW w:w="15423" w:type="dxa"/>
        <w:tblInd w:w="-837" w:type="dxa"/>
        <w:tblLayout w:type="fixed"/>
        <w:tblCellMar>
          <w:left w:w="70" w:type="dxa"/>
          <w:right w:w="70" w:type="dxa"/>
        </w:tblCellMar>
        <w:tblLook w:val="04A0" w:firstRow="1" w:lastRow="0" w:firstColumn="1" w:lastColumn="0" w:noHBand="0" w:noVBand="1"/>
      </w:tblPr>
      <w:tblGrid>
        <w:gridCol w:w="1382"/>
        <w:gridCol w:w="1170"/>
        <w:gridCol w:w="1170"/>
        <w:gridCol w:w="1175"/>
        <w:gridCol w:w="1170"/>
        <w:gridCol w:w="1169"/>
        <w:gridCol w:w="1172"/>
        <w:gridCol w:w="1169"/>
        <w:gridCol w:w="1169"/>
        <w:gridCol w:w="1169"/>
        <w:gridCol w:w="23"/>
        <w:gridCol w:w="1146"/>
        <w:gridCol w:w="1169"/>
        <w:gridCol w:w="1170"/>
      </w:tblGrid>
      <w:tr w:rsidR="00A24E02" w:rsidRPr="00E86CD8" w:rsidTr="00A524FE">
        <w:trPr>
          <w:trHeight w:val="198"/>
        </w:trPr>
        <w:tc>
          <w:tcPr>
            <w:tcW w:w="1382" w:type="dxa"/>
            <w:tcBorders>
              <w:top w:val="single" w:sz="4" w:space="0" w:color="auto"/>
              <w:bottom w:val="single" w:sz="4" w:space="0" w:color="auto"/>
            </w:tcBorders>
            <w:shd w:val="clear" w:color="auto" w:fill="8DB3E2" w:themeFill="text2" w:themeFillTint="66"/>
            <w:noWrap/>
            <w:vAlign w:val="bottom"/>
          </w:tcPr>
          <w:p w:rsidR="00A24E02" w:rsidRPr="00E77BBB" w:rsidRDefault="00A24E02" w:rsidP="00471E8F">
            <w:pPr>
              <w:spacing w:after="0"/>
              <w:ind w:firstLine="0"/>
              <w:jc w:val="left"/>
              <w:rPr>
                <w:rFonts w:ascii="Arial" w:hAnsi="Arial" w:cs="Arial"/>
                <w:color w:val="000000"/>
                <w:sz w:val="18"/>
                <w:szCs w:val="18"/>
                <w:lang w:eastAsia="es-ES"/>
              </w:rPr>
            </w:pPr>
          </w:p>
        </w:tc>
        <w:tc>
          <w:tcPr>
            <w:tcW w:w="3515" w:type="dxa"/>
            <w:gridSpan w:val="3"/>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2013</w:t>
            </w:r>
          </w:p>
        </w:tc>
        <w:tc>
          <w:tcPr>
            <w:tcW w:w="351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2014</w:t>
            </w:r>
          </w:p>
        </w:tc>
        <w:tc>
          <w:tcPr>
            <w:tcW w:w="350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2015</w:t>
            </w:r>
          </w:p>
        </w:tc>
        <w:tc>
          <w:tcPr>
            <w:tcW w:w="3508" w:type="dxa"/>
            <w:gridSpan w:val="4"/>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2016</w:t>
            </w:r>
          </w:p>
        </w:tc>
      </w:tr>
      <w:tr w:rsidR="00A24E02" w:rsidRPr="00E86CD8" w:rsidTr="00A524FE">
        <w:trPr>
          <w:trHeight w:val="198"/>
        </w:trPr>
        <w:tc>
          <w:tcPr>
            <w:tcW w:w="1382" w:type="dxa"/>
            <w:tcBorders>
              <w:top w:val="single" w:sz="4" w:space="0" w:color="auto"/>
              <w:bottom w:val="single" w:sz="4" w:space="0" w:color="auto"/>
            </w:tcBorders>
            <w:shd w:val="clear" w:color="auto" w:fill="8DB3E2" w:themeFill="text2" w:themeFillTint="66"/>
            <w:noWrap/>
            <w:vAlign w:val="bottom"/>
          </w:tcPr>
          <w:p w:rsidR="00A24E02" w:rsidRPr="00E86CD8" w:rsidRDefault="00A24E02" w:rsidP="00471E8F">
            <w:pPr>
              <w:spacing w:after="0"/>
              <w:ind w:firstLine="0"/>
              <w:jc w:val="left"/>
              <w:rPr>
                <w:rFonts w:ascii="Arial" w:hAnsi="Arial" w:cs="Arial"/>
                <w:color w:val="000000"/>
                <w:sz w:val="18"/>
                <w:szCs w:val="18"/>
                <w:lang w:val="es-ES" w:eastAsia="es-ES"/>
              </w:rPr>
            </w:pPr>
          </w:p>
        </w:tc>
        <w:tc>
          <w:tcPr>
            <w:tcW w:w="1170"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gileen z</w:t>
            </w:r>
            <w:r>
              <w:rPr>
                <w:rFonts w:ascii="Arial" w:hAnsi="Arial"/>
                <w:bCs/>
                <w:color w:val="000000"/>
                <w:sz w:val="18"/>
                <w:szCs w:val="18"/>
              </w:rPr>
              <w:t>e</w:t>
            </w:r>
            <w:r>
              <w:rPr>
                <w:rFonts w:ascii="Arial" w:hAnsi="Arial"/>
                <w:bCs/>
                <w:color w:val="000000"/>
                <w:sz w:val="18"/>
                <w:szCs w:val="18"/>
              </w:rPr>
              <w:t>rrenda</w:t>
            </w:r>
          </w:p>
        </w:tc>
        <w:tc>
          <w:tcPr>
            <w:tcW w:w="1170"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Aldi bat</w:t>
            </w:r>
            <w:r>
              <w:rPr>
                <w:rFonts w:ascii="Arial" w:hAnsi="Arial"/>
                <w:bCs/>
                <w:color w:val="000000"/>
                <w:sz w:val="18"/>
                <w:szCs w:val="18"/>
              </w:rPr>
              <w:t>e</w:t>
            </w:r>
            <w:r>
              <w:rPr>
                <w:rFonts w:ascii="Arial" w:hAnsi="Arial"/>
                <w:bCs/>
                <w:color w:val="000000"/>
                <w:sz w:val="18"/>
                <w:szCs w:val="18"/>
              </w:rPr>
              <w:t>rako kontr</w:t>
            </w:r>
            <w:r>
              <w:rPr>
                <w:rFonts w:ascii="Arial" w:hAnsi="Arial"/>
                <w:bCs/>
                <w:color w:val="000000"/>
                <w:sz w:val="18"/>
                <w:szCs w:val="18"/>
              </w:rPr>
              <w:t>a</w:t>
            </w:r>
            <w:r>
              <w:rPr>
                <w:rFonts w:ascii="Arial" w:hAnsi="Arial"/>
                <w:bCs/>
                <w:color w:val="000000"/>
                <w:sz w:val="18"/>
                <w:szCs w:val="18"/>
              </w:rPr>
              <w:t xml:space="preserve">tudunak, jardunean daudenak </w:t>
            </w:r>
          </w:p>
          <w:p w:rsidR="00A24E02" w:rsidRPr="00E86CD8" w:rsidRDefault="00A24E02" w:rsidP="00471E8F">
            <w:pPr>
              <w:spacing w:after="0"/>
              <w:ind w:firstLine="0"/>
              <w:jc w:val="right"/>
              <w:rPr>
                <w:rFonts w:ascii="Arial" w:hAnsi="Arial" w:cs="Arial"/>
                <w:bCs/>
                <w:color w:val="000000"/>
                <w:sz w:val="18"/>
                <w:szCs w:val="18"/>
              </w:rPr>
            </w:pPr>
          </w:p>
        </w:tc>
        <w:tc>
          <w:tcPr>
            <w:tcW w:w="1175"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gileak, gu</w:t>
            </w:r>
            <w:r>
              <w:rPr>
                <w:rFonts w:ascii="Arial" w:hAnsi="Arial"/>
                <w:bCs/>
                <w:color w:val="000000"/>
                <w:sz w:val="18"/>
                <w:szCs w:val="18"/>
              </w:rPr>
              <w:t>z</w:t>
            </w:r>
            <w:r>
              <w:rPr>
                <w:rFonts w:ascii="Arial" w:hAnsi="Arial"/>
                <w:bCs/>
                <w:color w:val="000000"/>
                <w:sz w:val="18"/>
                <w:szCs w:val="18"/>
              </w:rPr>
              <w:t xml:space="preserve">tira </w:t>
            </w:r>
          </w:p>
          <w:p w:rsidR="00A24E02" w:rsidRPr="00E86CD8" w:rsidRDefault="00A524FE"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170"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gileen z</w:t>
            </w:r>
            <w:r>
              <w:rPr>
                <w:rFonts w:ascii="Arial" w:hAnsi="Arial"/>
                <w:bCs/>
                <w:color w:val="000000"/>
                <w:sz w:val="18"/>
                <w:szCs w:val="18"/>
              </w:rPr>
              <w:t>e</w:t>
            </w:r>
            <w:r>
              <w:rPr>
                <w:rFonts w:ascii="Arial" w:hAnsi="Arial"/>
                <w:bCs/>
                <w:color w:val="000000"/>
                <w:sz w:val="18"/>
                <w:szCs w:val="18"/>
              </w:rPr>
              <w:t>rrenda</w:t>
            </w:r>
          </w:p>
        </w:tc>
        <w:tc>
          <w:tcPr>
            <w:tcW w:w="1169"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Aldi bat</w:t>
            </w:r>
            <w:r>
              <w:rPr>
                <w:rFonts w:ascii="Arial" w:hAnsi="Arial"/>
                <w:bCs/>
                <w:color w:val="000000"/>
                <w:sz w:val="18"/>
                <w:szCs w:val="18"/>
              </w:rPr>
              <w:t>e</w:t>
            </w:r>
            <w:r>
              <w:rPr>
                <w:rFonts w:ascii="Arial" w:hAnsi="Arial"/>
                <w:bCs/>
                <w:color w:val="000000"/>
                <w:sz w:val="18"/>
                <w:szCs w:val="18"/>
              </w:rPr>
              <w:t>rako kontr</w:t>
            </w:r>
            <w:r>
              <w:rPr>
                <w:rFonts w:ascii="Arial" w:hAnsi="Arial"/>
                <w:bCs/>
                <w:color w:val="000000"/>
                <w:sz w:val="18"/>
                <w:szCs w:val="18"/>
              </w:rPr>
              <w:t>a</w:t>
            </w:r>
            <w:r>
              <w:rPr>
                <w:rFonts w:ascii="Arial" w:hAnsi="Arial"/>
                <w:bCs/>
                <w:color w:val="000000"/>
                <w:sz w:val="18"/>
                <w:szCs w:val="18"/>
              </w:rPr>
              <w:t xml:space="preserve">tudunak, jardunean daudenak </w:t>
            </w:r>
          </w:p>
          <w:p w:rsidR="00A24E02" w:rsidRPr="00E86CD8" w:rsidRDefault="00A24E02" w:rsidP="00471E8F">
            <w:pPr>
              <w:spacing w:after="0"/>
              <w:ind w:firstLine="0"/>
              <w:jc w:val="right"/>
              <w:rPr>
                <w:rFonts w:ascii="Arial" w:hAnsi="Arial" w:cs="Arial"/>
                <w:bCs/>
                <w:color w:val="000000"/>
                <w:sz w:val="18"/>
                <w:szCs w:val="18"/>
              </w:rPr>
            </w:pPr>
          </w:p>
        </w:tc>
        <w:tc>
          <w:tcPr>
            <w:tcW w:w="1172"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gileak, gu</w:t>
            </w:r>
            <w:r>
              <w:rPr>
                <w:rFonts w:ascii="Arial" w:hAnsi="Arial"/>
                <w:bCs/>
                <w:color w:val="000000"/>
                <w:sz w:val="18"/>
                <w:szCs w:val="18"/>
              </w:rPr>
              <w:t>z</w:t>
            </w:r>
            <w:r>
              <w:rPr>
                <w:rFonts w:ascii="Arial" w:hAnsi="Arial"/>
                <w:bCs/>
                <w:color w:val="000000"/>
                <w:sz w:val="18"/>
                <w:szCs w:val="18"/>
              </w:rPr>
              <w:t xml:space="preserve">tira </w:t>
            </w:r>
          </w:p>
          <w:p w:rsidR="00A24E02" w:rsidRPr="00E86CD8" w:rsidRDefault="00A524FE"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169"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gileen z</w:t>
            </w:r>
            <w:r>
              <w:rPr>
                <w:rFonts w:ascii="Arial" w:hAnsi="Arial"/>
                <w:bCs/>
                <w:color w:val="000000"/>
                <w:sz w:val="18"/>
                <w:szCs w:val="18"/>
              </w:rPr>
              <w:t>e</w:t>
            </w:r>
            <w:r>
              <w:rPr>
                <w:rFonts w:ascii="Arial" w:hAnsi="Arial"/>
                <w:bCs/>
                <w:color w:val="000000"/>
                <w:sz w:val="18"/>
                <w:szCs w:val="18"/>
              </w:rPr>
              <w:t>rrenda</w:t>
            </w:r>
          </w:p>
        </w:tc>
        <w:tc>
          <w:tcPr>
            <w:tcW w:w="1169"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Aldi bat</w:t>
            </w:r>
            <w:r>
              <w:rPr>
                <w:rFonts w:ascii="Arial" w:hAnsi="Arial"/>
                <w:bCs/>
                <w:color w:val="000000"/>
                <w:sz w:val="18"/>
                <w:szCs w:val="18"/>
              </w:rPr>
              <w:t>e</w:t>
            </w:r>
            <w:r>
              <w:rPr>
                <w:rFonts w:ascii="Arial" w:hAnsi="Arial"/>
                <w:bCs/>
                <w:color w:val="000000"/>
                <w:sz w:val="18"/>
                <w:szCs w:val="18"/>
              </w:rPr>
              <w:t>rako kontr</w:t>
            </w:r>
            <w:r>
              <w:rPr>
                <w:rFonts w:ascii="Arial" w:hAnsi="Arial"/>
                <w:bCs/>
                <w:color w:val="000000"/>
                <w:sz w:val="18"/>
                <w:szCs w:val="18"/>
              </w:rPr>
              <w:t>a</w:t>
            </w:r>
            <w:r>
              <w:rPr>
                <w:rFonts w:ascii="Arial" w:hAnsi="Arial"/>
                <w:bCs/>
                <w:color w:val="000000"/>
                <w:sz w:val="18"/>
                <w:szCs w:val="18"/>
              </w:rPr>
              <w:t xml:space="preserve">tudunak, jardunean daudenak </w:t>
            </w:r>
          </w:p>
          <w:p w:rsidR="00A24E02" w:rsidRPr="00E86CD8" w:rsidRDefault="00A24E02" w:rsidP="00471E8F">
            <w:pPr>
              <w:spacing w:after="0"/>
              <w:ind w:firstLine="0"/>
              <w:jc w:val="right"/>
              <w:rPr>
                <w:rFonts w:ascii="Arial" w:hAnsi="Arial" w:cs="Arial"/>
                <w:bCs/>
                <w:color w:val="000000"/>
                <w:sz w:val="18"/>
                <w:szCs w:val="18"/>
              </w:rPr>
            </w:pPr>
          </w:p>
        </w:tc>
        <w:tc>
          <w:tcPr>
            <w:tcW w:w="1169"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gileak, gu</w:t>
            </w:r>
            <w:r>
              <w:rPr>
                <w:rFonts w:ascii="Arial" w:hAnsi="Arial"/>
                <w:bCs/>
                <w:color w:val="000000"/>
                <w:sz w:val="18"/>
                <w:szCs w:val="18"/>
              </w:rPr>
              <w:t>z</w:t>
            </w:r>
            <w:r>
              <w:rPr>
                <w:rFonts w:ascii="Arial" w:hAnsi="Arial"/>
                <w:bCs/>
                <w:color w:val="000000"/>
                <w:sz w:val="18"/>
                <w:szCs w:val="18"/>
              </w:rPr>
              <w:t xml:space="preserve">tira </w:t>
            </w:r>
          </w:p>
          <w:p w:rsidR="00A24E02" w:rsidRPr="00E86CD8" w:rsidRDefault="00A524FE"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169" w:type="dxa"/>
            <w:gridSpan w:val="2"/>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gileen z</w:t>
            </w:r>
            <w:r>
              <w:rPr>
                <w:rFonts w:ascii="Arial" w:hAnsi="Arial"/>
                <w:bCs/>
                <w:color w:val="000000"/>
                <w:sz w:val="18"/>
                <w:szCs w:val="18"/>
              </w:rPr>
              <w:t>e</w:t>
            </w:r>
            <w:r>
              <w:rPr>
                <w:rFonts w:ascii="Arial" w:hAnsi="Arial"/>
                <w:bCs/>
                <w:color w:val="000000"/>
                <w:sz w:val="18"/>
                <w:szCs w:val="18"/>
              </w:rPr>
              <w:t>rrenda</w:t>
            </w:r>
          </w:p>
        </w:tc>
        <w:tc>
          <w:tcPr>
            <w:tcW w:w="1169" w:type="dxa"/>
            <w:tcBorders>
              <w:top w:val="single" w:sz="4" w:space="0" w:color="auto"/>
              <w:bottom w:val="single" w:sz="4" w:space="0" w:color="auto"/>
            </w:tcBorders>
            <w:shd w:val="clear" w:color="auto" w:fill="8DB3E2" w:themeFill="text2" w:themeFillTint="66"/>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Aldi bat</w:t>
            </w:r>
            <w:r>
              <w:rPr>
                <w:rFonts w:ascii="Arial" w:hAnsi="Arial"/>
                <w:bCs/>
                <w:color w:val="000000"/>
                <w:sz w:val="18"/>
                <w:szCs w:val="18"/>
              </w:rPr>
              <w:t>e</w:t>
            </w:r>
            <w:r>
              <w:rPr>
                <w:rFonts w:ascii="Arial" w:hAnsi="Arial"/>
                <w:bCs/>
                <w:color w:val="000000"/>
                <w:sz w:val="18"/>
                <w:szCs w:val="18"/>
              </w:rPr>
              <w:t>rako kontr</w:t>
            </w:r>
            <w:r>
              <w:rPr>
                <w:rFonts w:ascii="Arial" w:hAnsi="Arial"/>
                <w:bCs/>
                <w:color w:val="000000"/>
                <w:sz w:val="18"/>
                <w:szCs w:val="18"/>
              </w:rPr>
              <w:t>a</w:t>
            </w:r>
            <w:r>
              <w:rPr>
                <w:rFonts w:ascii="Arial" w:hAnsi="Arial"/>
                <w:bCs/>
                <w:color w:val="000000"/>
                <w:sz w:val="18"/>
                <w:szCs w:val="18"/>
              </w:rPr>
              <w:t xml:space="preserve">tudunak, jardunean daudenak </w:t>
            </w:r>
          </w:p>
          <w:p w:rsidR="00A24E02" w:rsidRPr="00E86CD8" w:rsidRDefault="00A24E02" w:rsidP="00471E8F">
            <w:pPr>
              <w:spacing w:after="0"/>
              <w:ind w:firstLine="0"/>
              <w:jc w:val="right"/>
              <w:rPr>
                <w:rFonts w:ascii="Arial" w:hAnsi="Arial" w:cs="Arial"/>
                <w:bCs/>
                <w:color w:val="000000"/>
                <w:sz w:val="18"/>
                <w:szCs w:val="18"/>
              </w:rPr>
            </w:pPr>
          </w:p>
        </w:tc>
        <w:tc>
          <w:tcPr>
            <w:tcW w:w="1170" w:type="dxa"/>
            <w:tcBorders>
              <w:top w:val="single" w:sz="4" w:space="0" w:color="auto"/>
              <w:bottom w:val="single" w:sz="4" w:space="0" w:color="auto"/>
            </w:tcBorders>
            <w:shd w:val="clear" w:color="auto" w:fill="8DB3E2" w:themeFill="text2" w:themeFillTint="66"/>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Jardunean dauden la</w:t>
            </w:r>
            <w:r>
              <w:rPr>
                <w:rFonts w:ascii="Arial" w:hAnsi="Arial"/>
                <w:bCs/>
                <w:color w:val="000000"/>
                <w:sz w:val="18"/>
                <w:szCs w:val="18"/>
              </w:rPr>
              <w:t>n</w:t>
            </w:r>
            <w:r>
              <w:rPr>
                <w:rFonts w:ascii="Arial" w:hAnsi="Arial"/>
                <w:bCs/>
                <w:color w:val="000000"/>
                <w:sz w:val="18"/>
                <w:szCs w:val="18"/>
              </w:rPr>
              <w:t>gileak, gu</w:t>
            </w:r>
            <w:r>
              <w:rPr>
                <w:rFonts w:ascii="Arial" w:hAnsi="Arial"/>
                <w:bCs/>
                <w:color w:val="000000"/>
                <w:sz w:val="18"/>
                <w:szCs w:val="18"/>
              </w:rPr>
              <w:t>z</w:t>
            </w:r>
            <w:r>
              <w:rPr>
                <w:rFonts w:ascii="Arial" w:hAnsi="Arial"/>
                <w:bCs/>
                <w:color w:val="000000"/>
                <w:sz w:val="18"/>
                <w:szCs w:val="18"/>
              </w:rPr>
              <w:t xml:space="preserve">tira </w:t>
            </w:r>
          </w:p>
          <w:p w:rsidR="00A24E02" w:rsidRPr="00E86CD8" w:rsidRDefault="00A524FE"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r>
      <w:tr w:rsidR="00A24E02" w:rsidRPr="00E86CD8" w:rsidTr="00A524FE">
        <w:trPr>
          <w:trHeight w:val="198"/>
        </w:trPr>
        <w:tc>
          <w:tcPr>
            <w:tcW w:w="1382" w:type="dxa"/>
            <w:tcBorders>
              <w:top w:val="single" w:sz="4" w:space="0" w:color="auto"/>
              <w:bottom w:val="single" w:sz="2" w:space="0" w:color="auto"/>
            </w:tcBorders>
            <w:shd w:val="clear" w:color="auto" w:fill="auto"/>
            <w:noWrap/>
            <w:vAlign w:val="center"/>
            <w:hideMark/>
          </w:tcPr>
          <w:p w:rsidR="00A24E02" w:rsidRPr="00E86CD8" w:rsidRDefault="00A24E02" w:rsidP="00471E8F">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O</w:t>
            </w:r>
            <w:r>
              <w:rPr>
                <w:rFonts w:ascii="Arial Narrow" w:hAnsi="Arial Narrow"/>
                <w:color w:val="000000"/>
              </w:rPr>
              <w:t>s</w:t>
            </w:r>
            <w:r>
              <w:rPr>
                <w:rFonts w:ascii="Arial Narrow" w:hAnsi="Arial Narrow"/>
                <w:color w:val="000000"/>
              </w:rPr>
              <w:t>pitalegunea</w:t>
            </w:r>
            <w:proofErr w:type="spellEnd"/>
          </w:p>
        </w:tc>
        <w:tc>
          <w:tcPr>
            <w:tcW w:w="1170" w:type="dxa"/>
            <w:tcBorders>
              <w:top w:val="single" w:sz="4" w:space="0" w:color="auto"/>
              <w:bottom w:val="single" w:sz="2"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3.111</w:t>
            </w:r>
          </w:p>
        </w:tc>
        <w:tc>
          <w:tcPr>
            <w:tcW w:w="1170" w:type="dxa"/>
            <w:tcBorders>
              <w:top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2.436</w:t>
            </w:r>
          </w:p>
        </w:tc>
        <w:tc>
          <w:tcPr>
            <w:tcW w:w="1175" w:type="dxa"/>
            <w:tcBorders>
              <w:top w:val="single" w:sz="4" w:space="0" w:color="auto"/>
              <w:bottom w:val="single" w:sz="2"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5.547</w:t>
            </w:r>
          </w:p>
        </w:tc>
        <w:tc>
          <w:tcPr>
            <w:tcW w:w="1170" w:type="dxa"/>
            <w:tcBorders>
              <w:top w:val="single" w:sz="4"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2.987</w:t>
            </w:r>
          </w:p>
        </w:tc>
        <w:tc>
          <w:tcPr>
            <w:tcW w:w="1169" w:type="dxa"/>
            <w:tcBorders>
              <w:top w:val="single" w:sz="4"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2.628</w:t>
            </w:r>
          </w:p>
        </w:tc>
        <w:tc>
          <w:tcPr>
            <w:tcW w:w="1172" w:type="dxa"/>
            <w:tcBorders>
              <w:top w:val="single" w:sz="4" w:space="0" w:color="auto"/>
              <w:bottom w:val="single" w:sz="2"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5.615   </w:t>
            </w:r>
          </w:p>
        </w:tc>
        <w:tc>
          <w:tcPr>
            <w:tcW w:w="1169" w:type="dxa"/>
            <w:tcBorders>
              <w:top w:val="single" w:sz="4" w:space="0" w:color="auto"/>
              <w:left w:val="single" w:sz="4"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2.987</w:t>
            </w:r>
          </w:p>
        </w:tc>
        <w:tc>
          <w:tcPr>
            <w:tcW w:w="1169" w:type="dxa"/>
            <w:tcBorders>
              <w:top w:val="single" w:sz="4" w:space="0" w:color="auto"/>
              <w:bottom w:val="single" w:sz="2"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3.186 </w:t>
            </w:r>
          </w:p>
        </w:tc>
        <w:tc>
          <w:tcPr>
            <w:tcW w:w="1169" w:type="dxa"/>
            <w:tcBorders>
              <w:top w:val="single" w:sz="4" w:space="0" w:color="auto"/>
              <w:bottom w:val="single" w:sz="2"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6.173</w:t>
            </w:r>
          </w:p>
        </w:tc>
        <w:tc>
          <w:tcPr>
            <w:tcW w:w="1169" w:type="dxa"/>
            <w:gridSpan w:val="2"/>
            <w:tcBorders>
              <w:top w:val="single" w:sz="4" w:space="0" w:color="auto"/>
              <w:left w:val="single" w:sz="4" w:space="0" w:color="auto"/>
              <w:bottom w:val="single" w:sz="2"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2.860</w:t>
            </w:r>
          </w:p>
        </w:tc>
        <w:tc>
          <w:tcPr>
            <w:tcW w:w="1169" w:type="dxa"/>
            <w:tcBorders>
              <w:top w:val="single" w:sz="4" w:space="0" w:color="auto"/>
              <w:bottom w:val="single" w:sz="2"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3.469</w:t>
            </w:r>
          </w:p>
        </w:tc>
        <w:tc>
          <w:tcPr>
            <w:tcW w:w="1170" w:type="dxa"/>
            <w:tcBorders>
              <w:top w:val="single" w:sz="4" w:space="0" w:color="auto"/>
              <w:bottom w:val="single" w:sz="2"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6.329</w:t>
            </w:r>
          </w:p>
        </w:tc>
      </w:tr>
      <w:tr w:rsidR="00A24E02" w:rsidRPr="00E86CD8" w:rsidTr="00A524FE">
        <w:trPr>
          <w:trHeight w:val="198"/>
        </w:trPr>
        <w:tc>
          <w:tcPr>
            <w:tcW w:w="1382" w:type="dxa"/>
            <w:tcBorders>
              <w:top w:val="single" w:sz="2" w:space="0" w:color="auto"/>
              <w:bottom w:val="single" w:sz="2" w:space="0" w:color="auto"/>
            </w:tcBorders>
            <w:shd w:val="clear" w:color="auto" w:fill="auto"/>
            <w:noWrap/>
            <w:vAlign w:val="center"/>
            <w:hideMark/>
          </w:tcPr>
          <w:p w:rsidR="00A24E02" w:rsidRPr="00E86CD8" w:rsidRDefault="00A24E02" w:rsidP="00B87A77">
            <w:pPr>
              <w:spacing w:after="0"/>
              <w:ind w:firstLine="0"/>
              <w:jc w:val="left"/>
              <w:rPr>
                <w:rFonts w:ascii="Arial Narrow" w:hAnsi="Arial Narrow"/>
                <w:color w:val="000000"/>
              </w:rPr>
            </w:pPr>
            <w:r>
              <w:rPr>
                <w:rFonts w:ascii="Arial Narrow" w:hAnsi="Arial Narrow"/>
                <w:color w:val="000000"/>
              </w:rPr>
              <w:t>Oinarrizko Os</w:t>
            </w:r>
            <w:r>
              <w:rPr>
                <w:rFonts w:ascii="Arial Narrow" w:hAnsi="Arial Narrow"/>
                <w:color w:val="000000"/>
              </w:rPr>
              <w:t>a</w:t>
            </w:r>
            <w:r>
              <w:rPr>
                <w:rFonts w:ascii="Arial Narrow" w:hAnsi="Arial Narrow"/>
                <w:color w:val="000000"/>
              </w:rPr>
              <w:t>sun Laguntza</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1.349</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858</w:t>
            </w:r>
          </w:p>
        </w:tc>
        <w:tc>
          <w:tcPr>
            <w:tcW w:w="1175"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2.207</w:t>
            </w:r>
          </w:p>
        </w:tc>
        <w:tc>
          <w:tcPr>
            <w:tcW w:w="1170"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1.329</w:t>
            </w:r>
          </w:p>
        </w:tc>
        <w:tc>
          <w:tcPr>
            <w:tcW w:w="1169"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960</w:t>
            </w:r>
          </w:p>
        </w:tc>
        <w:tc>
          <w:tcPr>
            <w:tcW w:w="1172"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2.289   </w:t>
            </w:r>
          </w:p>
        </w:tc>
        <w:tc>
          <w:tcPr>
            <w:tcW w:w="1169"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990</w:t>
            </w:r>
          </w:p>
        </w:tc>
        <w:tc>
          <w:tcPr>
            <w:tcW w:w="1169" w:type="dxa"/>
            <w:tcBorders>
              <w:top w:val="single" w:sz="2" w:space="0" w:color="auto"/>
              <w:bottom w:val="single" w:sz="2"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747 </w:t>
            </w:r>
          </w:p>
        </w:tc>
        <w:tc>
          <w:tcPr>
            <w:tcW w:w="1169" w:type="dxa"/>
            <w:tcBorders>
              <w:top w:val="single" w:sz="2" w:space="0" w:color="auto"/>
              <w:bottom w:val="single" w:sz="2"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1.737</w:t>
            </w:r>
          </w:p>
        </w:tc>
        <w:tc>
          <w:tcPr>
            <w:tcW w:w="1169" w:type="dxa"/>
            <w:gridSpan w:val="2"/>
            <w:tcBorders>
              <w:top w:val="single" w:sz="2" w:space="0" w:color="auto"/>
              <w:left w:val="single" w:sz="4" w:space="0" w:color="auto"/>
              <w:bottom w:val="single" w:sz="2"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946</w:t>
            </w:r>
          </w:p>
        </w:tc>
        <w:tc>
          <w:tcPr>
            <w:tcW w:w="1169" w:type="dxa"/>
            <w:tcBorders>
              <w:top w:val="single" w:sz="2" w:space="0" w:color="auto"/>
              <w:bottom w:val="single" w:sz="2"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745</w:t>
            </w:r>
          </w:p>
        </w:tc>
        <w:tc>
          <w:tcPr>
            <w:tcW w:w="1170" w:type="dxa"/>
            <w:tcBorders>
              <w:top w:val="single" w:sz="2" w:space="0" w:color="auto"/>
              <w:bottom w:val="single" w:sz="2"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1.691</w:t>
            </w:r>
          </w:p>
        </w:tc>
      </w:tr>
      <w:tr w:rsidR="00A24E02" w:rsidRPr="00E86CD8" w:rsidTr="00A524FE">
        <w:trPr>
          <w:trHeight w:val="198"/>
        </w:trPr>
        <w:tc>
          <w:tcPr>
            <w:tcW w:w="1382"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left"/>
              <w:rPr>
                <w:rFonts w:ascii="Arial Narrow" w:hAnsi="Arial Narrow"/>
                <w:color w:val="000000"/>
              </w:rPr>
            </w:pPr>
            <w:r>
              <w:rPr>
                <w:rFonts w:ascii="Arial Narrow" w:hAnsi="Arial Narrow"/>
                <w:color w:val="000000"/>
              </w:rPr>
              <w:t>Tutera</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458</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335</w:t>
            </w:r>
          </w:p>
        </w:tc>
        <w:tc>
          <w:tcPr>
            <w:tcW w:w="1175"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793</w:t>
            </w:r>
          </w:p>
        </w:tc>
        <w:tc>
          <w:tcPr>
            <w:tcW w:w="1170"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431</w:t>
            </w:r>
          </w:p>
        </w:tc>
        <w:tc>
          <w:tcPr>
            <w:tcW w:w="1169"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313</w:t>
            </w:r>
          </w:p>
        </w:tc>
        <w:tc>
          <w:tcPr>
            <w:tcW w:w="1172"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744   </w:t>
            </w:r>
          </w:p>
        </w:tc>
        <w:tc>
          <w:tcPr>
            <w:tcW w:w="1169"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605</w:t>
            </w:r>
          </w:p>
        </w:tc>
        <w:tc>
          <w:tcPr>
            <w:tcW w:w="1169" w:type="dxa"/>
            <w:tcBorders>
              <w:top w:val="single" w:sz="2" w:space="0" w:color="auto"/>
              <w:bottom w:val="single" w:sz="2"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502 </w:t>
            </w:r>
          </w:p>
        </w:tc>
        <w:tc>
          <w:tcPr>
            <w:tcW w:w="1169" w:type="dxa"/>
            <w:tcBorders>
              <w:top w:val="single" w:sz="2" w:space="0" w:color="auto"/>
              <w:bottom w:val="single" w:sz="2"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1.107</w:t>
            </w:r>
          </w:p>
        </w:tc>
        <w:tc>
          <w:tcPr>
            <w:tcW w:w="1169" w:type="dxa"/>
            <w:gridSpan w:val="2"/>
            <w:tcBorders>
              <w:top w:val="single" w:sz="2" w:space="0" w:color="auto"/>
              <w:left w:val="single" w:sz="4" w:space="0" w:color="auto"/>
              <w:bottom w:val="single" w:sz="2"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628</w:t>
            </w:r>
          </w:p>
        </w:tc>
        <w:tc>
          <w:tcPr>
            <w:tcW w:w="1169" w:type="dxa"/>
            <w:tcBorders>
              <w:top w:val="single" w:sz="2" w:space="0" w:color="auto"/>
              <w:bottom w:val="single" w:sz="2"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533</w:t>
            </w:r>
          </w:p>
        </w:tc>
        <w:tc>
          <w:tcPr>
            <w:tcW w:w="1170" w:type="dxa"/>
            <w:tcBorders>
              <w:top w:val="single" w:sz="2" w:space="0" w:color="auto"/>
              <w:bottom w:val="single" w:sz="2"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1.161</w:t>
            </w:r>
          </w:p>
        </w:tc>
      </w:tr>
      <w:tr w:rsidR="00A24E02" w:rsidRPr="00E86CD8" w:rsidTr="00A524FE">
        <w:trPr>
          <w:trHeight w:val="198"/>
        </w:trPr>
        <w:tc>
          <w:tcPr>
            <w:tcW w:w="1382"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left"/>
              <w:rPr>
                <w:rFonts w:ascii="Arial Narrow" w:hAnsi="Arial Narrow"/>
                <w:color w:val="000000"/>
              </w:rPr>
            </w:pPr>
            <w:r>
              <w:rPr>
                <w:rFonts w:ascii="Arial Narrow" w:hAnsi="Arial Narrow"/>
                <w:color w:val="000000"/>
              </w:rPr>
              <w:t>Lizarra</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344</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199</w:t>
            </w:r>
          </w:p>
        </w:tc>
        <w:tc>
          <w:tcPr>
            <w:tcW w:w="1175"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543</w:t>
            </w:r>
          </w:p>
        </w:tc>
        <w:tc>
          <w:tcPr>
            <w:tcW w:w="1170"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285</w:t>
            </w:r>
          </w:p>
        </w:tc>
        <w:tc>
          <w:tcPr>
            <w:tcW w:w="1169"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183</w:t>
            </w:r>
          </w:p>
        </w:tc>
        <w:tc>
          <w:tcPr>
            <w:tcW w:w="1172"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468   </w:t>
            </w:r>
          </w:p>
        </w:tc>
        <w:tc>
          <w:tcPr>
            <w:tcW w:w="1169"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458</w:t>
            </w:r>
          </w:p>
        </w:tc>
        <w:tc>
          <w:tcPr>
            <w:tcW w:w="1169" w:type="dxa"/>
            <w:tcBorders>
              <w:top w:val="single" w:sz="2" w:space="0" w:color="auto"/>
              <w:bottom w:val="single" w:sz="2"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349 </w:t>
            </w:r>
          </w:p>
        </w:tc>
        <w:tc>
          <w:tcPr>
            <w:tcW w:w="1169" w:type="dxa"/>
            <w:tcBorders>
              <w:top w:val="single" w:sz="2" w:space="0" w:color="auto"/>
              <w:bottom w:val="single" w:sz="2"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807</w:t>
            </w:r>
          </w:p>
        </w:tc>
        <w:tc>
          <w:tcPr>
            <w:tcW w:w="1169" w:type="dxa"/>
            <w:gridSpan w:val="2"/>
            <w:tcBorders>
              <w:top w:val="single" w:sz="2" w:space="0" w:color="auto"/>
              <w:left w:val="single" w:sz="4" w:space="0" w:color="auto"/>
              <w:bottom w:val="single" w:sz="2"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437</w:t>
            </w:r>
          </w:p>
        </w:tc>
        <w:tc>
          <w:tcPr>
            <w:tcW w:w="1169" w:type="dxa"/>
            <w:tcBorders>
              <w:top w:val="single" w:sz="2" w:space="0" w:color="auto"/>
              <w:bottom w:val="single" w:sz="2"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353</w:t>
            </w:r>
          </w:p>
        </w:tc>
        <w:tc>
          <w:tcPr>
            <w:tcW w:w="1170" w:type="dxa"/>
            <w:tcBorders>
              <w:top w:val="single" w:sz="2" w:space="0" w:color="auto"/>
              <w:bottom w:val="single" w:sz="2"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790</w:t>
            </w:r>
          </w:p>
        </w:tc>
      </w:tr>
      <w:tr w:rsidR="00A24E02" w:rsidRPr="00E86CD8" w:rsidTr="00A524FE">
        <w:trPr>
          <w:trHeight w:val="198"/>
        </w:trPr>
        <w:tc>
          <w:tcPr>
            <w:tcW w:w="1382"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left"/>
              <w:rPr>
                <w:rFonts w:ascii="Arial Narrow" w:hAnsi="Arial Narrow"/>
                <w:color w:val="000000"/>
              </w:rPr>
            </w:pPr>
            <w:r>
              <w:rPr>
                <w:rFonts w:ascii="Arial Narrow" w:hAnsi="Arial Narrow"/>
                <w:color w:val="000000"/>
              </w:rPr>
              <w:t>Osasun Mentala</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237</w:t>
            </w:r>
          </w:p>
        </w:tc>
        <w:tc>
          <w:tcPr>
            <w:tcW w:w="1170" w:type="dxa"/>
            <w:tcBorders>
              <w:top w:val="single" w:sz="2"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211</w:t>
            </w:r>
          </w:p>
        </w:tc>
        <w:tc>
          <w:tcPr>
            <w:tcW w:w="1175"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448</w:t>
            </w:r>
          </w:p>
        </w:tc>
        <w:tc>
          <w:tcPr>
            <w:tcW w:w="1170"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221</w:t>
            </w:r>
          </w:p>
        </w:tc>
        <w:tc>
          <w:tcPr>
            <w:tcW w:w="1169" w:type="dxa"/>
            <w:tcBorders>
              <w:top w:val="single" w:sz="2" w:space="0" w:color="auto"/>
              <w:bottom w:val="single" w:sz="2"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199</w:t>
            </w:r>
          </w:p>
        </w:tc>
        <w:tc>
          <w:tcPr>
            <w:tcW w:w="1172" w:type="dxa"/>
            <w:tcBorders>
              <w:top w:val="single" w:sz="2" w:space="0" w:color="auto"/>
              <w:bottom w:val="single" w:sz="2"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420   </w:t>
            </w:r>
          </w:p>
        </w:tc>
        <w:tc>
          <w:tcPr>
            <w:tcW w:w="1169" w:type="dxa"/>
            <w:tcBorders>
              <w:top w:val="single" w:sz="2" w:space="0" w:color="auto"/>
              <w:left w:val="single" w:sz="4" w:space="0" w:color="auto"/>
              <w:bottom w:val="single" w:sz="2"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223</w:t>
            </w:r>
          </w:p>
        </w:tc>
        <w:tc>
          <w:tcPr>
            <w:tcW w:w="1169" w:type="dxa"/>
            <w:tcBorders>
              <w:top w:val="single" w:sz="2" w:space="0" w:color="auto"/>
              <w:bottom w:val="single" w:sz="2"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216 </w:t>
            </w:r>
          </w:p>
        </w:tc>
        <w:tc>
          <w:tcPr>
            <w:tcW w:w="1169" w:type="dxa"/>
            <w:tcBorders>
              <w:top w:val="single" w:sz="2" w:space="0" w:color="auto"/>
              <w:bottom w:val="single" w:sz="2"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439</w:t>
            </w:r>
          </w:p>
        </w:tc>
        <w:tc>
          <w:tcPr>
            <w:tcW w:w="1169" w:type="dxa"/>
            <w:gridSpan w:val="2"/>
            <w:tcBorders>
              <w:top w:val="single" w:sz="2" w:space="0" w:color="auto"/>
              <w:left w:val="single" w:sz="4" w:space="0" w:color="auto"/>
              <w:bottom w:val="single" w:sz="2"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200</w:t>
            </w:r>
          </w:p>
        </w:tc>
        <w:tc>
          <w:tcPr>
            <w:tcW w:w="1169" w:type="dxa"/>
            <w:tcBorders>
              <w:top w:val="single" w:sz="2" w:space="0" w:color="auto"/>
              <w:bottom w:val="single" w:sz="2"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211</w:t>
            </w:r>
          </w:p>
        </w:tc>
        <w:tc>
          <w:tcPr>
            <w:tcW w:w="1170" w:type="dxa"/>
            <w:tcBorders>
              <w:top w:val="single" w:sz="2" w:space="0" w:color="auto"/>
              <w:bottom w:val="single" w:sz="2"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411</w:t>
            </w:r>
          </w:p>
        </w:tc>
      </w:tr>
      <w:tr w:rsidR="00A24E02" w:rsidRPr="00E86CD8" w:rsidTr="00A524FE">
        <w:trPr>
          <w:trHeight w:val="198"/>
        </w:trPr>
        <w:tc>
          <w:tcPr>
            <w:tcW w:w="1382" w:type="dxa"/>
            <w:tcBorders>
              <w:top w:val="single" w:sz="2" w:space="0" w:color="auto"/>
              <w:bottom w:val="single" w:sz="4" w:space="0" w:color="auto"/>
            </w:tcBorders>
            <w:shd w:val="clear" w:color="auto" w:fill="auto"/>
            <w:noWrap/>
            <w:vAlign w:val="center"/>
            <w:hideMark/>
          </w:tcPr>
          <w:p w:rsidR="00A24E02" w:rsidRPr="00E86CD8" w:rsidRDefault="00A24E02" w:rsidP="00471E8F">
            <w:pPr>
              <w:spacing w:after="0"/>
              <w:ind w:firstLine="0"/>
              <w:jc w:val="left"/>
              <w:rPr>
                <w:rFonts w:ascii="Arial Narrow" w:hAnsi="Arial Narrow"/>
                <w:color w:val="000000"/>
              </w:rPr>
            </w:pPr>
            <w:r>
              <w:rPr>
                <w:rFonts w:ascii="Arial Narrow" w:hAnsi="Arial Narrow"/>
                <w:color w:val="000000"/>
              </w:rPr>
              <w:t>Zerbitzu Zentr</w:t>
            </w:r>
            <w:r>
              <w:rPr>
                <w:rFonts w:ascii="Arial Narrow" w:hAnsi="Arial Narrow"/>
                <w:color w:val="000000"/>
              </w:rPr>
              <w:t>a</w:t>
            </w:r>
            <w:r>
              <w:rPr>
                <w:rFonts w:ascii="Arial Narrow" w:hAnsi="Arial Narrow"/>
                <w:color w:val="000000"/>
              </w:rPr>
              <w:t>lak</w:t>
            </w:r>
          </w:p>
        </w:tc>
        <w:tc>
          <w:tcPr>
            <w:tcW w:w="1170" w:type="dxa"/>
            <w:tcBorders>
              <w:top w:val="single" w:sz="2" w:space="0" w:color="auto"/>
              <w:bottom w:val="single" w:sz="4" w:space="0" w:color="auto"/>
            </w:tcBorders>
            <w:shd w:val="clear" w:color="auto" w:fill="auto"/>
            <w:noWrap/>
            <w:vAlign w:val="center"/>
            <w:hideMark/>
          </w:tcPr>
          <w:p w:rsidR="00A24E02" w:rsidRPr="00E86CD8" w:rsidRDefault="00A24E02" w:rsidP="00465A6D">
            <w:pPr>
              <w:spacing w:after="0"/>
              <w:ind w:firstLine="0"/>
              <w:jc w:val="right"/>
              <w:rPr>
                <w:rFonts w:ascii="Arial Narrow" w:hAnsi="Arial Narrow"/>
                <w:color w:val="000000"/>
              </w:rPr>
            </w:pPr>
            <w:r>
              <w:rPr>
                <w:rFonts w:ascii="Arial Narrow" w:hAnsi="Arial Narrow"/>
                <w:color w:val="000000"/>
              </w:rPr>
              <w:t>418</w:t>
            </w:r>
          </w:p>
        </w:tc>
        <w:tc>
          <w:tcPr>
            <w:tcW w:w="1170" w:type="dxa"/>
            <w:tcBorders>
              <w:top w:val="single" w:sz="2" w:space="0" w:color="auto"/>
              <w:bottom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365</w:t>
            </w:r>
          </w:p>
        </w:tc>
        <w:tc>
          <w:tcPr>
            <w:tcW w:w="1175" w:type="dxa"/>
            <w:tcBorders>
              <w:top w:val="single" w:sz="2" w:space="0" w:color="auto"/>
              <w:bottom w:val="single" w:sz="4" w:space="0" w:color="auto"/>
              <w:right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783</w:t>
            </w:r>
          </w:p>
        </w:tc>
        <w:tc>
          <w:tcPr>
            <w:tcW w:w="1170" w:type="dxa"/>
            <w:tcBorders>
              <w:top w:val="single" w:sz="2" w:space="0" w:color="auto"/>
              <w:left w:val="single" w:sz="4" w:space="0" w:color="auto"/>
              <w:bottom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390</w:t>
            </w:r>
          </w:p>
        </w:tc>
        <w:tc>
          <w:tcPr>
            <w:tcW w:w="1169" w:type="dxa"/>
            <w:tcBorders>
              <w:top w:val="single" w:sz="2" w:space="0" w:color="auto"/>
              <w:bottom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361</w:t>
            </w:r>
          </w:p>
        </w:tc>
        <w:tc>
          <w:tcPr>
            <w:tcW w:w="1172" w:type="dxa"/>
            <w:tcBorders>
              <w:top w:val="single" w:sz="2" w:space="0" w:color="auto"/>
              <w:bottom w:val="single" w:sz="4" w:space="0" w:color="auto"/>
              <w:right w:val="single" w:sz="4" w:space="0" w:color="auto"/>
            </w:tcBorders>
            <w:shd w:val="clear" w:color="auto" w:fill="auto"/>
            <w:noWrap/>
            <w:vAlign w:val="center"/>
            <w:hideMark/>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751   </w:t>
            </w:r>
          </w:p>
        </w:tc>
        <w:tc>
          <w:tcPr>
            <w:tcW w:w="1169" w:type="dxa"/>
            <w:tcBorders>
              <w:top w:val="single" w:sz="2" w:space="0" w:color="auto"/>
              <w:left w:val="single" w:sz="4" w:space="0" w:color="auto"/>
              <w:bottom w:val="single" w:sz="4" w:space="0" w:color="auto"/>
            </w:tcBorders>
            <w:shd w:val="clear" w:color="auto" w:fill="auto"/>
            <w:noWrap/>
            <w:vAlign w:val="center"/>
            <w:hideMark/>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169</w:t>
            </w:r>
          </w:p>
        </w:tc>
        <w:tc>
          <w:tcPr>
            <w:tcW w:w="1169" w:type="dxa"/>
            <w:tcBorders>
              <w:top w:val="single" w:sz="2" w:space="0" w:color="auto"/>
              <w:bottom w:val="single" w:sz="4" w:space="0" w:color="auto"/>
            </w:tcBorders>
            <w:shd w:val="clear" w:color="auto" w:fill="auto"/>
            <w:noWrap/>
            <w:vAlign w:val="center"/>
          </w:tcPr>
          <w:p w:rsidR="00A24E02" w:rsidRPr="00E86CD8" w:rsidRDefault="00A24E02" w:rsidP="00471E8F">
            <w:pPr>
              <w:spacing w:after="0"/>
              <w:ind w:firstLine="0"/>
              <w:jc w:val="right"/>
              <w:rPr>
                <w:rFonts w:ascii="Arial Narrow" w:hAnsi="Arial Narrow"/>
                <w:color w:val="000000"/>
              </w:rPr>
            </w:pPr>
            <w:r>
              <w:rPr>
                <w:rFonts w:ascii="Arial Narrow" w:hAnsi="Arial Narrow"/>
                <w:color w:val="000000"/>
              </w:rPr>
              <w:t xml:space="preserve">88 </w:t>
            </w:r>
          </w:p>
        </w:tc>
        <w:tc>
          <w:tcPr>
            <w:tcW w:w="1169" w:type="dxa"/>
            <w:tcBorders>
              <w:top w:val="single" w:sz="2" w:space="0" w:color="auto"/>
              <w:bottom w:val="single" w:sz="4" w:space="0" w:color="auto"/>
              <w:right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257</w:t>
            </w:r>
          </w:p>
        </w:tc>
        <w:tc>
          <w:tcPr>
            <w:tcW w:w="1169" w:type="dxa"/>
            <w:gridSpan w:val="2"/>
            <w:tcBorders>
              <w:top w:val="single" w:sz="2" w:space="0" w:color="auto"/>
              <w:left w:val="single" w:sz="4" w:space="0" w:color="auto"/>
              <w:bottom w:val="single" w:sz="4" w:space="0" w:color="auto"/>
            </w:tcBorders>
            <w:shd w:val="clear" w:color="auto" w:fill="auto"/>
            <w:noWrap/>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144</w:t>
            </w:r>
          </w:p>
        </w:tc>
        <w:tc>
          <w:tcPr>
            <w:tcW w:w="1169" w:type="dxa"/>
            <w:tcBorders>
              <w:top w:val="single" w:sz="2" w:space="0" w:color="auto"/>
              <w:bottom w:val="single" w:sz="4" w:space="0" w:color="auto"/>
            </w:tcBorders>
            <w:vAlign w:val="center"/>
          </w:tcPr>
          <w:p w:rsidR="00A24E02" w:rsidRPr="00E86CD8" w:rsidRDefault="00A24E02" w:rsidP="00A524FE">
            <w:pPr>
              <w:spacing w:after="0"/>
              <w:ind w:firstLine="0"/>
              <w:jc w:val="right"/>
              <w:rPr>
                <w:rFonts w:ascii="Arial Narrow" w:hAnsi="Arial Narrow"/>
                <w:color w:val="000000"/>
              </w:rPr>
            </w:pPr>
            <w:r>
              <w:rPr>
                <w:rFonts w:ascii="Arial Narrow" w:hAnsi="Arial Narrow"/>
                <w:color w:val="000000"/>
              </w:rPr>
              <w:t>100</w:t>
            </w:r>
          </w:p>
        </w:tc>
        <w:tc>
          <w:tcPr>
            <w:tcW w:w="1170" w:type="dxa"/>
            <w:tcBorders>
              <w:top w:val="single" w:sz="2" w:space="0" w:color="auto"/>
              <w:bottom w:val="single" w:sz="4" w:space="0" w:color="auto"/>
            </w:tcBorders>
            <w:vAlign w:val="center"/>
          </w:tcPr>
          <w:p w:rsidR="00A24E02" w:rsidRPr="00E86CD8" w:rsidRDefault="00A24E02" w:rsidP="006E1DEE">
            <w:pPr>
              <w:spacing w:after="0"/>
              <w:ind w:firstLine="0"/>
              <w:jc w:val="right"/>
              <w:rPr>
                <w:rFonts w:ascii="Arial Narrow" w:hAnsi="Arial Narrow"/>
                <w:color w:val="000000"/>
              </w:rPr>
            </w:pPr>
            <w:r>
              <w:rPr>
                <w:rFonts w:ascii="Arial Narrow" w:hAnsi="Arial Narrow"/>
                <w:color w:val="000000"/>
              </w:rPr>
              <w:t>244</w:t>
            </w:r>
          </w:p>
        </w:tc>
      </w:tr>
      <w:tr w:rsidR="00A24E02" w:rsidRPr="00E86CD8" w:rsidTr="00A524FE">
        <w:trPr>
          <w:trHeight w:val="255"/>
        </w:trPr>
        <w:tc>
          <w:tcPr>
            <w:tcW w:w="1382"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left"/>
              <w:rPr>
                <w:rFonts w:ascii="Arial" w:hAnsi="Arial" w:cs="Arial"/>
                <w:color w:val="000000"/>
                <w:sz w:val="18"/>
                <w:szCs w:val="18"/>
              </w:rPr>
            </w:pPr>
            <w:r>
              <w:rPr>
                <w:rFonts w:ascii="Arial" w:hAnsi="Arial"/>
                <w:color w:val="000000"/>
                <w:sz w:val="18"/>
                <w:szCs w:val="18"/>
              </w:rPr>
              <w:t>Guztira</w:t>
            </w:r>
          </w:p>
        </w:tc>
        <w:tc>
          <w:tcPr>
            <w:tcW w:w="1170"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5.917   </w:t>
            </w:r>
          </w:p>
        </w:tc>
        <w:tc>
          <w:tcPr>
            <w:tcW w:w="1170"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4.404 </w:t>
            </w:r>
          </w:p>
        </w:tc>
        <w:tc>
          <w:tcPr>
            <w:tcW w:w="1175"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10.321 </w:t>
            </w:r>
          </w:p>
        </w:tc>
        <w:tc>
          <w:tcPr>
            <w:tcW w:w="1170"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5.643 </w:t>
            </w:r>
          </w:p>
        </w:tc>
        <w:tc>
          <w:tcPr>
            <w:tcW w:w="1169"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4.644 </w:t>
            </w:r>
          </w:p>
        </w:tc>
        <w:tc>
          <w:tcPr>
            <w:tcW w:w="1172"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10.287 </w:t>
            </w:r>
          </w:p>
        </w:tc>
        <w:tc>
          <w:tcPr>
            <w:tcW w:w="1169"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A524FE">
            <w:pPr>
              <w:spacing w:after="0"/>
              <w:ind w:firstLine="0"/>
              <w:jc w:val="right"/>
              <w:rPr>
                <w:rFonts w:ascii="Arial" w:hAnsi="Arial" w:cs="Arial"/>
                <w:bCs/>
                <w:color w:val="000000"/>
                <w:sz w:val="18"/>
                <w:szCs w:val="18"/>
              </w:rPr>
            </w:pPr>
            <w:r>
              <w:rPr>
                <w:rFonts w:ascii="Arial" w:hAnsi="Arial"/>
                <w:bCs/>
                <w:color w:val="000000"/>
                <w:sz w:val="18"/>
                <w:szCs w:val="18"/>
              </w:rPr>
              <w:t>5.432</w:t>
            </w:r>
          </w:p>
        </w:tc>
        <w:tc>
          <w:tcPr>
            <w:tcW w:w="1169" w:type="dxa"/>
            <w:tcBorders>
              <w:top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right"/>
              <w:rPr>
                <w:rFonts w:ascii="Arial" w:hAnsi="Arial" w:cs="Arial"/>
                <w:color w:val="000000"/>
                <w:sz w:val="18"/>
                <w:szCs w:val="18"/>
              </w:rPr>
            </w:pPr>
            <w:r>
              <w:rPr>
                <w:rFonts w:ascii="Arial" w:hAnsi="Arial"/>
                <w:color w:val="000000"/>
                <w:sz w:val="18"/>
                <w:szCs w:val="18"/>
              </w:rPr>
              <w:t xml:space="preserve">5.088 </w:t>
            </w:r>
          </w:p>
        </w:tc>
        <w:tc>
          <w:tcPr>
            <w:tcW w:w="1169"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A524FE">
            <w:pPr>
              <w:spacing w:after="0"/>
              <w:ind w:left="-354" w:firstLine="354"/>
              <w:jc w:val="right"/>
              <w:rPr>
                <w:rFonts w:ascii="Arial" w:hAnsi="Arial" w:cs="Arial"/>
                <w:bCs/>
                <w:color w:val="000000"/>
                <w:sz w:val="18"/>
                <w:szCs w:val="18"/>
              </w:rPr>
            </w:pPr>
            <w:r>
              <w:rPr>
                <w:rFonts w:ascii="Arial" w:hAnsi="Arial"/>
                <w:bCs/>
                <w:color w:val="000000"/>
                <w:sz w:val="18"/>
                <w:szCs w:val="18"/>
              </w:rPr>
              <w:t>10.520</w:t>
            </w:r>
          </w:p>
        </w:tc>
        <w:tc>
          <w:tcPr>
            <w:tcW w:w="1169" w:type="dxa"/>
            <w:gridSpan w:val="2"/>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A524FE">
            <w:pPr>
              <w:spacing w:after="0"/>
              <w:ind w:firstLine="0"/>
              <w:jc w:val="right"/>
              <w:rPr>
                <w:rFonts w:ascii="Arial" w:hAnsi="Arial" w:cs="Arial"/>
                <w:color w:val="000000"/>
                <w:sz w:val="18"/>
                <w:szCs w:val="18"/>
              </w:rPr>
            </w:pPr>
            <w:r>
              <w:rPr>
                <w:rFonts w:ascii="Arial" w:hAnsi="Arial"/>
                <w:color w:val="000000"/>
                <w:sz w:val="18"/>
                <w:szCs w:val="18"/>
              </w:rPr>
              <w:t>5.215</w:t>
            </w:r>
          </w:p>
        </w:tc>
        <w:tc>
          <w:tcPr>
            <w:tcW w:w="1169" w:type="dxa"/>
            <w:tcBorders>
              <w:top w:val="single" w:sz="4" w:space="0" w:color="auto"/>
              <w:bottom w:val="single" w:sz="4" w:space="0" w:color="auto"/>
            </w:tcBorders>
            <w:shd w:val="clear" w:color="auto" w:fill="8DB3E2" w:themeFill="text2" w:themeFillTint="66"/>
            <w:vAlign w:val="center"/>
          </w:tcPr>
          <w:p w:rsidR="00A24E02" w:rsidRPr="00E86CD8" w:rsidRDefault="00A24E02" w:rsidP="00A524FE">
            <w:pPr>
              <w:spacing w:after="0"/>
              <w:ind w:firstLine="0"/>
              <w:jc w:val="right"/>
              <w:rPr>
                <w:rFonts w:ascii="Arial" w:hAnsi="Arial" w:cs="Arial"/>
                <w:color w:val="000000"/>
                <w:sz w:val="18"/>
                <w:szCs w:val="18"/>
              </w:rPr>
            </w:pPr>
            <w:r>
              <w:rPr>
                <w:rFonts w:ascii="Arial" w:hAnsi="Arial"/>
                <w:color w:val="000000"/>
                <w:sz w:val="18"/>
                <w:szCs w:val="18"/>
              </w:rPr>
              <w:t>5.411</w:t>
            </w:r>
          </w:p>
        </w:tc>
        <w:tc>
          <w:tcPr>
            <w:tcW w:w="1170" w:type="dxa"/>
            <w:tcBorders>
              <w:top w:val="single" w:sz="4" w:space="0" w:color="auto"/>
              <w:bottom w:val="single" w:sz="4" w:space="0" w:color="auto"/>
            </w:tcBorders>
            <w:shd w:val="clear" w:color="auto" w:fill="8DB3E2" w:themeFill="text2" w:themeFillTint="66"/>
            <w:vAlign w:val="center"/>
          </w:tcPr>
          <w:p w:rsidR="00A24E02" w:rsidRPr="00E86CD8" w:rsidRDefault="00A24E02" w:rsidP="006E1DEE">
            <w:pPr>
              <w:spacing w:after="0"/>
              <w:ind w:firstLine="0"/>
              <w:jc w:val="right"/>
              <w:rPr>
                <w:rFonts w:ascii="Arial" w:hAnsi="Arial" w:cs="Arial"/>
                <w:color w:val="000000"/>
                <w:sz w:val="18"/>
                <w:szCs w:val="18"/>
              </w:rPr>
            </w:pPr>
            <w:r>
              <w:rPr>
                <w:rFonts w:ascii="Arial" w:hAnsi="Arial"/>
                <w:color w:val="000000"/>
                <w:sz w:val="18"/>
                <w:szCs w:val="18"/>
              </w:rPr>
              <w:t>10.626</w:t>
            </w:r>
          </w:p>
        </w:tc>
      </w:tr>
      <w:tr w:rsidR="00A24E02" w:rsidRPr="00E86CD8" w:rsidTr="00A524FE">
        <w:trPr>
          <w:trHeight w:val="255"/>
        </w:trPr>
        <w:tc>
          <w:tcPr>
            <w:tcW w:w="4897" w:type="dxa"/>
            <w:gridSpan w:val="4"/>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left"/>
              <w:rPr>
                <w:rFonts w:ascii="Arial" w:hAnsi="Arial" w:cs="Arial"/>
                <w:bCs/>
                <w:color w:val="000000"/>
                <w:sz w:val="18"/>
                <w:szCs w:val="18"/>
              </w:rPr>
            </w:pPr>
            <w:r>
              <w:rPr>
                <w:rFonts w:ascii="Arial" w:hAnsi="Arial"/>
                <w:color w:val="000000"/>
                <w:sz w:val="18"/>
                <w:szCs w:val="18"/>
              </w:rPr>
              <w:t>Aldi baterako kontratuen indizea                              % 43</w:t>
            </w:r>
          </w:p>
        </w:tc>
        <w:tc>
          <w:tcPr>
            <w:tcW w:w="351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 45</w:t>
            </w:r>
          </w:p>
        </w:tc>
        <w:tc>
          <w:tcPr>
            <w:tcW w:w="353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24E02" w:rsidRPr="00E86CD8" w:rsidRDefault="00A24E02" w:rsidP="00471E8F">
            <w:pPr>
              <w:spacing w:after="0"/>
              <w:ind w:left="-354" w:firstLine="354"/>
              <w:jc w:val="center"/>
              <w:rPr>
                <w:rFonts w:ascii="Arial" w:hAnsi="Arial" w:cs="Arial"/>
                <w:bCs/>
                <w:color w:val="000000"/>
                <w:sz w:val="18"/>
                <w:szCs w:val="18"/>
              </w:rPr>
            </w:pPr>
            <w:r>
              <w:rPr>
                <w:rFonts w:ascii="Arial" w:hAnsi="Arial"/>
                <w:bCs/>
                <w:color w:val="000000"/>
                <w:sz w:val="18"/>
                <w:szCs w:val="18"/>
              </w:rPr>
              <w:t>% 48</w:t>
            </w:r>
          </w:p>
        </w:tc>
        <w:tc>
          <w:tcPr>
            <w:tcW w:w="3485" w:type="dxa"/>
            <w:gridSpan w:val="3"/>
            <w:tcBorders>
              <w:top w:val="single" w:sz="4" w:space="0" w:color="auto"/>
              <w:left w:val="single" w:sz="4" w:space="0" w:color="auto"/>
              <w:bottom w:val="single" w:sz="4" w:space="0" w:color="auto"/>
            </w:tcBorders>
            <w:shd w:val="clear" w:color="auto" w:fill="8DB3E2" w:themeFill="text2" w:themeFillTint="66"/>
            <w:noWrap/>
            <w:vAlign w:val="center"/>
          </w:tcPr>
          <w:p w:rsidR="00A24E02" w:rsidRPr="00E86CD8" w:rsidRDefault="00A24E02" w:rsidP="00471E8F">
            <w:pPr>
              <w:spacing w:after="0"/>
              <w:ind w:firstLine="0"/>
              <w:jc w:val="center"/>
              <w:rPr>
                <w:rFonts w:ascii="Arial" w:hAnsi="Arial" w:cs="Arial"/>
                <w:color w:val="000000"/>
                <w:sz w:val="18"/>
                <w:szCs w:val="18"/>
              </w:rPr>
            </w:pPr>
            <w:r>
              <w:rPr>
                <w:rFonts w:ascii="Arial" w:hAnsi="Arial"/>
                <w:color w:val="000000"/>
                <w:sz w:val="18"/>
                <w:szCs w:val="18"/>
              </w:rPr>
              <w:t>% 51</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t>Aldi baterako langileen indizea ehuneko 51koa zen 2016ko abenduaren 31n; aztertutako aldian, portzentaje hori ehuneko 43koa izatetik ehuneko 51koa izatera pasa da, eta urtetik urtera gradualki handitzen joan da. 2017ko abendu</w:t>
      </w:r>
      <w:r>
        <w:t>a</w:t>
      </w:r>
      <w:r>
        <w:t xml:space="preserve">ren 31ko Nafarroako Foru Komunitateko Administrazioaren </w:t>
      </w:r>
      <w:proofErr w:type="spellStart"/>
      <w:r>
        <w:t>plantilla</w:t>
      </w:r>
      <w:proofErr w:type="spellEnd"/>
      <w:r>
        <w:t xml:space="preserve"> organikoa eta langileen zerrenda (</w:t>
      </w:r>
      <w:proofErr w:type="spellStart"/>
      <w:r>
        <w:t>O-NOZi</w:t>
      </w:r>
      <w:proofErr w:type="spellEnd"/>
      <w:r>
        <w:t xml:space="preserve"> b</w:t>
      </w:r>
      <w:r>
        <w:t>u</w:t>
      </w:r>
      <w:r>
        <w:t>ruzko datuak jasotzen dituztenak) oraindik ere ez dira argitara eman; hori dela eta, ezin ditugu datu horiek gure azte</w:t>
      </w:r>
      <w:r>
        <w:t>r</w:t>
      </w:r>
      <w:r>
        <w:t>ketan sartu.</w:t>
      </w:r>
    </w:p>
    <w:p w:rsidR="00A24E02" w:rsidRDefault="00101D88" w:rsidP="00A24E02">
      <w:pPr>
        <w:pStyle w:val="texto"/>
        <w:tabs>
          <w:tab w:val="clear" w:pos="2835"/>
          <w:tab w:val="clear" w:pos="3969"/>
          <w:tab w:val="clear" w:pos="5103"/>
          <w:tab w:val="clear" w:pos="6237"/>
          <w:tab w:val="clear" w:pos="7371"/>
          <w:tab w:val="left" w:pos="567"/>
        </w:tabs>
        <w:spacing w:before="120" w:after="120"/>
      </w:pPr>
      <w:r>
        <w:t xml:space="preserve">Nabarmendu behar dugu ezen, bai 2015ean, bai 2016an, Nafarroako </w:t>
      </w:r>
      <w:proofErr w:type="spellStart"/>
      <w:r>
        <w:t>Ospitalegunean</w:t>
      </w:r>
      <w:proofErr w:type="spellEnd"/>
      <w:r>
        <w:t xml:space="preserve"> abenduaren 31n aldi baterako kontratua zuten langileen kopurua handiagoa zela egiazki lanean ari ziren langileen zerrendakoa baino, eta guztizko</w:t>
      </w:r>
      <w:r>
        <w:t>a</w:t>
      </w:r>
      <w:r>
        <w:t xml:space="preserve">ren ehuneko 52 eta 55 egiten zutela, hurrenez </w:t>
      </w:r>
      <w:proofErr w:type="spellStart"/>
      <w:r>
        <w:t>hurren</w:t>
      </w:r>
      <w:proofErr w:type="spellEnd"/>
      <w:r>
        <w:t>.</w:t>
      </w:r>
    </w:p>
    <w:p w:rsidR="00B1083E" w:rsidRDefault="00B1083E">
      <w:pPr>
        <w:spacing w:after="0"/>
        <w:ind w:firstLine="0"/>
        <w:jc w:val="left"/>
        <w:sectPr w:rsidR="00B1083E" w:rsidSect="00B1083E">
          <w:headerReference w:type="default" r:id="rId16"/>
          <w:footerReference w:type="default" r:id="rId17"/>
          <w:pgSz w:w="16840" w:h="11907" w:orient="landscape" w:code="9"/>
          <w:pgMar w:top="1559" w:right="2109" w:bottom="1559" w:left="1644" w:header="369" w:footer="136" w:gutter="0"/>
          <w:cols w:space="720"/>
          <w:docGrid w:linePitch="360"/>
        </w:sectPr>
      </w:pPr>
    </w:p>
    <w:p w:rsidR="00101D88" w:rsidRPr="00B87A77" w:rsidRDefault="004720DF" w:rsidP="00B87A77">
      <w:pPr>
        <w:spacing w:before="120" w:after="120"/>
        <w:ind w:firstLine="0"/>
        <w:jc w:val="left"/>
        <w:rPr>
          <w:rFonts w:ascii="Arial" w:hAnsi="Arial" w:cs="Arial"/>
          <w:i/>
          <w:spacing w:val="6"/>
          <w:sz w:val="25"/>
          <w:szCs w:val="25"/>
        </w:rPr>
      </w:pPr>
      <w:r>
        <w:rPr>
          <w:rFonts w:ascii="Arial" w:hAnsi="Arial"/>
          <w:i/>
          <w:sz w:val="25"/>
          <w:szCs w:val="25"/>
        </w:rPr>
        <w:lastRenderedPageBreak/>
        <w:t xml:space="preserve">Pertsona bakoitzaren identifikazio zenbakiak SAP </w:t>
      </w:r>
      <w:proofErr w:type="spellStart"/>
      <w:r>
        <w:rPr>
          <w:rFonts w:ascii="Arial" w:hAnsi="Arial"/>
          <w:i/>
          <w:sz w:val="25"/>
          <w:szCs w:val="25"/>
        </w:rPr>
        <w:t>RRHHn</w:t>
      </w:r>
      <w:proofErr w:type="spellEnd"/>
    </w:p>
    <w:p w:rsidR="00A24E02" w:rsidRDefault="00A24E02" w:rsidP="00A24E02">
      <w:pPr>
        <w:pStyle w:val="texto"/>
        <w:tabs>
          <w:tab w:val="clear" w:pos="2835"/>
          <w:tab w:val="clear" w:pos="3969"/>
          <w:tab w:val="clear" w:pos="5103"/>
          <w:tab w:val="clear" w:pos="6237"/>
          <w:tab w:val="clear" w:pos="7371"/>
          <w:tab w:val="left" w:pos="567"/>
        </w:tabs>
        <w:spacing w:before="120" w:after="120"/>
      </w:pPr>
      <w:r>
        <w:t>Abenduaren 31n indarrean zeuden kontratuak zehazteko egindako azterk</w:t>
      </w:r>
      <w:r>
        <w:t>e</w:t>
      </w:r>
      <w:r>
        <w:t>tan, aurkitu dugu programa informatikoa dela-eta arrisku bat badagoela, ond</w:t>
      </w:r>
      <w:r>
        <w:t>o</w:t>
      </w:r>
      <w:r>
        <w:t>ren zehaztuko dugun bezala:</w:t>
      </w:r>
    </w:p>
    <w:p w:rsidR="00A24E02" w:rsidRDefault="00A24E02" w:rsidP="00A24E02">
      <w:pPr>
        <w:pStyle w:val="texto"/>
        <w:tabs>
          <w:tab w:val="clear" w:pos="2835"/>
          <w:tab w:val="clear" w:pos="3969"/>
          <w:tab w:val="clear" w:pos="5103"/>
          <w:tab w:val="clear" w:pos="6237"/>
          <w:tab w:val="clear" w:pos="7371"/>
          <w:tab w:val="left" w:pos="567"/>
        </w:tabs>
        <w:spacing w:before="120" w:after="120"/>
      </w:pPr>
      <w:r>
        <w:t xml:space="preserve">Pertsona bat kontratatzen denean, haren datuak SAP </w:t>
      </w:r>
      <w:proofErr w:type="spellStart"/>
      <w:r>
        <w:t>RRHHn</w:t>
      </w:r>
      <w:proofErr w:type="spellEnd"/>
      <w:r>
        <w:t xml:space="preserve"> sartzen dira, eta aplikazio horrek hura identifikatzeko zenbaki edo kode bat esleitzen dio. Ze</w:t>
      </w:r>
      <w:r>
        <w:t>n</w:t>
      </w:r>
      <w:r>
        <w:t xml:space="preserve">baki horrek bakarra izan beharko luke pertsona bakoitzarentzat. </w:t>
      </w:r>
    </w:p>
    <w:p w:rsidR="00A24E02" w:rsidRDefault="00A24E02" w:rsidP="00A24E02">
      <w:pPr>
        <w:pStyle w:val="texto"/>
        <w:tabs>
          <w:tab w:val="clear" w:pos="2835"/>
          <w:tab w:val="clear" w:pos="3969"/>
          <w:tab w:val="clear" w:pos="5103"/>
          <w:tab w:val="clear" w:pos="6237"/>
          <w:tab w:val="clear" w:pos="7371"/>
          <w:tab w:val="left" w:pos="426"/>
        </w:tabs>
        <w:spacing w:before="120" w:after="240"/>
      </w:pPr>
      <w:r>
        <w:t xml:space="preserve">Egiaztatu dugu urtero pertsona batzuk egon direla identifikazio-zenbaki bat baino gehiago eduki dutenak; horri dagokionez, jada aipatu dugun bezala, 2016an </w:t>
      </w:r>
      <w:proofErr w:type="spellStart"/>
      <w:r>
        <w:t>O-NOZeko</w:t>
      </w:r>
      <w:proofErr w:type="spellEnd"/>
      <w:r>
        <w:t xml:space="preserve"> Profesionalen Zuzendaritzak zirkular bat igorri zuen, ber</w:t>
      </w:r>
      <w:r>
        <w:t>a</w:t>
      </w:r>
      <w:r>
        <w:t>riaz adieraziz inongo profesionalek ezin zuela zenbaki bat baino gehiago eduki aplikazioan. Zehazki, honako hau da SAP RRHH aplikazioan zenbaki bat edo gehiago dituzten pertsona kontratatuen kopurua:</w:t>
      </w:r>
    </w:p>
    <w:tbl>
      <w:tblPr>
        <w:tblW w:w="8828" w:type="dxa"/>
        <w:jc w:val="center"/>
        <w:tblInd w:w="-464"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739"/>
        <w:gridCol w:w="1217"/>
        <w:gridCol w:w="1218"/>
        <w:gridCol w:w="1218"/>
        <w:gridCol w:w="1218"/>
        <w:gridCol w:w="1218"/>
      </w:tblGrid>
      <w:tr w:rsidR="00F051BB" w:rsidRPr="00212EF4" w:rsidTr="00F051BB">
        <w:trPr>
          <w:trHeight w:val="262"/>
          <w:jc w:val="center"/>
        </w:trPr>
        <w:tc>
          <w:tcPr>
            <w:tcW w:w="2739" w:type="dxa"/>
            <w:tcBorders>
              <w:top w:val="single" w:sz="4" w:space="0" w:color="auto"/>
              <w:bottom w:val="nil"/>
            </w:tcBorders>
            <w:shd w:val="clear" w:color="auto" w:fill="8DB3E2" w:themeFill="text2" w:themeFillTint="66"/>
            <w:vAlign w:val="center"/>
          </w:tcPr>
          <w:p w:rsidR="00F051BB" w:rsidRPr="00E77BBB" w:rsidRDefault="00F051BB" w:rsidP="00F051BB">
            <w:pPr>
              <w:spacing w:after="0"/>
              <w:ind w:firstLine="0"/>
              <w:jc w:val="left"/>
              <w:rPr>
                <w:rFonts w:ascii="Arial Narrow" w:hAnsi="Arial Narrow"/>
                <w:bCs/>
                <w:color w:val="000000"/>
                <w:lang w:eastAsia="es-ES"/>
              </w:rPr>
            </w:pPr>
          </w:p>
        </w:tc>
        <w:tc>
          <w:tcPr>
            <w:tcW w:w="6089" w:type="dxa"/>
            <w:gridSpan w:val="5"/>
            <w:tcBorders>
              <w:top w:val="single" w:sz="4" w:space="0" w:color="auto"/>
              <w:bottom w:val="single" w:sz="4" w:space="0" w:color="auto"/>
            </w:tcBorders>
            <w:shd w:val="clear" w:color="auto" w:fill="8DB3E2" w:themeFill="text2" w:themeFillTint="66"/>
            <w:noWrap/>
            <w:vAlign w:val="center"/>
          </w:tcPr>
          <w:p w:rsidR="00F051BB" w:rsidRDefault="00F051BB" w:rsidP="00F051BB">
            <w:pPr>
              <w:spacing w:after="0"/>
              <w:ind w:firstLine="0"/>
              <w:jc w:val="center"/>
              <w:rPr>
                <w:rFonts w:ascii="Arial Narrow" w:hAnsi="Arial Narrow"/>
                <w:bCs/>
                <w:color w:val="000000"/>
              </w:rPr>
            </w:pPr>
            <w:r>
              <w:rPr>
                <w:rFonts w:ascii="Arial Narrow" w:hAnsi="Arial Narrow"/>
                <w:bCs/>
                <w:color w:val="000000"/>
              </w:rPr>
              <w:t>Pertsona-kopurua</w:t>
            </w:r>
          </w:p>
        </w:tc>
      </w:tr>
      <w:tr w:rsidR="00A24E02" w:rsidRPr="00212EF4" w:rsidTr="00F051BB">
        <w:trPr>
          <w:trHeight w:val="262"/>
          <w:jc w:val="center"/>
        </w:trPr>
        <w:tc>
          <w:tcPr>
            <w:tcW w:w="2739" w:type="dxa"/>
            <w:tcBorders>
              <w:top w:val="nil"/>
              <w:bottom w:val="single" w:sz="4" w:space="0" w:color="auto"/>
            </w:tcBorders>
            <w:shd w:val="clear" w:color="auto" w:fill="8DB3E2" w:themeFill="text2" w:themeFillTint="66"/>
            <w:vAlign w:val="center"/>
            <w:hideMark/>
          </w:tcPr>
          <w:p w:rsidR="00A24E02" w:rsidRPr="00212EF4" w:rsidRDefault="00A24E02" w:rsidP="00F051BB">
            <w:pPr>
              <w:spacing w:after="0"/>
              <w:ind w:firstLine="0"/>
              <w:jc w:val="left"/>
              <w:rPr>
                <w:rFonts w:ascii="Arial Narrow" w:hAnsi="Arial Narrow"/>
                <w:bCs/>
                <w:color w:val="000000"/>
                <w:lang w:val="es-ES" w:eastAsia="es-ES"/>
              </w:rPr>
            </w:pPr>
          </w:p>
        </w:tc>
        <w:tc>
          <w:tcPr>
            <w:tcW w:w="1217" w:type="dxa"/>
            <w:tcBorders>
              <w:top w:val="single" w:sz="4" w:space="0" w:color="auto"/>
              <w:bottom w:val="single" w:sz="4" w:space="0" w:color="auto"/>
            </w:tcBorders>
            <w:shd w:val="clear" w:color="auto" w:fill="8DB3E2" w:themeFill="text2" w:themeFillTint="66"/>
            <w:noWrap/>
            <w:vAlign w:val="center"/>
            <w:hideMark/>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2013</w:t>
            </w:r>
          </w:p>
        </w:tc>
        <w:tc>
          <w:tcPr>
            <w:tcW w:w="1218" w:type="dxa"/>
            <w:tcBorders>
              <w:top w:val="single" w:sz="4" w:space="0" w:color="auto"/>
              <w:bottom w:val="single" w:sz="4" w:space="0" w:color="auto"/>
            </w:tcBorders>
            <w:shd w:val="clear" w:color="auto" w:fill="8DB3E2" w:themeFill="text2" w:themeFillTint="66"/>
            <w:noWrap/>
            <w:vAlign w:val="center"/>
            <w:hideMark/>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2014</w:t>
            </w:r>
          </w:p>
        </w:tc>
        <w:tc>
          <w:tcPr>
            <w:tcW w:w="1218" w:type="dxa"/>
            <w:tcBorders>
              <w:top w:val="single" w:sz="4" w:space="0" w:color="auto"/>
              <w:bottom w:val="single" w:sz="4" w:space="0" w:color="auto"/>
            </w:tcBorders>
            <w:shd w:val="clear" w:color="auto" w:fill="8DB3E2" w:themeFill="text2" w:themeFillTint="66"/>
            <w:noWrap/>
            <w:vAlign w:val="center"/>
            <w:hideMark/>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2015</w:t>
            </w:r>
          </w:p>
        </w:tc>
        <w:tc>
          <w:tcPr>
            <w:tcW w:w="1218" w:type="dxa"/>
            <w:tcBorders>
              <w:top w:val="single" w:sz="4" w:space="0" w:color="auto"/>
              <w:bottom w:val="single" w:sz="4" w:space="0" w:color="auto"/>
            </w:tcBorders>
            <w:shd w:val="clear" w:color="auto" w:fill="8DB3E2" w:themeFill="text2" w:themeFillTint="66"/>
            <w:noWrap/>
            <w:vAlign w:val="center"/>
            <w:hideMark/>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2016</w:t>
            </w:r>
          </w:p>
        </w:tc>
        <w:tc>
          <w:tcPr>
            <w:tcW w:w="1218" w:type="dxa"/>
            <w:tcBorders>
              <w:top w:val="single" w:sz="4" w:space="0" w:color="auto"/>
              <w:bottom w:val="single" w:sz="4" w:space="0" w:color="auto"/>
            </w:tcBorders>
            <w:shd w:val="clear" w:color="auto" w:fill="8DB3E2" w:themeFill="text2" w:themeFillTint="66"/>
            <w:noWrap/>
            <w:vAlign w:val="center"/>
            <w:hideMark/>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2017</w:t>
            </w:r>
          </w:p>
        </w:tc>
      </w:tr>
      <w:tr w:rsidR="00A24E02" w:rsidRPr="00212EF4" w:rsidTr="00F051BB">
        <w:trPr>
          <w:trHeight w:val="198"/>
          <w:jc w:val="center"/>
        </w:trPr>
        <w:tc>
          <w:tcPr>
            <w:tcW w:w="2739" w:type="dxa"/>
            <w:tcBorders>
              <w:top w:val="single" w:sz="4" w:space="0" w:color="auto"/>
              <w:bottom w:val="single" w:sz="4" w:space="0" w:color="auto"/>
            </w:tcBorders>
            <w:shd w:val="clear" w:color="auto" w:fill="auto"/>
            <w:noWrap/>
            <w:vAlign w:val="center"/>
          </w:tcPr>
          <w:p w:rsidR="00A24E02" w:rsidRPr="00212EF4" w:rsidRDefault="00A24E02" w:rsidP="00F051BB">
            <w:pPr>
              <w:spacing w:after="0"/>
              <w:ind w:firstLine="0"/>
              <w:jc w:val="left"/>
              <w:rPr>
                <w:rFonts w:ascii="Arial Narrow" w:hAnsi="Arial Narrow"/>
                <w:bCs/>
                <w:color w:val="000000"/>
              </w:rPr>
            </w:pPr>
            <w:r>
              <w:rPr>
                <w:rFonts w:ascii="Arial Narrow" w:hAnsi="Arial Narrow"/>
                <w:bCs/>
                <w:color w:val="000000"/>
              </w:rPr>
              <w:t xml:space="preserve">SAP RRHH zenbaki bat </w:t>
            </w:r>
          </w:p>
        </w:tc>
        <w:tc>
          <w:tcPr>
            <w:tcW w:w="1217" w:type="dxa"/>
            <w:tcBorders>
              <w:top w:val="single" w:sz="4" w:space="0" w:color="auto"/>
              <w:bottom w:val="single" w:sz="4" w:space="0" w:color="auto"/>
            </w:tcBorders>
            <w:shd w:val="clear" w:color="auto" w:fill="auto"/>
            <w:noWrap/>
            <w:vAlign w:val="center"/>
          </w:tcPr>
          <w:p w:rsidR="00A24E02" w:rsidRPr="00212EF4" w:rsidRDefault="00A24E02" w:rsidP="006E1DEE">
            <w:pPr>
              <w:spacing w:after="0"/>
              <w:ind w:firstLine="0"/>
              <w:jc w:val="right"/>
              <w:rPr>
                <w:rFonts w:ascii="Arial Narrow" w:hAnsi="Arial Narrow"/>
                <w:color w:val="000000"/>
              </w:rPr>
            </w:pPr>
            <w:r>
              <w:rPr>
                <w:rFonts w:ascii="Arial Narrow" w:hAnsi="Arial Narrow"/>
                <w:color w:val="000000"/>
              </w:rPr>
              <w:t>4.614</w:t>
            </w:r>
          </w:p>
        </w:tc>
        <w:tc>
          <w:tcPr>
            <w:tcW w:w="1218" w:type="dxa"/>
            <w:tcBorders>
              <w:top w:val="single" w:sz="4" w:space="0" w:color="auto"/>
              <w:bottom w:val="single" w:sz="4" w:space="0" w:color="auto"/>
            </w:tcBorders>
            <w:shd w:val="clear" w:color="auto" w:fill="auto"/>
            <w:noWrap/>
            <w:vAlign w:val="center"/>
          </w:tcPr>
          <w:p w:rsidR="00A24E02" w:rsidRPr="00212EF4" w:rsidRDefault="00A24E02" w:rsidP="006E1DEE">
            <w:pPr>
              <w:spacing w:after="0"/>
              <w:ind w:firstLine="0"/>
              <w:jc w:val="right"/>
              <w:rPr>
                <w:rFonts w:ascii="Arial Narrow" w:hAnsi="Arial Narrow"/>
                <w:color w:val="000000"/>
              </w:rPr>
            </w:pPr>
            <w:r>
              <w:rPr>
                <w:rFonts w:ascii="Arial Narrow" w:hAnsi="Arial Narrow"/>
                <w:color w:val="000000"/>
              </w:rPr>
              <w:t>4.930</w:t>
            </w:r>
          </w:p>
        </w:tc>
        <w:tc>
          <w:tcPr>
            <w:tcW w:w="1218" w:type="dxa"/>
            <w:tcBorders>
              <w:top w:val="single" w:sz="4" w:space="0" w:color="auto"/>
              <w:bottom w:val="single" w:sz="4" w:space="0" w:color="auto"/>
            </w:tcBorders>
            <w:shd w:val="clear" w:color="auto" w:fill="auto"/>
            <w:noWrap/>
            <w:vAlign w:val="center"/>
          </w:tcPr>
          <w:p w:rsidR="00A24E02" w:rsidRPr="00212EF4" w:rsidRDefault="00A24E02" w:rsidP="006E1DEE">
            <w:pPr>
              <w:spacing w:after="0"/>
              <w:ind w:firstLine="0"/>
              <w:jc w:val="right"/>
              <w:rPr>
                <w:rFonts w:ascii="Arial Narrow" w:hAnsi="Arial Narrow"/>
                <w:color w:val="000000"/>
              </w:rPr>
            </w:pPr>
            <w:r>
              <w:rPr>
                <w:rFonts w:ascii="Arial Narrow" w:hAnsi="Arial Narrow"/>
                <w:color w:val="000000"/>
              </w:rPr>
              <w:t>5.213</w:t>
            </w:r>
          </w:p>
        </w:tc>
        <w:tc>
          <w:tcPr>
            <w:tcW w:w="1218" w:type="dxa"/>
            <w:tcBorders>
              <w:top w:val="single" w:sz="4" w:space="0" w:color="auto"/>
              <w:bottom w:val="single" w:sz="4" w:space="0" w:color="auto"/>
            </w:tcBorders>
            <w:shd w:val="clear" w:color="auto" w:fill="auto"/>
            <w:noWrap/>
            <w:vAlign w:val="center"/>
          </w:tcPr>
          <w:p w:rsidR="00A24E02" w:rsidRPr="00212EF4" w:rsidRDefault="00A24E02" w:rsidP="006E1DEE">
            <w:pPr>
              <w:spacing w:after="0"/>
              <w:ind w:firstLine="0"/>
              <w:jc w:val="right"/>
              <w:rPr>
                <w:rFonts w:ascii="Arial Narrow" w:hAnsi="Arial Narrow"/>
                <w:color w:val="000000"/>
              </w:rPr>
            </w:pPr>
            <w:r>
              <w:rPr>
                <w:rFonts w:ascii="Arial Narrow" w:hAnsi="Arial Narrow"/>
                <w:color w:val="000000"/>
              </w:rPr>
              <w:t>6.094</w:t>
            </w:r>
          </w:p>
        </w:tc>
        <w:tc>
          <w:tcPr>
            <w:tcW w:w="1218" w:type="dxa"/>
            <w:tcBorders>
              <w:top w:val="single" w:sz="4" w:space="0" w:color="auto"/>
              <w:bottom w:val="single" w:sz="4" w:space="0" w:color="auto"/>
            </w:tcBorders>
            <w:shd w:val="clear" w:color="auto" w:fill="auto"/>
            <w:noWrap/>
            <w:vAlign w:val="center"/>
          </w:tcPr>
          <w:p w:rsidR="00A24E02" w:rsidRPr="00212EF4" w:rsidRDefault="00A24E02" w:rsidP="006E1DEE">
            <w:pPr>
              <w:spacing w:after="0"/>
              <w:ind w:firstLine="0"/>
              <w:jc w:val="right"/>
              <w:rPr>
                <w:rFonts w:ascii="Arial Narrow" w:hAnsi="Arial Narrow"/>
                <w:color w:val="000000"/>
              </w:rPr>
            </w:pPr>
            <w:r>
              <w:rPr>
                <w:rFonts w:ascii="Arial Narrow" w:hAnsi="Arial Narrow"/>
                <w:color w:val="000000"/>
              </w:rPr>
              <w:t>7.850</w:t>
            </w:r>
          </w:p>
        </w:tc>
      </w:tr>
      <w:tr w:rsidR="00A24E02" w:rsidRPr="00212EF4" w:rsidTr="00F051BB">
        <w:trPr>
          <w:trHeight w:val="198"/>
          <w:jc w:val="center"/>
        </w:trPr>
        <w:tc>
          <w:tcPr>
            <w:tcW w:w="2739" w:type="dxa"/>
            <w:tcBorders>
              <w:top w:val="single" w:sz="4" w:space="0" w:color="auto"/>
            </w:tcBorders>
            <w:shd w:val="clear" w:color="auto" w:fill="auto"/>
            <w:noWrap/>
            <w:vAlign w:val="center"/>
            <w:hideMark/>
          </w:tcPr>
          <w:p w:rsidR="00A24E02" w:rsidRPr="00212EF4" w:rsidRDefault="00A24E02" w:rsidP="00F051BB">
            <w:pPr>
              <w:spacing w:after="0"/>
              <w:ind w:firstLine="0"/>
              <w:jc w:val="left"/>
              <w:rPr>
                <w:rFonts w:ascii="Arial Narrow" w:hAnsi="Arial Narrow"/>
                <w:color w:val="000000"/>
              </w:rPr>
            </w:pPr>
            <w:r>
              <w:rPr>
                <w:rFonts w:ascii="Arial Narrow" w:hAnsi="Arial Narrow"/>
                <w:color w:val="000000"/>
              </w:rPr>
              <w:t>SAP RRHH zenbaki bat baino g</w:t>
            </w:r>
            <w:r>
              <w:rPr>
                <w:rFonts w:ascii="Arial Narrow" w:hAnsi="Arial Narrow"/>
                <w:color w:val="000000"/>
              </w:rPr>
              <w:t>e</w:t>
            </w:r>
            <w:r>
              <w:rPr>
                <w:rFonts w:ascii="Arial Narrow" w:hAnsi="Arial Narrow"/>
                <w:color w:val="000000"/>
              </w:rPr>
              <w:t>hiago</w:t>
            </w:r>
          </w:p>
        </w:tc>
        <w:tc>
          <w:tcPr>
            <w:tcW w:w="1217" w:type="dxa"/>
            <w:tcBorders>
              <w:top w:val="single" w:sz="4" w:space="0" w:color="auto"/>
            </w:tcBorders>
            <w:shd w:val="clear" w:color="auto" w:fill="auto"/>
            <w:noWrap/>
            <w:vAlign w:val="center"/>
          </w:tcPr>
          <w:p w:rsidR="00A24E02" w:rsidRPr="00212EF4" w:rsidRDefault="00A24E02" w:rsidP="00471E8F">
            <w:pPr>
              <w:spacing w:after="0"/>
              <w:ind w:firstLine="0"/>
              <w:jc w:val="right"/>
              <w:rPr>
                <w:rFonts w:ascii="Arial Narrow" w:hAnsi="Arial Narrow"/>
                <w:color w:val="000000"/>
              </w:rPr>
            </w:pPr>
            <w:r>
              <w:rPr>
                <w:rFonts w:ascii="Arial Narrow" w:hAnsi="Arial Narrow"/>
                <w:color w:val="000000"/>
              </w:rPr>
              <w:t>886</w:t>
            </w:r>
          </w:p>
        </w:tc>
        <w:tc>
          <w:tcPr>
            <w:tcW w:w="1218" w:type="dxa"/>
            <w:tcBorders>
              <w:top w:val="single" w:sz="4" w:space="0" w:color="auto"/>
            </w:tcBorders>
            <w:shd w:val="clear" w:color="auto" w:fill="auto"/>
            <w:noWrap/>
            <w:vAlign w:val="center"/>
          </w:tcPr>
          <w:p w:rsidR="00A24E02" w:rsidRPr="00212EF4" w:rsidRDefault="00A24E02" w:rsidP="00471E8F">
            <w:pPr>
              <w:spacing w:after="0"/>
              <w:ind w:firstLine="0"/>
              <w:jc w:val="right"/>
              <w:rPr>
                <w:rFonts w:ascii="Arial Narrow" w:hAnsi="Arial Narrow"/>
                <w:color w:val="000000"/>
              </w:rPr>
            </w:pPr>
            <w:r>
              <w:rPr>
                <w:rFonts w:ascii="Arial Narrow" w:hAnsi="Arial Narrow"/>
                <w:color w:val="000000"/>
              </w:rPr>
              <w:t>944</w:t>
            </w:r>
          </w:p>
        </w:tc>
        <w:tc>
          <w:tcPr>
            <w:tcW w:w="1218" w:type="dxa"/>
            <w:tcBorders>
              <w:top w:val="single" w:sz="4" w:space="0" w:color="auto"/>
            </w:tcBorders>
            <w:shd w:val="clear" w:color="auto" w:fill="auto"/>
            <w:noWrap/>
            <w:vAlign w:val="center"/>
          </w:tcPr>
          <w:p w:rsidR="00A24E02" w:rsidRPr="00212EF4" w:rsidRDefault="00A24E02" w:rsidP="00471E8F">
            <w:pPr>
              <w:spacing w:after="0"/>
              <w:ind w:firstLine="0"/>
              <w:jc w:val="right"/>
              <w:rPr>
                <w:rFonts w:ascii="Arial Narrow" w:hAnsi="Arial Narrow"/>
                <w:color w:val="000000"/>
              </w:rPr>
            </w:pPr>
            <w:r>
              <w:rPr>
                <w:rFonts w:ascii="Arial Narrow" w:hAnsi="Arial Narrow"/>
                <w:color w:val="000000"/>
              </w:rPr>
              <w:t>1.177</w:t>
            </w:r>
          </w:p>
        </w:tc>
        <w:tc>
          <w:tcPr>
            <w:tcW w:w="1218" w:type="dxa"/>
            <w:tcBorders>
              <w:top w:val="single" w:sz="4" w:space="0" w:color="auto"/>
            </w:tcBorders>
            <w:shd w:val="clear" w:color="auto" w:fill="auto"/>
            <w:noWrap/>
            <w:vAlign w:val="center"/>
          </w:tcPr>
          <w:p w:rsidR="00A24E02" w:rsidRPr="00212EF4" w:rsidRDefault="00A24E02" w:rsidP="00471E8F">
            <w:pPr>
              <w:spacing w:after="0"/>
              <w:ind w:firstLine="0"/>
              <w:jc w:val="right"/>
              <w:rPr>
                <w:rFonts w:ascii="Arial Narrow" w:hAnsi="Arial Narrow"/>
                <w:color w:val="000000"/>
              </w:rPr>
            </w:pPr>
            <w:r>
              <w:rPr>
                <w:rFonts w:ascii="Arial Narrow" w:hAnsi="Arial Narrow"/>
                <w:color w:val="000000"/>
              </w:rPr>
              <w:t>726</w:t>
            </w:r>
          </w:p>
        </w:tc>
        <w:tc>
          <w:tcPr>
            <w:tcW w:w="1218" w:type="dxa"/>
            <w:tcBorders>
              <w:top w:val="single" w:sz="4" w:space="0" w:color="auto"/>
            </w:tcBorders>
            <w:shd w:val="clear" w:color="auto" w:fill="auto"/>
            <w:noWrap/>
            <w:vAlign w:val="center"/>
          </w:tcPr>
          <w:p w:rsidR="00A24E02" w:rsidRPr="00212EF4" w:rsidRDefault="00A24E02" w:rsidP="00471E8F">
            <w:pPr>
              <w:spacing w:after="0"/>
              <w:ind w:firstLine="0"/>
              <w:jc w:val="right"/>
              <w:rPr>
                <w:rFonts w:ascii="Arial Narrow" w:hAnsi="Arial Narrow"/>
                <w:color w:val="000000"/>
              </w:rPr>
            </w:pPr>
            <w:r>
              <w:rPr>
                <w:rFonts w:ascii="Arial Narrow" w:hAnsi="Arial Narrow"/>
                <w:color w:val="000000"/>
              </w:rPr>
              <w:t>31</w:t>
            </w:r>
          </w:p>
        </w:tc>
      </w:tr>
      <w:tr w:rsidR="00A24E02" w:rsidRPr="00212EF4" w:rsidTr="00F051BB">
        <w:trPr>
          <w:trHeight w:val="198"/>
          <w:jc w:val="center"/>
        </w:trPr>
        <w:tc>
          <w:tcPr>
            <w:tcW w:w="2739" w:type="dxa"/>
            <w:shd w:val="clear" w:color="auto" w:fill="auto"/>
            <w:noWrap/>
            <w:vAlign w:val="center"/>
            <w:hideMark/>
          </w:tcPr>
          <w:p w:rsidR="00A24E02" w:rsidRPr="00101D88" w:rsidRDefault="00A24E02" w:rsidP="00101D88">
            <w:pPr>
              <w:spacing w:after="0"/>
              <w:ind w:firstLine="0"/>
              <w:jc w:val="right"/>
              <w:rPr>
                <w:rFonts w:ascii="Arial Narrow" w:hAnsi="Arial Narrow"/>
                <w:bCs/>
                <w:color w:val="000000"/>
                <w:sz w:val="16"/>
                <w:szCs w:val="16"/>
              </w:rPr>
            </w:pPr>
            <w:r>
              <w:rPr>
                <w:rFonts w:ascii="Arial Narrow" w:hAnsi="Arial Narrow"/>
                <w:bCs/>
                <w:color w:val="000000"/>
                <w:sz w:val="16"/>
                <w:szCs w:val="16"/>
              </w:rPr>
              <w:t>2</w:t>
            </w:r>
          </w:p>
        </w:tc>
        <w:tc>
          <w:tcPr>
            <w:tcW w:w="1217"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826</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876</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1.105</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693</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31</w:t>
            </w:r>
          </w:p>
        </w:tc>
      </w:tr>
      <w:tr w:rsidR="00A24E02" w:rsidRPr="00212EF4" w:rsidTr="00F051BB">
        <w:trPr>
          <w:trHeight w:val="198"/>
          <w:jc w:val="center"/>
        </w:trPr>
        <w:tc>
          <w:tcPr>
            <w:tcW w:w="2739" w:type="dxa"/>
            <w:shd w:val="clear" w:color="auto" w:fill="auto"/>
            <w:noWrap/>
            <w:vAlign w:val="center"/>
            <w:hideMark/>
          </w:tcPr>
          <w:p w:rsidR="00A24E02" w:rsidRPr="00101D88" w:rsidRDefault="00A24E02" w:rsidP="00101D88">
            <w:pPr>
              <w:spacing w:after="0"/>
              <w:ind w:firstLine="0"/>
              <w:jc w:val="right"/>
              <w:rPr>
                <w:rFonts w:ascii="Arial Narrow" w:hAnsi="Arial Narrow"/>
                <w:bCs/>
                <w:color w:val="000000"/>
                <w:sz w:val="16"/>
                <w:szCs w:val="16"/>
              </w:rPr>
            </w:pPr>
            <w:r>
              <w:rPr>
                <w:rFonts w:ascii="Arial Narrow" w:hAnsi="Arial Narrow"/>
                <w:bCs/>
                <w:color w:val="000000"/>
                <w:sz w:val="16"/>
                <w:szCs w:val="16"/>
              </w:rPr>
              <w:t>3</w:t>
            </w:r>
          </w:p>
        </w:tc>
        <w:tc>
          <w:tcPr>
            <w:tcW w:w="1217"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57</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64</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71</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33</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r>
      <w:tr w:rsidR="00A24E02" w:rsidRPr="00212EF4" w:rsidTr="00F051BB">
        <w:trPr>
          <w:trHeight w:val="198"/>
          <w:jc w:val="center"/>
        </w:trPr>
        <w:tc>
          <w:tcPr>
            <w:tcW w:w="2739" w:type="dxa"/>
            <w:shd w:val="clear" w:color="auto" w:fill="auto"/>
            <w:noWrap/>
            <w:vAlign w:val="center"/>
            <w:hideMark/>
          </w:tcPr>
          <w:p w:rsidR="00A24E02" w:rsidRPr="00101D88" w:rsidRDefault="00A24E02" w:rsidP="00101D88">
            <w:pPr>
              <w:spacing w:after="0"/>
              <w:ind w:firstLine="0"/>
              <w:jc w:val="right"/>
              <w:rPr>
                <w:rFonts w:ascii="Arial Narrow" w:hAnsi="Arial Narrow"/>
                <w:bCs/>
                <w:color w:val="000000"/>
                <w:sz w:val="16"/>
                <w:szCs w:val="16"/>
              </w:rPr>
            </w:pPr>
            <w:r>
              <w:rPr>
                <w:rFonts w:ascii="Arial Narrow" w:hAnsi="Arial Narrow"/>
                <w:bCs/>
                <w:color w:val="000000"/>
                <w:sz w:val="16"/>
                <w:szCs w:val="16"/>
              </w:rPr>
              <w:t>4</w:t>
            </w:r>
          </w:p>
        </w:tc>
        <w:tc>
          <w:tcPr>
            <w:tcW w:w="1217"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2</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4</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1</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c>
          <w:tcPr>
            <w:tcW w:w="1218" w:type="dxa"/>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r>
      <w:tr w:rsidR="00A24E02" w:rsidRPr="00212EF4" w:rsidTr="00F051BB">
        <w:trPr>
          <w:trHeight w:val="198"/>
          <w:jc w:val="center"/>
        </w:trPr>
        <w:tc>
          <w:tcPr>
            <w:tcW w:w="2739" w:type="dxa"/>
            <w:tcBorders>
              <w:bottom w:val="single" w:sz="4" w:space="0" w:color="auto"/>
            </w:tcBorders>
            <w:shd w:val="clear" w:color="auto" w:fill="auto"/>
            <w:noWrap/>
            <w:vAlign w:val="center"/>
            <w:hideMark/>
          </w:tcPr>
          <w:p w:rsidR="00A24E02" w:rsidRPr="00101D88" w:rsidRDefault="00A24E02" w:rsidP="00101D88">
            <w:pPr>
              <w:spacing w:after="0"/>
              <w:ind w:firstLine="0"/>
              <w:jc w:val="right"/>
              <w:rPr>
                <w:rFonts w:ascii="Arial Narrow" w:hAnsi="Arial Narrow"/>
                <w:bCs/>
                <w:color w:val="000000"/>
                <w:sz w:val="16"/>
                <w:szCs w:val="16"/>
              </w:rPr>
            </w:pPr>
            <w:r>
              <w:rPr>
                <w:rFonts w:ascii="Arial Narrow" w:hAnsi="Arial Narrow"/>
                <w:bCs/>
                <w:color w:val="000000"/>
                <w:sz w:val="16"/>
                <w:szCs w:val="16"/>
              </w:rPr>
              <w:t>5</w:t>
            </w:r>
          </w:p>
        </w:tc>
        <w:tc>
          <w:tcPr>
            <w:tcW w:w="1217" w:type="dxa"/>
            <w:tcBorders>
              <w:bottom w:val="single" w:sz="4" w:space="0" w:color="auto"/>
            </w:tcBorders>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1</w:t>
            </w:r>
          </w:p>
        </w:tc>
        <w:tc>
          <w:tcPr>
            <w:tcW w:w="1218" w:type="dxa"/>
            <w:tcBorders>
              <w:bottom w:val="single" w:sz="4" w:space="0" w:color="auto"/>
            </w:tcBorders>
            <w:shd w:val="clear" w:color="auto" w:fill="auto"/>
            <w:noWrap/>
            <w:vAlign w:val="center"/>
            <w:hideMark/>
          </w:tcPr>
          <w:p w:rsidR="00A24E02" w:rsidRPr="00101D88" w:rsidRDefault="006E1DEE" w:rsidP="00471E8F">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c>
          <w:tcPr>
            <w:tcW w:w="1218" w:type="dxa"/>
            <w:tcBorders>
              <w:bottom w:val="single" w:sz="4" w:space="0" w:color="auto"/>
            </w:tcBorders>
            <w:shd w:val="clear" w:color="auto" w:fill="auto"/>
            <w:noWrap/>
            <w:vAlign w:val="center"/>
            <w:hideMark/>
          </w:tcPr>
          <w:p w:rsidR="00A24E02" w:rsidRPr="00101D88" w:rsidRDefault="00A24E02" w:rsidP="00471E8F">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c>
          <w:tcPr>
            <w:tcW w:w="1218" w:type="dxa"/>
            <w:tcBorders>
              <w:bottom w:val="single" w:sz="4" w:space="0" w:color="auto"/>
            </w:tcBorders>
            <w:shd w:val="clear" w:color="auto" w:fill="auto"/>
            <w:noWrap/>
            <w:vAlign w:val="center"/>
            <w:hideMark/>
          </w:tcPr>
          <w:p w:rsidR="00A24E02" w:rsidRPr="00101D88" w:rsidRDefault="00A24E02" w:rsidP="006E1DEE">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c>
          <w:tcPr>
            <w:tcW w:w="1218" w:type="dxa"/>
            <w:tcBorders>
              <w:bottom w:val="single" w:sz="4" w:space="0" w:color="auto"/>
            </w:tcBorders>
            <w:shd w:val="clear" w:color="auto" w:fill="auto"/>
            <w:noWrap/>
            <w:vAlign w:val="center"/>
            <w:hideMark/>
          </w:tcPr>
          <w:p w:rsidR="00A24E02" w:rsidRPr="00101D88" w:rsidRDefault="00A24E02" w:rsidP="00835E73">
            <w:pPr>
              <w:spacing w:after="0"/>
              <w:ind w:firstLine="0"/>
              <w:jc w:val="right"/>
              <w:rPr>
                <w:rFonts w:ascii="Arial Narrow" w:hAnsi="Arial Narrow"/>
                <w:bCs/>
                <w:color w:val="000000"/>
                <w:sz w:val="16"/>
                <w:szCs w:val="16"/>
              </w:rPr>
            </w:pPr>
            <w:r>
              <w:rPr>
                <w:rFonts w:ascii="Arial Narrow" w:hAnsi="Arial Narrow"/>
                <w:bCs/>
                <w:color w:val="000000"/>
                <w:sz w:val="16"/>
                <w:szCs w:val="16"/>
              </w:rPr>
              <w:t>0</w:t>
            </w:r>
          </w:p>
        </w:tc>
      </w:tr>
      <w:tr w:rsidR="00A24E02" w:rsidRPr="00212EF4" w:rsidTr="00F051BB">
        <w:trPr>
          <w:trHeight w:val="300"/>
          <w:jc w:val="center"/>
        </w:trPr>
        <w:tc>
          <w:tcPr>
            <w:tcW w:w="2739"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F051BB">
            <w:pPr>
              <w:spacing w:after="0"/>
              <w:ind w:firstLine="0"/>
              <w:jc w:val="left"/>
              <w:rPr>
                <w:rFonts w:ascii="Arial Narrow" w:hAnsi="Arial Narrow"/>
                <w:bCs/>
                <w:color w:val="000000"/>
              </w:rPr>
            </w:pPr>
            <w:r>
              <w:rPr>
                <w:rFonts w:ascii="Arial Narrow" w:hAnsi="Arial Narrow"/>
                <w:bCs/>
                <w:color w:val="000000"/>
              </w:rPr>
              <w:t>Pertsonak, guztira</w:t>
            </w:r>
          </w:p>
        </w:tc>
        <w:tc>
          <w:tcPr>
            <w:tcW w:w="1217"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5.500</w:t>
            </w:r>
          </w:p>
        </w:tc>
        <w:tc>
          <w:tcPr>
            <w:tcW w:w="1218"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5.874</w:t>
            </w:r>
          </w:p>
        </w:tc>
        <w:tc>
          <w:tcPr>
            <w:tcW w:w="1218"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6.390</w:t>
            </w:r>
          </w:p>
        </w:tc>
        <w:tc>
          <w:tcPr>
            <w:tcW w:w="1218"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6.820</w:t>
            </w:r>
          </w:p>
        </w:tc>
        <w:tc>
          <w:tcPr>
            <w:tcW w:w="1218" w:type="dxa"/>
            <w:tcBorders>
              <w:top w:val="single" w:sz="4" w:space="0" w:color="auto"/>
              <w:bottom w:val="single" w:sz="4" w:space="0" w:color="auto"/>
            </w:tcBorders>
            <w:shd w:val="clear" w:color="auto" w:fill="8DB3E2" w:themeFill="text2" w:themeFillTint="66"/>
            <w:noWrap/>
            <w:vAlign w:val="center"/>
          </w:tcPr>
          <w:p w:rsidR="00A24E02" w:rsidRPr="00212EF4" w:rsidRDefault="00A24E02" w:rsidP="00471E8F">
            <w:pPr>
              <w:spacing w:after="0"/>
              <w:ind w:firstLine="0"/>
              <w:jc w:val="right"/>
              <w:rPr>
                <w:rFonts w:ascii="Arial Narrow" w:hAnsi="Arial Narrow"/>
                <w:bCs/>
                <w:color w:val="000000"/>
              </w:rPr>
            </w:pPr>
            <w:r>
              <w:rPr>
                <w:rFonts w:ascii="Arial Narrow" w:hAnsi="Arial Narrow"/>
                <w:bCs/>
                <w:color w:val="000000"/>
              </w:rPr>
              <w:t>7.881</w:t>
            </w:r>
          </w:p>
        </w:tc>
      </w:tr>
    </w:tbl>
    <w:p w:rsidR="00A24E02" w:rsidRDefault="00A24E02" w:rsidP="00A24E02">
      <w:pPr>
        <w:pStyle w:val="texto"/>
        <w:tabs>
          <w:tab w:val="clear" w:pos="2835"/>
          <w:tab w:val="clear" w:pos="3969"/>
          <w:tab w:val="clear" w:pos="5103"/>
          <w:tab w:val="clear" w:pos="6237"/>
          <w:tab w:val="clear" w:pos="7371"/>
          <w:tab w:val="left" w:pos="567"/>
        </w:tabs>
        <w:spacing w:before="240" w:after="120"/>
      </w:pPr>
      <w:r>
        <w:t xml:space="preserve">Aurreko informazioa aztertuta ondoriozta dezakegu </w:t>
      </w:r>
      <w:proofErr w:type="spellStart"/>
      <w:r>
        <w:t>SAPen</w:t>
      </w:r>
      <w:proofErr w:type="spellEnd"/>
      <w:r>
        <w:t xml:space="preserve"> zenbaki bat baino gehiago dituzten pertsonen kopuruak nabarmen egin duela behera 2016tik; h</w:t>
      </w:r>
      <w:r>
        <w:t>a</w:t>
      </w:r>
      <w:r>
        <w:t>lere, 2017an oraindik ere 31 pertsona zeuden bi SAP zenbaki desberdin zituzt</w:t>
      </w:r>
      <w:r>
        <w:t>e</w:t>
      </w:r>
      <w:r>
        <w:t xml:space="preserve">nak. </w:t>
      </w:r>
    </w:p>
    <w:p w:rsidR="00A24E02" w:rsidRDefault="00A24E02" w:rsidP="00A24E02">
      <w:pPr>
        <w:pStyle w:val="texto"/>
        <w:tabs>
          <w:tab w:val="clear" w:pos="2835"/>
          <w:tab w:val="clear" w:pos="3969"/>
          <w:tab w:val="clear" w:pos="5103"/>
          <w:tab w:val="clear" w:pos="6237"/>
          <w:tab w:val="clear" w:pos="7371"/>
          <w:tab w:val="left" w:pos="567"/>
        </w:tabs>
        <w:spacing w:before="120" w:after="120"/>
      </w:pPr>
      <w:r>
        <w:t>Pertsona batek identifikazio-kode bat baino gehiago dauzkan kasuetan, are</w:t>
      </w:r>
      <w:r>
        <w:t>s</w:t>
      </w:r>
      <w:r>
        <w:t xml:space="preserve">tian aipatutakoetan, SAP RRHH programak ulertzen du bi pertsona desberdin direla, eta horrek arrisku bat badakar; besteak </w:t>
      </w:r>
      <w:proofErr w:type="spellStart"/>
      <w:r>
        <w:t>beste</w:t>
      </w:r>
      <w:proofErr w:type="spellEnd"/>
      <w:r>
        <w:t>, berekin ekar dezake ez d</w:t>
      </w:r>
      <w:r>
        <w:t>e</w:t>
      </w:r>
      <w:r>
        <w:t>tektatzea pertsona horiek 100eko 100etik gorako lanaldiak dauzkatela, edo txandak gainjarrita daudela. Izan ere, abenduaren 31n indarrean zeuden kontr</w:t>
      </w:r>
      <w:r>
        <w:t>a</w:t>
      </w:r>
      <w:r>
        <w:t>tuei buruz egin dugun azterketan, egiaztatu dugu egiazki hiru kasu badaudela zeinetan pertsona bati aldi berean egindako kontratuek lanaldiaren 100eko 100a gainditzen duten; kasu batean, gainera, txandak kontratazio-eremu desberdin</w:t>
      </w:r>
      <w:r>
        <w:t>e</w:t>
      </w:r>
      <w:r>
        <w:t>tan gainjarrita daude, dagoen plangintzaren arabera.</w:t>
      </w:r>
    </w:p>
    <w:p w:rsidR="00A24E02" w:rsidRPr="00607225" w:rsidRDefault="00A24E02" w:rsidP="00101D88">
      <w:pPr>
        <w:pStyle w:val="atitulo2"/>
        <w:spacing w:before="240" w:after="120"/>
        <w:rPr>
          <w:spacing w:val="0"/>
        </w:rPr>
      </w:pPr>
      <w:bookmarkStart w:id="19" w:name="TMB253835808"/>
      <w:bookmarkStart w:id="20" w:name="_Toc484597110"/>
      <w:bookmarkStart w:id="21" w:name="_Toc485037416"/>
      <w:bookmarkStart w:id="22" w:name="_Toc506278085"/>
      <w:bookmarkStart w:id="23" w:name="_Toc484597111"/>
      <w:bookmarkStart w:id="24" w:name="_Toc512323275"/>
      <w:bookmarkEnd w:id="19"/>
      <w:r>
        <w:t xml:space="preserve">IV.2. </w:t>
      </w:r>
      <w:bookmarkEnd w:id="20"/>
      <w:bookmarkEnd w:id="21"/>
      <w:proofErr w:type="spellStart"/>
      <w:r>
        <w:t>O-NOZeko</w:t>
      </w:r>
      <w:proofErr w:type="spellEnd"/>
      <w:r>
        <w:t xml:space="preserve"> aldi baterako kontratazio-prozeduraren berrikuspena</w:t>
      </w:r>
      <w:bookmarkEnd w:id="22"/>
      <w:bookmarkEnd w:id="24"/>
      <w:r>
        <w:t xml:space="preserve"> </w:t>
      </w:r>
    </w:p>
    <w:p w:rsidR="00A24E02" w:rsidRPr="00C44093" w:rsidRDefault="00A24E02" w:rsidP="00101D88">
      <w:pPr>
        <w:spacing w:before="120"/>
        <w:ind w:firstLine="284"/>
        <w:rPr>
          <w:spacing w:val="6"/>
          <w:sz w:val="26"/>
          <w:szCs w:val="24"/>
        </w:rPr>
      </w:pPr>
      <w:r>
        <w:rPr>
          <w:rStyle w:val="textoCar"/>
        </w:rPr>
        <w:t xml:space="preserve">Prozedura deskribatu baino lehen, nabarmendu behar dugu aldi baterako kontrataziorako prozeduran, iraupen laburrekoa nahiz luzekoa izan, bi aplikazio informatiko erabiltzen direla dutela: SAP RRHH eta WINSIGP aplikazioak. </w:t>
      </w:r>
      <w:r>
        <w:rPr>
          <w:rStyle w:val="textoCar"/>
        </w:rPr>
        <w:lastRenderedPageBreak/>
        <w:t xml:space="preserve">Gaur egun, </w:t>
      </w:r>
      <w:proofErr w:type="spellStart"/>
      <w:r>
        <w:rPr>
          <w:rStyle w:val="textoCar"/>
        </w:rPr>
        <w:t>O-NOZ</w:t>
      </w:r>
      <w:proofErr w:type="spellEnd"/>
      <w:r>
        <w:rPr>
          <w:rStyle w:val="textoCar"/>
        </w:rPr>
        <w:t xml:space="preserve"> lanean ari da programa berri bat (SIMPA) diseinatzeko, h</w:t>
      </w:r>
      <w:r>
        <w:rPr>
          <w:rStyle w:val="textoCar"/>
        </w:rPr>
        <w:t>o</w:t>
      </w:r>
      <w:r>
        <w:rPr>
          <w:rStyle w:val="textoCar"/>
        </w:rPr>
        <w:t>rren bidez aldi baterako kontratazioaren kudeaketa hobetzen laguntzeko</w:t>
      </w:r>
      <w:r>
        <w:rPr>
          <w:sz w:val="26"/>
          <w:szCs w:val="24"/>
        </w:rPr>
        <w:t>.</w:t>
      </w:r>
    </w:p>
    <w:p w:rsidR="00A24E02" w:rsidRDefault="00A24E02" w:rsidP="00B87A77">
      <w:pPr>
        <w:spacing w:before="240" w:after="240"/>
        <w:ind w:firstLine="0"/>
        <w:jc w:val="left"/>
        <w:rPr>
          <w:rFonts w:ascii="Arial" w:hAnsi="Arial" w:cs="Arial"/>
          <w:i/>
          <w:spacing w:val="6"/>
          <w:sz w:val="25"/>
          <w:szCs w:val="25"/>
        </w:rPr>
      </w:pPr>
      <w:r>
        <w:rPr>
          <w:rFonts w:ascii="Arial" w:hAnsi="Arial"/>
          <w:i/>
          <w:sz w:val="25"/>
          <w:szCs w:val="25"/>
        </w:rPr>
        <w:t xml:space="preserve">Iraupen laburreko aldi baterako kontratazioaren prozedura </w:t>
      </w:r>
    </w:p>
    <w:p w:rsidR="00A24E02" w:rsidRDefault="00A24E02" w:rsidP="00A24E02">
      <w:pPr>
        <w:pStyle w:val="texto"/>
        <w:spacing w:after="120"/>
      </w:pPr>
      <w:r>
        <w:t>Iraupen laburreko kontratuak bat datoz txosten honen II. atalean jada zeha</w:t>
      </w:r>
      <w:r>
        <w:t>z</w:t>
      </w:r>
      <w:r>
        <w:t xml:space="preserve">tuta datozenekin. Sei kontratazio-eremuetako bakoitzak (Nafarroako </w:t>
      </w:r>
      <w:proofErr w:type="spellStart"/>
      <w:r>
        <w:t>Ospital</w:t>
      </w:r>
      <w:r>
        <w:t>e</w:t>
      </w:r>
      <w:r>
        <w:t>gunea</w:t>
      </w:r>
      <w:proofErr w:type="spellEnd"/>
      <w:r>
        <w:t>, Tutera, Lizarra, Oinarrizko Osasun Laguntza, Osasun Mentala eta Zerb</w:t>
      </w:r>
      <w:r>
        <w:t>i</w:t>
      </w:r>
      <w:r>
        <w:t>tzu Zentralak) kudeatzen ditu kontratu horiek.</w:t>
      </w:r>
    </w:p>
    <w:p w:rsidR="00A24E02" w:rsidRDefault="00A24E02" w:rsidP="00A24E02">
      <w:pPr>
        <w:pStyle w:val="texto"/>
        <w:spacing w:after="120"/>
      </w:pPr>
      <w:r>
        <w:t>Txosten honekin batera datorren 3. eranskinak xehetasunez deskribatzen ditu prozedura horren faseak; ondotik, horren laburpen bat jaso dugu:</w:t>
      </w:r>
    </w:p>
    <w:p w:rsidR="00A24E02" w:rsidRDefault="00A24E02" w:rsidP="00B76AE4">
      <w:pPr>
        <w:pStyle w:val="texto"/>
        <w:numPr>
          <w:ilvl w:val="0"/>
          <w:numId w:val="28"/>
        </w:numPr>
        <w:tabs>
          <w:tab w:val="clear" w:pos="2835"/>
          <w:tab w:val="clear" w:pos="3969"/>
          <w:tab w:val="clear" w:pos="5103"/>
          <w:tab w:val="clear" w:pos="6237"/>
          <w:tab w:val="clear" w:pos="7371"/>
          <w:tab w:val="left" w:pos="602"/>
        </w:tabs>
        <w:spacing w:after="120"/>
        <w:ind w:left="0" w:firstLine="280"/>
      </w:pPr>
      <w:r>
        <w:t xml:space="preserve">Kontratazio proposamena: posta elektroniko bidez, unitate eskatzaileko agintari hierarkikoak proposamen bat igortzen dio kasuan kasuko kontratazio-atal edo -zerbitzuari. </w:t>
      </w:r>
    </w:p>
    <w:p w:rsidR="00A24E02" w:rsidRDefault="00A24E02" w:rsidP="00B76AE4">
      <w:pPr>
        <w:pStyle w:val="texto"/>
        <w:numPr>
          <w:ilvl w:val="0"/>
          <w:numId w:val="28"/>
        </w:numPr>
        <w:tabs>
          <w:tab w:val="clear" w:pos="2835"/>
          <w:tab w:val="clear" w:pos="3969"/>
          <w:tab w:val="clear" w:pos="5103"/>
          <w:tab w:val="clear" w:pos="6237"/>
          <w:tab w:val="clear" w:pos="7371"/>
          <w:tab w:val="left" w:pos="602"/>
        </w:tabs>
        <w:spacing w:after="120"/>
        <w:ind w:left="0" w:firstLine="280"/>
      </w:pPr>
      <w:r>
        <w:t>Kontratazio-proposamena WINSIGP aplikazio informatikoan kargatzea: eremu bakoitzeko kontratazio-atal edo -zerbitzuak sartzen ditu datuak progr</w:t>
      </w:r>
      <w:r>
        <w:t>a</w:t>
      </w:r>
      <w:r>
        <w:t xml:space="preserve">man. Urrats horrek aukera ematen du </w:t>
      </w:r>
      <w:proofErr w:type="spellStart"/>
      <w:r>
        <w:t>O-NOZeko</w:t>
      </w:r>
      <w:proofErr w:type="spellEnd"/>
      <w:r>
        <w:t xml:space="preserve"> kontratazio-zerrenda indard</w:t>
      </w:r>
      <w:r>
        <w:t>u</w:t>
      </w:r>
      <w:r>
        <w:t>netara sartzeko.</w:t>
      </w:r>
    </w:p>
    <w:p w:rsidR="00A24E02" w:rsidRDefault="00A24E02" w:rsidP="00B76AE4">
      <w:pPr>
        <w:pStyle w:val="texto"/>
        <w:numPr>
          <w:ilvl w:val="0"/>
          <w:numId w:val="28"/>
        </w:numPr>
        <w:tabs>
          <w:tab w:val="clear" w:pos="2835"/>
          <w:tab w:val="clear" w:pos="3969"/>
          <w:tab w:val="clear" w:pos="5103"/>
          <w:tab w:val="clear" w:pos="6237"/>
          <w:tab w:val="clear" w:pos="7371"/>
          <w:tab w:val="left" w:pos="602"/>
        </w:tabs>
        <w:spacing w:after="120"/>
        <w:ind w:left="0" w:firstLine="280"/>
      </w:pPr>
      <w:r>
        <w:t>Dei-egitea: kontratazio-zerrenda kontuan hartuta, eremu bakoitzeko ko</w:t>
      </w:r>
      <w:r>
        <w:t>n</w:t>
      </w:r>
      <w:r>
        <w:t>tratazio-atal edo -zerbitzuak egun berean bi aldiz deitzen dio, gutxienez ere o</w:t>
      </w:r>
      <w:r>
        <w:t>r</w:t>
      </w:r>
      <w:r>
        <w:t xml:space="preserve">dubeteko aldearekin, kasuan kasuko pertsonari. </w:t>
      </w:r>
    </w:p>
    <w:p w:rsidR="00A24E02" w:rsidRDefault="00A24E02" w:rsidP="00A24E02">
      <w:pPr>
        <w:pStyle w:val="texto"/>
        <w:tabs>
          <w:tab w:val="clear" w:pos="2835"/>
          <w:tab w:val="clear" w:pos="3969"/>
          <w:tab w:val="clear" w:pos="5103"/>
          <w:tab w:val="clear" w:pos="6237"/>
          <w:tab w:val="clear" w:pos="7371"/>
        </w:tabs>
        <w:spacing w:after="120"/>
        <w:ind w:firstLine="360"/>
      </w:pPr>
      <w:r>
        <w:t>Pertsona horrekin hitz egiterik ez badago edo eskainitakoa onartzen ez badu, zerrendako hurrengoari deitzen zaio. WINSIGP programan, jasota geratzen dira egindako dei guztiak eta haien emaitzak.</w:t>
      </w:r>
    </w:p>
    <w:p w:rsidR="00A24E02" w:rsidRDefault="00A24E02" w:rsidP="00B76AE4">
      <w:pPr>
        <w:pStyle w:val="texto"/>
        <w:numPr>
          <w:ilvl w:val="0"/>
          <w:numId w:val="28"/>
        </w:numPr>
        <w:tabs>
          <w:tab w:val="clear" w:pos="2835"/>
          <w:tab w:val="clear" w:pos="3969"/>
          <w:tab w:val="clear" w:pos="5103"/>
          <w:tab w:val="clear" w:pos="6237"/>
          <w:tab w:val="clear" w:pos="7371"/>
          <w:tab w:val="left" w:pos="602"/>
        </w:tabs>
        <w:spacing w:after="120"/>
        <w:ind w:left="0" w:firstLine="280"/>
      </w:pPr>
      <w:r>
        <w:t>Kontratazio-proposamena onartzea: zerrendan dagoen pertsona batek onartzen duenean, posta elektroniko edo telefono bidez komunikatzen zaio e</w:t>
      </w:r>
      <w:r>
        <w:t>s</w:t>
      </w:r>
      <w:r>
        <w:t xml:space="preserve">katzaileari pertsona horren izena, eta kontratazio-proposamena artxibatzen da. </w:t>
      </w:r>
    </w:p>
    <w:p w:rsidR="00A24E02" w:rsidRDefault="00A24E02" w:rsidP="00B76AE4">
      <w:pPr>
        <w:pStyle w:val="texto"/>
        <w:numPr>
          <w:ilvl w:val="0"/>
          <w:numId w:val="28"/>
        </w:numPr>
        <w:tabs>
          <w:tab w:val="clear" w:pos="2835"/>
          <w:tab w:val="clear" w:pos="3969"/>
          <w:tab w:val="clear" w:pos="5103"/>
          <w:tab w:val="clear" w:pos="6237"/>
          <w:tab w:val="clear" w:pos="7371"/>
          <w:tab w:val="left" w:pos="602"/>
        </w:tabs>
        <w:spacing w:after="120"/>
        <w:ind w:left="0" w:firstLine="280"/>
      </w:pPr>
      <w:r>
        <w:t>Datuei alta ematea SAP RRHH aplikazioan: datuak aplikazio horretan sartzen dira; espedientea elektronikoki sinatzen da, eta SMS bat bidaltzen zaio kontratatutako pertsonari; azken horrek kontratua digitalki sinatzen du lan egin behar duen zentroko tableta batean.</w:t>
      </w:r>
    </w:p>
    <w:p w:rsidR="00A24E02" w:rsidRDefault="00A24E02" w:rsidP="00B87A77">
      <w:pPr>
        <w:spacing w:before="240" w:after="240"/>
        <w:ind w:firstLine="0"/>
        <w:jc w:val="left"/>
        <w:rPr>
          <w:rFonts w:ascii="Arial" w:hAnsi="Arial" w:cs="Arial"/>
          <w:i/>
          <w:spacing w:val="6"/>
          <w:sz w:val="25"/>
          <w:szCs w:val="25"/>
        </w:rPr>
      </w:pPr>
      <w:r>
        <w:rPr>
          <w:rFonts w:ascii="Arial" w:hAnsi="Arial"/>
          <w:i/>
          <w:sz w:val="25"/>
          <w:szCs w:val="25"/>
        </w:rPr>
        <w:t xml:space="preserve">Iraupen luzeko aldi baterako kontratazioaren prozedura </w:t>
      </w:r>
    </w:p>
    <w:p w:rsidR="00A24E02" w:rsidRDefault="00A24E02" w:rsidP="00A24E02">
      <w:pPr>
        <w:pStyle w:val="texto"/>
        <w:spacing w:after="120"/>
      </w:pPr>
      <w:r>
        <w:t>Iraupen luzeko kontratuak bat datoz II. atalean zehaztutakoekin.</w:t>
      </w:r>
    </w:p>
    <w:p w:rsidR="00A24E02" w:rsidRDefault="00A24E02" w:rsidP="00A24E02">
      <w:pPr>
        <w:pStyle w:val="texto"/>
        <w:spacing w:after="120"/>
      </w:pPr>
      <w:r>
        <w:t xml:space="preserve">Txosten honen 4. eranskinean jaso ditugu prozedura honen xehetasunak; iraupen laburrekotik bereizten da, funtsean, dei-egilea nor den zehazterakoan: iraupen luzeko kontratuetan, kasu guztietan, </w:t>
      </w:r>
      <w:proofErr w:type="spellStart"/>
      <w:r>
        <w:t>O-NOZeko</w:t>
      </w:r>
      <w:proofErr w:type="spellEnd"/>
      <w:r>
        <w:t xml:space="preserve"> Zerbitzu Zentraletako Deien Koordinazio eta Kontrolerako Unitatea da. Ondoren, prozedura horren laburpen bat egiten dugu:</w:t>
      </w:r>
    </w:p>
    <w:p w:rsidR="00A24E02" w:rsidRDefault="00A24E02" w:rsidP="00AF6A06">
      <w:pPr>
        <w:pStyle w:val="texto"/>
        <w:numPr>
          <w:ilvl w:val="0"/>
          <w:numId w:val="30"/>
        </w:numPr>
        <w:tabs>
          <w:tab w:val="clear" w:pos="2835"/>
          <w:tab w:val="clear" w:pos="3969"/>
          <w:tab w:val="clear" w:pos="5103"/>
          <w:tab w:val="clear" w:pos="6237"/>
          <w:tab w:val="clear" w:pos="7371"/>
          <w:tab w:val="left" w:pos="630"/>
        </w:tabs>
        <w:spacing w:after="120"/>
        <w:ind w:left="14" w:firstLine="322"/>
      </w:pPr>
      <w:r>
        <w:lastRenderedPageBreak/>
        <w:t>Kontratazio-proposamena eta beharrari buruzko txostena: kasuan kasuko kontratazio-atal edo -zerbitzuari eskaera egiten dion unitateko agintari hiera</w:t>
      </w:r>
      <w:r>
        <w:t>r</w:t>
      </w:r>
      <w:r>
        <w:t>kikoak posta elektroniko bidez kontratazio-proposamen bat igorriko du, eskat</w:t>
      </w:r>
      <w:r>
        <w:t>u</w:t>
      </w:r>
      <w:r>
        <w:t>tako beharra zehazten duen txostenarekin batera.</w:t>
      </w:r>
    </w:p>
    <w:p w:rsidR="00A24E02" w:rsidRDefault="00A24E02" w:rsidP="00AF6A06">
      <w:pPr>
        <w:pStyle w:val="texto"/>
        <w:numPr>
          <w:ilvl w:val="0"/>
          <w:numId w:val="30"/>
        </w:numPr>
        <w:tabs>
          <w:tab w:val="clear" w:pos="2835"/>
          <w:tab w:val="clear" w:pos="3969"/>
          <w:tab w:val="clear" w:pos="5103"/>
          <w:tab w:val="clear" w:pos="6237"/>
          <w:tab w:val="clear" w:pos="7371"/>
          <w:tab w:val="left" w:pos="630"/>
        </w:tabs>
        <w:spacing w:after="120"/>
        <w:ind w:left="14" w:firstLine="322"/>
      </w:pPr>
      <w:r>
        <w:t>Kontratazio-proposamena WINSIGP aplikazio informatikoan kargatzea: eremu bakoitzeko kontratazio-atal edo -zerbitzuak sartzen du proposamena programan.</w:t>
      </w:r>
    </w:p>
    <w:p w:rsidR="00A24E02" w:rsidRDefault="00A24E02" w:rsidP="00AF6A06">
      <w:pPr>
        <w:pStyle w:val="texto"/>
        <w:numPr>
          <w:ilvl w:val="0"/>
          <w:numId w:val="30"/>
        </w:numPr>
        <w:tabs>
          <w:tab w:val="clear" w:pos="2835"/>
          <w:tab w:val="clear" w:pos="3969"/>
          <w:tab w:val="clear" w:pos="5103"/>
          <w:tab w:val="clear" w:pos="6237"/>
          <w:tab w:val="clear" w:pos="7371"/>
          <w:tab w:val="left" w:pos="630"/>
        </w:tabs>
        <w:spacing w:after="120"/>
        <w:ind w:left="14" w:firstLine="322"/>
      </w:pPr>
      <w:r>
        <w:t>Kontratazio-proposamena Zerbitzu Zentraletako Deien Koordinazio eta Kontrolerako Unitateari igortzea: posta elektroniko bidez, eremu bakoitzeko kontratazio-atalak edo -zerbitzuak aipatutako unitateari kontrataziorako eskai</w:t>
      </w:r>
      <w:r>
        <w:t>n</w:t>
      </w:r>
      <w:r>
        <w:t>tza igorriko dio, arestian aipatutako beharrari buruzko txostenarekin batera.</w:t>
      </w:r>
    </w:p>
    <w:p w:rsidR="00A24E02" w:rsidRDefault="00A24E02" w:rsidP="00AF6A06">
      <w:pPr>
        <w:pStyle w:val="texto"/>
        <w:numPr>
          <w:ilvl w:val="0"/>
          <w:numId w:val="30"/>
        </w:numPr>
        <w:tabs>
          <w:tab w:val="clear" w:pos="2835"/>
          <w:tab w:val="clear" w:pos="3969"/>
          <w:tab w:val="clear" w:pos="5103"/>
          <w:tab w:val="clear" w:pos="6237"/>
          <w:tab w:val="clear" w:pos="7371"/>
          <w:tab w:val="left" w:pos="630"/>
        </w:tabs>
        <w:spacing w:after="120"/>
        <w:ind w:left="14" w:firstLine="322"/>
      </w:pPr>
      <w:r>
        <w:t>Dei-egitea: zein pertsonari deitu behar zaion erabakitzeko, kontuan ha</w:t>
      </w:r>
      <w:r>
        <w:t>r</w:t>
      </w:r>
      <w:r>
        <w:t>tuko dira bai kontratazio-zerrenda, bai kontratua dela-eta gerta daitezkeen h</w:t>
      </w:r>
      <w:r>
        <w:t>o</w:t>
      </w:r>
      <w:r>
        <w:t xml:space="preserve">bekuntzak eta araudian ezarritako arrazoiengatik egon daitezkeen kontratu-blokeoak ere. Dagokionari bi aldiz deituko zaio, egun baliodun desberdinetako ordu desberdinetan. </w:t>
      </w:r>
    </w:p>
    <w:p w:rsidR="00A24E02" w:rsidRDefault="00A24E02" w:rsidP="00A24E02">
      <w:pPr>
        <w:pStyle w:val="texto"/>
        <w:tabs>
          <w:tab w:val="clear" w:pos="2835"/>
          <w:tab w:val="clear" w:pos="3969"/>
          <w:tab w:val="clear" w:pos="5103"/>
          <w:tab w:val="clear" w:pos="6237"/>
          <w:tab w:val="clear" w:pos="7371"/>
        </w:tabs>
        <w:spacing w:after="120"/>
        <w:ind w:firstLine="360"/>
      </w:pPr>
      <w:r>
        <w:t>Pertsona horrekin hitz egiterik ez badago, edo eskainitakoa onartzen ez badu, zerrendako hurrengoari deitzen zaio. WINSIGP programan, jasota ger</w:t>
      </w:r>
      <w:r>
        <w:t>a</w:t>
      </w:r>
      <w:r>
        <w:t>tzen dira egindako dei guztiak eta haien emaitzak.</w:t>
      </w:r>
    </w:p>
    <w:p w:rsidR="00A24E02" w:rsidRDefault="00A24E02" w:rsidP="00AF6A06">
      <w:pPr>
        <w:pStyle w:val="texto"/>
        <w:numPr>
          <w:ilvl w:val="0"/>
          <w:numId w:val="29"/>
        </w:numPr>
        <w:tabs>
          <w:tab w:val="clear" w:pos="2835"/>
          <w:tab w:val="clear" w:pos="3969"/>
          <w:tab w:val="clear" w:pos="5103"/>
          <w:tab w:val="clear" w:pos="6237"/>
          <w:tab w:val="clear" w:pos="7371"/>
          <w:tab w:val="left" w:pos="644"/>
        </w:tabs>
        <w:spacing w:after="120"/>
        <w:ind w:left="0" w:firstLine="360"/>
      </w:pPr>
      <w:r>
        <w:t>Kontratazio-proposamena onartzea: zerrendako pertsona batek eskainit</w:t>
      </w:r>
      <w:r>
        <w:t>a</w:t>
      </w:r>
      <w:r>
        <w:t>koa onartzen duenean, proposamena posta elektroniko bidez komunikatuko zaio zentro eskatzaileko kontratazio-unitateari; une horretan indarrean zeuden ko</w:t>
      </w:r>
      <w:r>
        <w:t>n</w:t>
      </w:r>
      <w:r>
        <w:t>tratazio-zerrendak artxibatzen dira; izan ere, dokumentu horiek justifikatzen dute pertsona horiek direla deitzea egokitzen zitzaiena.</w:t>
      </w:r>
    </w:p>
    <w:p w:rsidR="00A24E02" w:rsidRDefault="00A24E02" w:rsidP="00AF6A06">
      <w:pPr>
        <w:pStyle w:val="texto"/>
        <w:numPr>
          <w:ilvl w:val="0"/>
          <w:numId w:val="29"/>
        </w:numPr>
        <w:tabs>
          <w:tab w:val="clear" w:pos="2835"/>
          <w:tab w:val="clear" w:pos="3969"/>
          <w:tab w:val="clear" w:pos="5103"/>
          <w:tab w:val="clear" w:pos="6237"/>
          <w:tab w:val="clear" w:pos="7371"/>
          <w:tab w:val="left" w:pos="644"/>
        </w:tabs>
        <w:spacing w:after="120"/>
        <w:ind w:left="0" w:firstLine="360"/>
      </w:pPr>
      <w:r>
        <w:t>Datuei alta ematea SAP RRHH aplikazioan: kasuan kasuko zentro esk</w:t>
      </w:r>
      <w:r>
        <w:t>a</w:t>
      </w:r>
      <w:r>
        <w:t>tzailearen kontratazio-unitateak datuak aplikazio informatiko horretan sartzen ditu; espedientea elektronikoki sinatzen da, eta SMS bat bidaltzen zaio kontr</w:t>
      </w:r>
      <w:r>
        <w:t>a</w:t>
      </w:r>
      <w:r>
        <w:t>tatutako pertsonari; azken horrek kontratua digitalki sinatzen du lan egin behar duen zentroko tableta batean. Gainera, unitate horrek kontratatutako pertson</w:t>
      </w:r>
      <w:r>
        <w:t>a</w:t>
      </w:r>
      <w:r>
        <w:t>ren izena komunikatzen dio dagokion eremuari.</w:t>
      </w:r>
    </w:p>
    <w:p w:rsidR="002A6CC4" w:rsidRPr="002A6CC4" w:rsidRDefault="00A24E02" w:rsidP="002A6CC4">
      <w:pPr>
        <w:pStyle w:val="texto"/>
      </w:pPr>
      <w:r>
        <w:t>Prozedura horiek berrikusita, ondoriozta dezakegu ezen, oro har, arrazoi</w:t>
      </w:r>
      <w:r>
        <w:t>z</w:t>
      </w:r>
      <w:r>
        <w:t xml:space="preserve">koak direla eta aplikatzekoa den araudiari egokitzen zaizkiola; dena </w:t>
      </w:r>
      <w:proofErr w:type="spellStart"/>
      <w:r>
        <w:t>den</w:t>
      </w:r>
      <w:proofErr w:type="spellEnd"/>
      <w:r>
        <w:t>, h</w:t>
      </w:r>
      <w:r>
        <w:t>o</w:t>
      </w:r>
      <w:r>
        <w:t xml:space="preserve">nako alderdi hauek aipatu behar ditugu: </w:t>
      </w:r>
    </w:p>
    <w:p w:rsidR="00A24E02" w:rsidRDefault="00A24E02" w:rsidP="002A6CC4">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Lehen aipatu dugun bezala, iraupen laburreko kontratazio-prozeduran ez da jasota uzten dei egiten zaion pertsona dela kontratazio-zerrendaren arabera d</w:t>
      </w:r>
      <w:r>
        <w:t>a</w:t>
      </w:r>
      <w:r>
        <w:t>gokiona; alderdi hori, ordea, dokumentatuta uzten da iraupen luzeko kontrat</w:t>
      </w:r>
      <w:r>
        <w:t>a</w:t>
      </w:r>
      <w:r>
        <w:t xml:space="preserve">zioetan. </w:t>
      </w:r>
    </w:p>
    <w:p w:rsidR="00A24E02" w:rsidRDefault="00A24E02" w:rsidP="00A24E02">
      <w:pPr>
        <w:pStyle w:val="texto"/>
        <w:tabs>
          <w:tab w:val="clear" w:pos="2835"/>
          <w:tab w:val="clear" w:pos="3969"/>
          <w:tab w:val="clear" w:pos="5103"/>
          <w:tab w:val="clear" w:pos="6237"/>
          <w:tab w:val="clear" w:pos="7371"/>
          <w:tab w:val="left" w:pos="480"/>
          <w:tab w:val="num" w:pos="720"/>
          <w:tab w:val="num" w:pos="1320"/>
        </w:tabs>
        <w:rPr>
          <w:rFonts w:cs="Arial"/>
        </w:rPr>
      </w:pPr>
      <w:r>
        <w:t>Horri buruz, bi faktore hartu behar dira kontuan: batetik, iraupen laburreko kontratazioen lan-bolumena nabarmen handiagoa da iraupen luzeko kontrataz</w:t>
      </w:r>
      <w:r>
        <w:t>i</w:t>
      </w:r>
      <w:r>
        <w:lastRenderedPageBreak/>
        <w:t>oena baino; bestetik, iraupen laburreko kontratazio-zerrenden gaurkotzeak ia berehalakoak dira, iraupen luzekoak ez bezala, azken horiek ez baitira hain maiz gertatzen. Kontratazioak kudeatzen dituen egungo programa informat</w:t>
      </w:r>
      <w:r>
        <w:t>i</w:t>
      </w:r>
      <w:r>
        <w:t>koaren aukerekin, ez litzateke eraginkorra izanen iraupen luzeko kontratuet</w:t>
      </w:r>
      <w:r>
        <w:t>a</w:t>
      </w:r>
      <w:r>
        <w:t xml:space="preserve">rako erabilitako prozedura aplikatzea. </w:t>
      </w:r>
    </w:p>
    <w:p w:rsidR="00A24E02" w:rsidRDefault="00A24E02" w:rsidP="004720DF">
      <w:pPr>
        <w:pStyle w:val="texto"/>
        <w:tabs>
          <w:tab w:val="clear" w:pos="2835"/>
          <w:tab w:val="clear" w:pos="3969"/>
          <w:tab w:val="clear" w:pos="5103"/>
          <w:tab w:val="clear" w:pos="6237"/>
          <w:tab w:val="clear" w:pos="7371"/>
          <w:tab w:val="left" w:pos="480"/>
          <w:tab w:val="num" w:pos="720"/>
          <w:tab w:val="num" w:pos="1320"/>
        </w:tabs>
        <w:spacing w:after="0"/>
        <w:rPr>
          <w:rFonts w:cs="Arial"/>
        </w:rPr>
      </w:pPr>
      <w:r>
        <w:t>Txosten honen 5. eranskinak iraupen laburreko eta iraupen luzeko kontrat</w:t>
      </w:r>
      <w:r>
        <w:t>a</w:t>
      </w:r>
      <w:r>
        <w:t>zio-eskaintzen bolumena erakusten du, bai eta kontratazio bat batez beste ze</w:t>
      </w:r>
      <w:r>
        <w:t>n</w:t>
      </w:r>
      <w:r>
        <w:t>bat aldiz eskaini den 2015-2017 aldian, kontratazio-eremu bakoitzean, bai a</w:t>
      </w:r>
      <w:r>
        <w:t>z</w:t>
      </w:r>
      <w:r>
        <w:t>kenean bete diren eskaintzei dagokienez, bai profesionalak falta izateagatik edo daudenek ezezkoa emateagatik gauzatzerik izan ez duten eskaintzei dagokienez ere. Hurrengo taulan eranskin horren datuen laburpen bat dago:</w:t>
      </w:r>
    </w:p>
    <w:p w:rsidR="00206595" w:rsidRDefault="00206595" w:rsidP="00206595">
      <w:pPr>
        <w:keepLines/>
        <w:tabs>
          <w:tab w:val="right" w:pos="2835"/>
          <w:tab w:val="right" w:pos="3969"/>
          <w:tab w:val="right" w:pos="5103"/>
          <w:tab w:val="right" w:pos="6237"/>
          <w:tab w:val="right" w:pos="7371"/>
        </w:tabs>
        <w:spacing w:before="440" w:after="240"/>
        <w:ind w:firstLine="0"/>
        <w:jc w:val="center"/>
        <w:rPr>
          <w:rFonts w:cs="Arial"/>
        </w:rPr>
      </w:pPr>
      <w:r>
        <w:rPr>
          <w:rFonts w:ascii="Arial" w:hAnsi="Arial"/>
          <w:sz w:val="22"/>
          <w:szCs w:val="22"/>
        </w:rPr>
        <w:t>Iraupen laburreko kontratuak</w:t>
      </w:r>
    </w:p>
    <w:tbl>
      <w:tblPr>
        <w:tblW w:w="10429" w:type="dxa"/>
        <w:jc w:val="center"/>
        <w:tblCellMar>
          <w:left w:w="70" w:type="dxa"/>
          <w:right w:w="70" w:type="dxa"/>
        </w:tblCellMar>
        <w:tblLook w:val="04A0" w:firstRow="1" w:lastRow="0" w:firstColumn="1" w:lastColumn="0" w:noHBand="0" w:noVBand="1"/>
      </w:tblPr>
      <w:tblGrid>
        <w:gridCol w:w="1771"/>
        <w:gridCol w:w="837"/>
        <w:gridCol w:w="1236"/>
        <w:gridCol w:w="1321"/>
        <w:gridCol w:w="901"/>
        <w:gridCol w:w="1215"/>
        <w:gridCol w:w="1321"/>
        <w:gridCol w:w="901"/>
        <w:gridCol w:w="1176"/>
        <w:gridCol w:w="1321"/>
      </w:tblGrid>
      <w:tr w:rsidR="00A24E02" w:rsidRPr="00206595" w:rsidTr="00206595">
        <w:trPr>
          <w:trHeight w:val="198"/>
          <w:jc w:val="center"/>
        </w:trPr>
        <w:tc>
          <w:tcPr>
            <w:tcW w:w="1771" w:type="dxa"/>
            <w:vMerge w:val="restart"/>
            <w:tcBorders>
              <w:top w:val="single" w:sz="4" w:space="0" w:color="auto"/>
            </w:tcBorders>
            <w:shd w:val="clear" w:color="auto" w:fill="8DB3E2" w:themeFill="text2" w:themeFillTint="66"/>
            <w:noWrap/>
            <w:vAlign w:val="center"/>
            <w:hideMark/>
          </w:tcPr>
          <w:p w:rsidR="00A24E02" w:rsidRPr="00206595" w:rsidRDefault="00A24E02" w:rsidP="00471E8F">
            <w:pPr>
              <w:spacing w:after="0"/>
              <w:ind w:firstLine="0"/>
              <w:jc w:val="left"/>
              <w:rPr>
                <w:rFonts w:ascii="Arial" w:hAnsi="Arial" w:cs="Arial"/>
                <w:bCs/>
                <w:color w:val="000000"/>
                <w:sz w:val="18"/>
                <w:szCs w:val="18"/>
                <w:lang w:val="es-ES" w:eastAsia="es-ES"/>
              </w:rPr>
            </w:pPr>
          </w:p>
        </w:tc>
        <w:tc>
          <w:tcPr>
            <w:tcW w:w="2929" w:type="dxa"/>
            <w:gridSpan w:val="3"/>
            <w:tcBorders>
              <w:top w:val="single" w:sz="4" w:space="0" w:color="auto"/>
              <w:bottom w:val="single" w:sz="2" w:space="0" w:color="auto"/>
              <w:right w:val="single" w:sz="4" w:space="0" w:color="auto"/>
            </w:tcBorders>
            <w:shd w:val="clear" w:color="auto" w:fill="8DB3E2" w:themeFill="text2" w:themeFillTint="66"/>
            <w:noWrap/>
            <w:vAlign w:val="center"/>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2015</w:t>
            </w:r>
          </w:p>
        </w:tc>
        <w:tc>
          <w:tcPr>
            <w:tcW w:w="294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center"/>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2016</w:t>
            </w:r>
          </w:p>
        </w:tc>
        <w:tc>
          <w:tcPr>
            <w:tcW w:w="2783" w:type="dxa"/>
            <w:gridSpan w:val="3"/>
            <w:tcBorders>
              <w:top w:val="single" w:sz="4" w:space="0" w:color="auto"/>
              <w:left w:val="single" w:sz="4" w:space="0" w:color="auto"/>
              <w:bottom w:val="single" w:sz="2" w:space="0" w:color="auto"/>
            </w:tcBorders>
            <w:shd w:val="clear" w:color="auto" w:fill="8DB3E2" w:themeFill="text2" w:themeFillTint="66"/>
            <w:noWrap/>
            <w:vAlign w:val="center"/>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2017</w:t>
            </w:r>
          </w:p>
        </w:tc>
      </w:tr>
      <w:tr w:rsidR="00A24E02" w:rsidRPr="00206595" w:rsidTr="00206595">
        <w:trPr>
          <w:trHeight w:val="198"/>
          <w:jc w:val="center"/>
        </w:trPr>
        <w:tc>
          <w:tcPr>
            <w:tcW w:w="1771" w:type="dxa"/>
            <w:vMerge/>
            <w:tcBorders>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left"/>
              <w:rPr>
                <w:rFonts w:ascii="Arial" w:hAnsi="Arial" w:cs="Arial"/>
                <w:bCs/>
                <w:color w:val="000000"/>
                <w:sz w:val="18"/>
                <w:szCs w:val="18"/>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2A6CC4">
            <w:pPr>
              <w:spacing w:after="0"/>
              <w:ind w:left="-97" w:right="24"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2A6CC4">
            <w:pPr>
              <w:spacing w:after="0"/>
              <w:ind w:left="-97" w:right="24" w:firstLine="0"/>
              <w:jc w:val="right"/>
              <w:rPr>
                <w:rFonts w:ascii="Arial" w:hAnsi="Arial" w:cs="Arial"/>
                <w:bCs/>
                <w:color w:val="000000"/>
                <w:sz w:val="18"/>
                <w:szCs w:val="18"/>
              </w:rPr>
            </w:pPr>
          </w:p>
        </w:tc>
        <w:tc>
          <w:tcPr>
            <w:tcW w:w="1236"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2A6CC4">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ekaini den </w:t>
            </w:r>
          </w:p>
          <w:p w:rsidR="002A6CC4" w:rsidRPr="00206595" w:rsidRDefault="00A24E02" w:rsidP="002A6CC4">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2A6CC4">
            <w:pPr>
              <w:spacing w:after="0"/>
              <w:ind w:firstLine="0"/>
              <w:jc w:val="right"/>
              <w:rPr>
                <w:rFonts w:ascii="Arial" w:hAnsi="Arial" w:cs="Arial"/>
                <w:bCs/>
                <w:color w:val="000000"/>
                <w:sz w:val="18"/>
                <w:szCs w:val="18"/>
              </w:rPr>
            </w:pPr>
          </w:p>
        </w:tc>
        <w:tc>
          <w:tcPr>
            <w:tcW w:w="856" w:type="dxa"/>
            <w:tcBorders>
              <w:top w:val="single" w:sz="2" w:space="0" w:color="auto"/>
              <w:bottom w:val="single" w:sz="4" w:space="0" w:color="auto"/>
              <w:right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p>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471E8F">
            <w:pPr>
              <w:spacing w:after="0"/>
              <w:ind w:firstLine="0"/>
              <w:jc w:val="right"/>
              <w:rPr>
                <w:rFonts w:ascii="Arial" w:hAnsi="Arial" w:cs="Arial"/>
                <w:bCs/>
                <w:color w:val="000000"/>
                <w:sz w:val="18"/>
                <w:szCs w:val="18"/>
              </w:rPr>
            </w:pPr>
          </w:p>
        </w:tc>
        <w:tc>
          <w:tcPr>
            <w:tcW w:w="1215"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eskaini den </w:t>
            </w:r>
          </w:p>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tc>
        <w:tc>
          <w:tcPr>
            <w:tcW w:w="877" w:type="dxa"/>
            <w:tcBorders>
              <w:top w:val="single" w:sz="2" w:space="0" w:color="auto"/>
              <w:bottom w:val="single" w:sz="4" w:space="0" w:color="auto"/>
              <w:right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p w:rsidR="00A24E02" w:rsidRPr="00206595" w:rsidRDefault="00A24E02" w:rsidP="00471E8F">
            <w:pPr>
              <w:spacing w:after="0"/>
              <w:ind w:firstLine="0"/>
              <w:jc w:val="right"/>
              <w:rPr>
                <w:rFonts w:ascii="Arial" w:hAnsi="Arial" w:cs="Arial"/>
                <w:bCs/>
                <w:color w:val="000000"/>
                <w:sz w:val="18"/>
                <w:szCs w:val="18"/>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471E8F">
            <w:pPr>
              <w:spacing w:after="0"/>
              <w:ind w:firstLine="0"/>
              <w:jc w:val="right"/>
              <w:rPr>
                <w:rFonts w:ascii="Arial" w:hAnsi="Arial" w:cs="Arial"/>
                <w:bCs/>
                <w:color w:val="000000"/>
                <w:sz w:val="18"/>
                <w:szCs w:val="18"/>
              </w:rPr>
            </w:pPr>
          </w:p>
        </w:tc>
        <w:tc>
          <w:tcPr>
            <w:tcW w:w="1176"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eskaini den </w:t>
            </w:r>
          </w:p>
          <w:p w:rsidR="00A24E02" w:rsidRPr="00206595" w:rsidRDefault="00A24E02" w:rsidP="00471E8F">
            <w:pPr>
              <w:spacing w:after="0"/>
              <w:ind w:firstLine="0"/>
              <w:jc w:val="right"/>
              <w:rPr>
                <w:rFonts w:ascii="Arial" w:hAnsi="Arial" w:cs="Arial"/>
                <w:bCs/>
                <w:color w:val="000000"/>
                <w:sz w:val="18"/>
                <w:szCs w:val="18"/>
              </w:rPr>
            </w:pPr>
          </w:p>
        </w:tc>
        <w:tc>
          <w:tcPr>
            <w:tcW w:w="916" w:type="dxa"/>
            <w:tcBorders>
              <w:top w:val="single" w:sz="2" w:space="0" w:color="auto"/>
              <w:bottom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p w:rsidR="00A24E02" w:rsidRPr="00206595" w:rsidRDefault="00A24E02" w:rsidP="00471E8F">
            <w:pPr>
              <w:spacing w:after="0"/>
              <w:ind w:firstLine="0"/>
              <w:jc w:val="right"/>
              <w:rPr>
                <w:rFonts w:ascii="Arial" w:hAnsi="Arial" w:cs="Arial"/>
                <w:bCs/>
                <w:color w:val="000000"/>
                <w:sz w:val="18"/>
                <w:szCs w:val="18"/>
              </w:rPr>
            </w:pPr>
          </w:p>
        </w:tc>
      </w:tr>
      <w:tr w:rsidR="00A24E02" w:rsidRPr="00206595" w:rsidTr="00206595">
        <w:trPr>
          <w:trHeight w:val="198"/>
          <w:jc w:val="center"/>
        </w:trPr>
        <w:tc>
          <w:tcPr>
            <w:tcW w:w="1771" w:type="dxa"/>
            <w:tcBorders>
              <w:top w:val="single" w:sz="4" w:space="0" w:color="auto"/>
              <w:bottom w:val="single" w:sz="2" w:space="0" w:color="auto"/>
            </w:tcBorders>
            <w:shd w:val="clear" w:color="auto" w:fill="auto"/>
            <w:noWrap/>
            <w:vAlign w:val="center"/>
            <w:hideMark/>
          </w:tcPr>
          <w:p w:rsidR="00A24E02" w:rsidRPr="00206595" w:rsidRDefault="00A24E02" w:rsidP="00471E8F">
            <w:pPr>
              <w:spacing w:after="0"/>
              <w:ind w:firstLine="0"/>
              <w:jc w:val="left"/>
              <w:rPr>
                <w:rFonts w:ascii="Arial Narrow" w:hAnsi="Arial Narrow" w:cs="Arial"/>
                <w:bCs/>
                <w:color w:val="000000"/>
              </w:rPr>
            </w:pPr>
            <w:r>
              <w:rPr>
                <w:rFonts w:ascii="Arial Narrow" w:hAnsi="Arial Narrow"/>
                <w:bCs/>
                <w:color w:val="000000"/>
              </w:rPr>
              <w:t>Betetako eskaintzak</w:t>
            </w:r>
          </w:p>
        </w:tc>
        <w:tc>
          <w:tcPr>
            <w:tcW w:w="837"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left="-97" w:right="24" w:firstLine="0"/>
              <w:jc w:val="right"/>
              <w:rPr>
                <w:rFonts w:ascii="Arial Narrow" w:hAnsi="Arial Narrow" w:cs="Arial"/>
                <w:color w:val="000000"/>
              </w:rPr>
            </w:pPr>
            <w:r>
              <w:rPr>
                <w:rFonts w:ascii="Arial Narrow" w:hAnsi="Arial Narrow"/>
                <w:color w:val="000000"/>
              </w:rPr>
              <w:t>37.865</w:t>
            </w:r>
          </w:p>
        </w:tc>
        <w:tc>
          <w:tcPr>
            <w:tcW w:w="1236"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367.673</w:t>
            </w:r>
          </w:p>
        </w:tc>
        <w:tc>
          <w:tcPr>
            <w:tcW w:w="856" w:type="dxa"/>
            <w:tcBorders>
              <w:top w:val="single" w:sz="4" w:space="0" w:color="auto"/>
              <w:bottom w:val="single" w:sz="2" w:space="0" w:color="auto"/>
              <w:right w:val="single" w:sz="4"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10</w:t>
            </w:r>
          </w:p>
        </w:tc>
        <w:tc>
          <w:tcPr>
            <w:tcW w:w="854" w:type="dxa"/>
            <w:tcBorders>
              <w:top w:val="single" w:sz="4" w:space="0" w:color="auto"/>
              <w:left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32.319</w:t>
            </w:r>
          </w:p>
        </w:tc>
        <w:tc>
          <w:tcPr>
            <w:tcW w:w="1215"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490.385</w:t>
            </w:r>
          </w:p>
        </w:tc>
        <w:tc>
          <w:tcPr>
            <w:tcW w:w="877" w:type="dxa"/>
            <w:tcBorders>
              <w:top w:val="single" w:sz="4" w:space="0" w:color="auto"/>
              <w:bottom w:val="single" w:sz="2" w:space="0" w:color="auto"/>
              <w:right w:val="single" w:sz="4"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15</w:t>
            </w:r>
          </w:p>
        </w:tc>
        <w:tc>
          <w:tcPr>
            <w:tcW w:w="691" w:type="dxa"/>
            <w:tcBorders>
              <w:top w:val="single" w:sz="4" w:space="0" w:color="auto"/>
              <w:left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26.718</w:t>
            </w:r>
          </w:p>
        </w:tc>
        <w:tc>
          <w:tcPr>
            <w:tcW w:w="1176"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988.557</w:t>
            </w:r>
          </w:p>
        </w:tc>
        <w:tc>
          <w:tcPr>
            <w:tcW w:w="916"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37</w:t>
            </w:r>
          </w:p>
        </w:tc>
      </w:tr>
      <w:tr w:rsidR="00A24E02" w:rsidRPr="00206595" w:rsidTr="00206595">
        <w:trPr>
          <w:trHeight w:val="198"/>
          <w:jc w:val="center"/>
        </w:trPr>
        <w:tc>
          <w:tcPr>
            <w:tcW w:w="1771" w:type="dxa"/>
            <w:tcBorders>
              <w:top w:val="single" w:sz="2" w:space="0" w:color="auto"/>
              <w:bottom w:val="single" w:sz="4" w:space="0" w:color="auto"/>
            </w:tcBorders>
            <w:shd w:val="clear" w:color="auto" w:fill="auto"/>
            <w:noWrap/>
            <w:vAlign w:val="center"/>
          </w:tcPr>
          <w:p w:rsidR="00A24E02" w:rsidRPr="00206595" w:rsidRDefault="00A24E02" w:rsidP="00471E8F">
            <w:pPr>
              <w:spacing w:after="0"/>
              <w:ind w:firstLine="0"/>
              <w:jc w:val="left"/>
              <w:rPr>
                <w:rFonts w:ascii="Arial Narrow" w:hAnsi="Arial Narrow" w:cs="Arial"/>
                <w:bCs/>
                <w:color w:val="000000"/>
              </w:rPr>
            </w:pPr>
            <w:r>
              <w:rPr>
                <w:rFonts w:ascii="Arial Narrow" w:hAnsi="Arial Narrow"/>
                <w:bCs/>
                <w:color w:val="000000"/>
              </w:rPr>
              <w:t>Bete ez diren eskai</w:t>
            </w:r>
            <w:r>
              <w:rPr>
                <w:rFonts w:ascii="Arial Narrow" w:hAnsi="Arial Narrow"/>
                <w:bCs/>
                <w:color w:val="000000"/>
              </w:rPr>
              <w:t>n</w:t>
            </w:r>
            <w:r>
              <w:rPr>
                <w:rFonts w:ascii="Arial Narrow" w:hAnsi="Arial Narrow"/>
                <w:bCs/>
                <w:color w:val="000000"/>
              </w:rPr>
              <w:t>tzak</w:t>
            </w:r>
          </w:p>
        </w:tc>
        <w:tc>
          <w:tcPr>
            <w:tcW w:w="837"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left="-97" w:right="24" w:firstLine="0"/>
              <w:jc w:val="right"/>
              <w:rPr>
                <w:rFonts w:ascii="Arial Narrow" w:hAnsi="Arial Narrow" w:cs="Arial"/>
                <w:color w:val="000000"/>
              </w:rPr>
            </w:pPr>
            <w:r>
              <w:rPr>
                <w:rFonts w:ascii="Arial Narrow" w:hAnsi="Arial Narrow"/>
                <w:color w:val="000000"/>
              </w:rPr>
              <w:t>2.379</w:t>
            </w:r>
          </w:p>
        </w:tc>
        <w:tc>
          <w:tcPr>
            <w:tcW w:w="1236"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12.021</w:t>
            </w:r>
          </w:p>
        </w:tc>
        <w:tc>
          <w:tcPr>
            <w:tcW w:w="856" w:type="dxa"/>
            <w:tcBorders>
              <w:top w:val="single" w:sz="2" w:space="0" w:color="auto"/>
              <w:bottom w:val="single" w:sz="4" w:space="0" w:color="auto"/>
              <w:right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5</w:t>
            </w:r>
          </w:p>
        </w:tc>
        <w:tc>
          <w:tcPr>
            <w:tcW w:w="854" w:type="dxa"/>
            <w:tcBorders>
              <w:top w:val="single" w:sz="2" w:space="0" w:color="auto"/>
              <w:left w:val="single" w:sz="4"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889</w:t>
            </w:r>
          </w:p>
        </w:tc>
        <w:tc>
          <w:tcPr>
            <w:tcW w:w="1215"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14.465</w:t>
            </w:r>
          </w:p>
        </w:tc>
        <w:tc>
          <w:tcPr>
            <w:tcW w:w="877" w:type="dxa"/>
            <w:tcBorders>
              <w:top w:val="single" w:sz="2" w:space="0" w:color="auto"/>
              <w:bottom w:val="single" w:sz="4" w:space="0" w:color="auto"/>
              <w:right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16</w:t>
            </w:r>
          </w:p>
        </w:tc>
        <w:tc>
          <w:tcPr>
            <w:tcW w:w="691" w:type="dxa"/>
            <w:tcBorders>
              <w:top w:val="single" w:sz="2" w:space="0" w:color="auto"/>
              <w:left w:val="single" w:sz="4"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797</w:t>
            </w:r>
          </w:p>
        </w:tc>
        <w:tc>
          <w:tcPr>
            <w:tcW w:w="1176"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46.658</w:t>
            </w:r>
          </w:p>
        </w:tc>
        <w:tc>
          <w:tcPr>
            <w:tcW w:w="916"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s="Arial"/>
                <w:color w:val="000000"/>
              </w:rPr>
            </w:pPr>
            <w:r>
              <w:rPr>
                <w:rFonts w:ascii="Arial Narrow" w:hAnsi="Arial Narrow"/>
                <w:color w:val="000000"/>
              </w:rPr>
              <w:t>59</w:t>
            </w:r>
          </w:p>
        </w:tc>
      </w:tr>
      <w:tr w:rsidR="00A24E02" w:rsidRPr="00206595" w:rsidTr="00206595">
        <w:trPr>
          <w:trHeight w:val="300"/>
          <w:jc w:val="center"/>
        </w:trPr>
        <w:tc>
          <w:tcPr>
            <w:tcW w:w="1771"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Eskaintzak, guztira</w:t>
            </w:r>
          </w:p>
        </w:tc>
        <w:tc>
          <w:tcPr>
            <w:tcW w:w="837"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2A6CC4">
            <w:pPr>
              <w:spacing w:after="0"/>
              <w:ind w:left="-97" w:right="24" w:firstLine="0"/>
              <w:jc w:val="right"/>
              <w:rPr>
                <w:rFonts w:ascii="Arial" w:hAnsi="Arial" w:cs="Arial"/>
                <w:color w:val="000000"/>
                <w:sz w:val="18"/>
                <w:szCs w:val="18"/>
              </w:rPr>
            </w:pPr>
            <w:r>
              <w:rPr>
                <w:rFonts w:ascii="Arial" w:hAnsi="Arial"/>
                <w:color w:val="000000"/>
                <w:sz w:val="18"/>
                <w:szCs w:val="18"/>
              </w:rPr>
              <w:t>40.244</w:t>
            </w:r>
          </w:p>
        </w:tc>
        <w:tc>
          <w:tcPr>
            <w:tcW w:w="1236"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379.694</w:t>
            </w:r>
          </w:p>
        </w:tc>
        <w:tc>
          <w:tcPr>
            <w:tcW w:w="856"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9</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33.208</w:t>
            </w:r>
          </w:p>
        </w:tc>
        <w:tc>
          <w:tcPr>
            <w:tcW w:w="1215"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504.850</w:t>
            </w:r>
          </w:p>
        </w:tc>
        <w:tc>
          <w:tcPr>
            <w:tcW w:w="877"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15</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27.515</w:t>
            </w:r>
          </w:p>
        </w:tc>
        <w:tc>
          <w:tcPr>
            <w:tcW w:w="1176"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1.035.215</w:t>
            </w:r>
          </w:p>
        </w:tc>
        <w:tc>
          <w:tcPr>
            <w:tcW w:w="916"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right"/>
              <w:rPr>
                <w:rFonts w:ascii="Arial" w:hAnsi="Arial" w:cs="Arial"/>
                <w:color w:val="000000"/>
                <w:sz w:val="18"/>
                <w:szCs w:val="18"/>
              </w:rPr>
            </w:pPr>
            <w:r>
              <w:rPr>
                <w:rFonts w:ascii="Arial" w:hAnsi="Arial"/>
                <w:color w:val="000000"/>
                <w:sz w:val="18"/>
                <w:szCs w:val="18"/>
              </w:rPr>
              <w:t>38</w:t>
            </w:r>
          </w:p>
        </w:tc>
      </w:tr>
    </w:tbl>
    <w:p w:rsidR="00206595" w:rsidRDefault="00206595" w:rsidP="00206595">
      <w:pPr>
        <w:keepLines/>
        <w:tabs>
          <w:tab w:val="right" w:pos="2835"/>
          <w:tab w:val="right" w:pos="3969"/>
          <w:tab w:val="right" w:pos="5103"/>
          <w:tab w:val="right" w:pos="6237"/>
          <w:tab w:val="right" w:pos="7371"/>
        </w:tabs>
        <w:spacing w:before="440" w:after="240"/>
        <w:ind w:firstLine="0"/>
        <w:jc w:val="center"/>
        <w:rPr>
          <w:rFonts w:cs="Arial"/>
        </w:rPr>
      </w:pPr>
      <w:r>
        <w:rPr>
          <w:rFonts w:ascii="Arial" w:hAnsi="Arial"/>
          <w:sz w:val="22"/>
          <w:szCs w:val="22"/>
        </w:rPr>
        <w:t>Iraupen luzeko kontratuak</w:t>
      </w:r>
    </w:p>
    <w:tbl>
      <w:tblPr>
        <w:tblW w:w="10429" w:type="dxa"/>
        <w:jc w:val="center"/>
        <w:tblCellMar>
          <w:left w:w="70" w:type="dxa"/>
          <w:right w:w="70" w:type="dxa"/>
        </w:tblCellMar>
        <w:tblLook w:val="04A0" w:firstRow="1" w:lastRow="0" w:firstColumn="1" w:lastColumn="0" w:noHBand="0" w:noVBand="1"/>
      </w:tblPr>
      <w:tblGrid>
        <w:gridCol w:w="1771"/>
        <w:gridCol w:w="911"/>
        <w:gridCol w:w="1264"/>
        <w:gridCol w:w="1321"/>
        <w:gridCol w:w="901"/>
        <w:gridCol w:w="1201"/>
        <w:gridCol w:w="1321"/>
        <w:gridCol w:w="901"/>
        <w:gridCol w:w="1218"/>
        <w:gridCol w:w="1321"/>
      </w:tblGrid>
      <w:tr w:rsidR="00A24E02" w:rsidRPr="00206595" w:rsidTr="00206595">
        <w:trPr>
          <w:trHeight w:val="227"/>
          <w:jc w:val="center"/>
        </w:trPr>
        <w:tc>
          <w:tcPr>
            <w:tcW w:w="1771" w:type="dxa"/>
            <w:vMerge w:val="restart"/>
            <w:tcBorders>
              <w:top w:val="single" w:sz="4" w:space="0" w:color="auto"/>
            </w:tcBorders>
            <w:shd w:val="clear" w:color="auto" w:fill="8DB3E2" w:themeFill="text2" w:themeFillTint="66"/>
            <w:noWrap/>
            <w:vAlign w:val="center"/>
            <w:hideMark/>
          </w:tcPr>
          <w:p w:rsidR="00A24E02" w:rsidRPr="00206595" w:rsidRDefault="00A24E02" w:rsidP="00471E8F">
            <w:pPr>
              <w:spacing w:after="0"/>
              <w:ind w:firstLine="0"/>
              <w:jc w:val="left"/>
              <w:rPr>
                <w:rFonts w:ascii="Arial" w:hAnsi="Arial" w:cs="Arial"/>
                <w:bCs/>
                <w:color w:val="000000"/>
                <w:sz w:val="18"/>
                <w:szCs w:val="18"/>
                <w:lang w:val="es-ES" w:eastAsia="es-ES"/>
              </w:rPr>
            </w:pPr>
          </w:p>
        </w:tc>
        <w:tc>
          <w:tcPr>
            <w:tcW w:w="2929" w:type="dxa"/>
            <w:gridSpan w:val="3"/>
            <w:tcBorders>
              <w:top w:val="single" w:sz="4" w:space="0" w:color="auto"/>
              <w:bottom w:val="single" w:sz="2" w:space="0" w:color="auto"/>
              <w:right w:val="single" w:sz="4" w:space="0" w:color="auto"/>
            </w:tcBorders>
            <w:shd w:val="clear" w:color="auto" w:fill="8DB3E2" w:themeFill="text2" w:themeFillTint="66"/>
            <w:noWrap/>
            <w:vAlign w:val="bottom"/>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2015</w:t>
            </w:r>
          </w:p>
        </w:tc>
        <w:tc>
          <w:tcPr>
            <w:tcW w:w="294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bottom"/>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2016</w:t>
            </w:r>
          </w:p>
        </w:tc>
        <w:tc>
          <w:tcPr>
            <w:tcW w:w="2783" w:type="dxa"/>
            <w:gridSpan w:val="3"/>
            <w:tcBorders>
              <w:top w:val="single" w:sz="4" w:space="0" w:color="auto"/>
              <w:left w:val="single" w:sz="4" w:space="0" w:color="auto"/>
              <w:bottom w:val="single" w:sz="2" w:space="0" w:color="auto"/>
            </w:tcBorders>
            <w:shd w:val="clear" w:color="auto" w:fill="8DB3E2" w:themeFill="text2" w:themeFillTint="66"/>
            <w:noWrap/>
            <w:vAlign w:val="bottom"/>
            <w:hideMark/>
          </w:tcPr>
          <w:p w:rsidR="00A24E02" w:rsidRPr="00206595" w:rsidRDefault="00A24E02" w:rsidP="00471E8F">
            <w:pPr>
              <w:spacing w:after="0"/>
              <w:ind w:firstLine="0"/>
              <w:jc w:val="center"/>
              <w:rPr>
                <w:rFonts w:ascii="Arial" w:hAnsi="Arial" w:cs="Arial"/>
                <w:bCs/>
                <w:color w:val="000000"/>
                <w:sz w:val="18"/>
                <w:szCs w:val="18"/>
              </w:rPr>
            </w:pPr>
            <w:r>
              <w:rPr>
                <w:rFonts w:ascii="Arial" w:hAnsi="Arial"/>
                <w:bCs/>
                <w:color w:val="000000"/>
                <w:sz w:val="18"/>
                <w:szCs w:val="18"/>
              </w:rPr>
              <w:t>2017</w:t>
            </w:r>
          </w:p>
        </w:tc>
      </w:tr>
      <w:tr w:rsidR="00A24E02" w:rsidRPr="00206595" w:rsidTr="00206595">
        <w:trPr>
          <w:trHeight w:val="227"/>
          <w:jc w:val="center"/>
        </w:trPr>
        <w:tc>
          <w:tcPr>
            <w:tcW w:w="1771" w:type="dxa"/>
            <w:vMerge/>
            <w:tcBorders>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left"/>
              <w:rPr>
                <w:rFonts w:ascii="Arial" w:hAnsi="Arial" w:cs="Arial"/>
                <w:bCs/>
                <w:color w:val="000000"/>
                <w:sz w:val="18"/>
                <w:szCs w:val="18"/>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2A6CC4">
            <w:pPr>
              <w:spacing w:after="0"/>
              <w:ind w:right="10"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2A6CC4">
            <w:pPr>
              <w:spacing w:after="0"/>
              <w:ind w:right="10" w:firstLine="0"/>
              <w:jc w:val="right"/>
              <w:rPr>
                <w:rFonts w:ascii="Arial" w:hAnsi="Arial" w:cs="Arial"/>
                <w:bCs/>
                <w:color w:val="000000"/>
                <w:sz w:val="18"/>
                <w:szCs w:val="18"/>
              </w:rPr>
            </w:pPr>
          </w:p>
        </w:tc>
        <w:tc>
          <w:tcPr>
            <w:tcW w:w="1264"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eskaini den </w:t>
            </w:r>
          </w:p>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tc>
        <w:tc>
          <w:tcPr>
            <w:tcW w:w="828" w:type="dxa"/>
            <w:tcBorders>
              <w:top w:val="single" w:sz="2" w:space="0" w:color="auto"/>
              <w:bottom w:val="single" w:sz="4" w:space="0" w:color="auto"/>
              <w:right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p w:rsidR="00A24E02" w:rsidRPr="00206595" w:rsidRDefault="00A24E02" w:rsidP="00471E8F">
            <w:pPr>
              <w:spacing w:after="0"/>
              <w:ind w:firstLine="0"/>
              <w:jc w:val="right"/>
              <w:rPr>
                <w:rFonts w:ascii="Arial" w:hAnsi="Arial" w:cs="Arial"/>
                <w:bCs/>
                <w:color w:val="000000"/>
                <w:sz w:val="18"/>
                <w:szCs w:val="18"/>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471E8F">
            <w:pPr>
              <w:spacing w:after="0"/>
              <w:ind w:firstLine="0"/>
              <w:jc w:val="right"/>
              <w:rPr>
                <w:rFonts w:ascii="Arial" w:hAnsi="Arial" w:cs="Arial"/>
                <w:bCs/>
                <w:color w:val="000000"/>
                <w:sz w:val="18"/>
                <w:szCs w:val="18"/>
              </w:rPr>
            </w:pPr>
          </w:p>
        </w:tc>
        <w:tc>
          <w:tcPr>
            <w:tcW w:w="1201"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eskaini den </w:t>
            </w:r>
          </w:p>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tc>
        <w:tc>
          <w:tcPr>
            <w:tcW w:w="891" w:type="dxa"/>
            <w:tcBorders>
              <w:top w:val="single" w:sz="2" w:space="0" w:color="auto"/>
              <w:bottom w:val="single" w:sz="4" w:space="0" w:color="auto"/>
              <w:right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p>
          <w:p w:rsidR="00A24E02" w:rsidRPr="00206595" w:rsidRDefault="00A24E02" w:rsidP="00471E8F">
            <w:pPr>
              <w:spacing w:after="0"/>
              <w:ind w:firstLine="0"/>
              <w:jc w:val="right"/>
              <w:rPr>
                <w:rFonts w:ascii="Arial" w:hAnsi="Arial" w:cs="Arial"/>
                <w:bCs/>
                <w:color w:val="000000"/>
                <w:sz w:val="18"/>
                <w:szCs w:val="18"/>
              </w:rPr>
            </w:pPr>
          </w:p>
          <w:p w:rsidR="00A24E02" w:rsidRPr="00206595" w:rsidRDefault="00A24E02" w:rsidP="00471E8F">
            <w:pPr>
              <w:spacing w:after="0"/>
              <w:ind w:firstLine="0"/>
              <w:jc w:val="right"/>
              <w:rPr>
                <w:rFonts w:ascii="Arial" w:hAnsi="Arial" w:cs="Arial"/>
                <w:bCs/>
                <w:color w:val="000000"/>
                <w:sz w:val="18"/>
                <w:szCs w:val="18"/>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eskaintza </w:t>
            </w:r>
          </w:p>
          <w:p w:rsidR="00A24E02" w:rsidRPr="00206595" w:rsidRDefault="00A24E02" w:rsidP="00471E8F">
            <w:pPr>
              <w:spacing w:after="0"/>
              <w:ind w:firstLine="0"/>
              <w:jc w:val="right"/>
              <w:rPr>
                <w:rFonts w:ascii="Arial" w:hAnsi="Arial" w:cs="Arial"/>
                <w:bCs/>
                <w:color w:val="000000"/>
                <w:sz w:val="18"/>
                <w:szCs w:val="18"/>
              </w:rPr>
            </w:pPr>
          </w:p>
        </w:tc>
        <w:tc>
          <w:tcPr>
            <w:tcW w:w="1218" w:type="dxa"/>
            <w:tcBorders>
              <w:top w:val="single" w:sz="2" w:space="0" w:color="auto"/>
              <w:bottom w:val="single" w:sz="4" w:space="0" w:color="auto"/>
            </w:tcBorders>
            <w:shd w:val="clear" w:color="auto" w:fill="8DB3E2" w:themeFill="text2" w:themeFillTint="66"/>
            <w:vAlign w:val="center"/>
            <w:hideMark/>
          </w:tcPr>
          <w:p w:rsidR="00A24E02"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Kontratazioa zenbat aldiz eskaini den </w:t>
            </w:r>
          </w:p>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tc>
        <w:tc>
          <w:tcPr>
            <w:tcW w:w="874" w:type="dxa"/>
            <w:tcBorders>
              <w:top w:val="single" w:sz="2" w:space="0" w:color="auto"/>
              <w:bottom w:val="single" w:sz="4" w:space="0" w:color="auto"/>
            </w:tcBorders>
            <w:shd w:val="clear" w:color="auto" w:fill="8DB3E2" w:themeFill="text2" w:themeFillTint="66"/>
            <w:vAlign w:val="center"/>
            <w:hideMark/>
          </w:tcPr>
          <w:p w:rsidR="002A6CC4" w:rsidRPr="00206595"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Zenbat </w:t>
            </w:r>
            <w:proofErr w:type="spellStart"/>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diz/eskaintza</w:t>
            </w:r>
            <w:proofErr w:type="spellEnd"/>
            <w:r>
              <w:rPr>
                <w:rFonts w:ascii="Arial" w:hAnsi="Arial"/>
                <w:bCs/>
                <w:color w:val="000000"/>
                <w:sz w:val="18"/>
                <w:szCs w:val="18"/>
              </w:rPr>
              <w:t xml:space="preserve"> </w:t>
            </w:r>
          </w:p>
          <w:p w:rsidR="00A24E02" w:rsidRPr="00206595" w:rsidRDefault="00A24E02" w:rsidP="00471E8F">
            <w:pPr>
              <w:spacing w:after="0"/>
              <w:ind w:firstLine="0"/>
              <w:jc w:val="right"/>
              <w:rPr>
                <w:rFonts w:ascii="Arial" w:hAnsi="Arial" w:cs="Arial"/>
                <w:bCs/>
                <w:color w:val="000000"/>
                <w:sz w:val="18"/>
                <w:szCs w:val="18"/>
              </w:rPr>
            </w:pPr>
          </w:p>
          <w:p w:rsidR="00A24E02" w:rsidRPr="00206595" w:rsidRDefault="00A24E02" w:rsidP="00471E8F">
            <w:pPr>
              <w:spacing w:after="0"/>
              <w:ind w:firstLine="0"/>
              <w:jc w:val="right"/>
              <w:rPr>
                <w:rFonts w:ascii="Arial" w:hAnsi="Arial" w:cs="Arial"/>
                <w:bCs/>
                <w:color w:val="000000"/>
                <w:sz w:val="18"/>
                <w:szCs w:val="18"/>
              </w:rPr>
            </w:pPr>
          </w:p>
        </w:tc>
      </w:tr>
      <w:tr w:rsidR="00A24E02" w:rsidRPr="00206595" w:rsidTr="00206595">
        <w:trPr>
          <w:trHeight w:val="198"/>
          <w:jc w:val="center"/>
        </w:trPr>
        <w:tc>
          <w:tcPr>
            <w:tcW w:w="1771" w:type="dxa"/>
            <w:tcBorders>
              <w:top w:val="single" w:sz="4" w:space="0" w:color="auto"/>
              <w:bottom w:val="single" w:sz="2" w:space="0" w:color="auto"/>
            </w:tcBorders>
            <w:shd w:val="clear" w:color="auto" w:fill="auto"/>
            <w:noWrap/>
            <w:vAlign w:val="center"/>
            <w:hideMark/>
          </w:tcPr>
          <w:p w:rsidR="00A24E02" w:rsidRPr="00206595" w:rsidRDefault="00A24E02" w:rsidP="00471E8F">
            <w:pPr>
              <w:spacing w:after="0"/>
              <w:ind w:firstLine="0"/>
              <w:jc w:val="left"/>
              <w:rPr>
                <w:rFonts w:ascii="Arial Narrow" w:hAnsi="Arial Narrow" w:cs="Arial"/>
                <w:bCs/>
                <w:color w:val="000000"/>
              </w:rPr>
            </w:pPr>
            <w:r>
              <w:rPr>
                <w:rFonts w:ascii="Arial Narrow" w:hAnsi="Arial Narrow"/>
                <w:bCs/>
                <w:color w:val="000000"/>
              </w:rPr>
              <w:t>Betetako eskaintzak</w:t>
            </w:r>
          </w:p>
        </w:tc>
        <w:tc>
          <w:tcPr>
            <w:tcW w:w="837"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right="10" w:firstLine="0"/>
              <w:jc w:val="right"/>
              <w:rPr>
                <w:rFonts w:ascii="Arial Narrow" w:hAnsi="Arial Narrow"/>
                <w:color w:val="000000"/>
              </w:rPr>
            </w:pPr>
            <w:r>
              <w:rPr>
                <w:rFonts w:ascii="Arial Narrow" w:hAnsi="Arial Narrow"/>
                <w:color w:val="000000"/>
              </w:rPr>
              <w:t>960</w:t>
            </w:r>
          </w:p>
        </w:tc>
        <w:tc>
          <w:tcPr>
            <w:tcW w:w="1264"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7.742</w:t>
            </w:r>
          </w:p>
        </w:tc>
        <w:tc>
          <w:tcPr>
            <w:tcW w:w="828" w:type="dxa"/>
            <w:tcBorders>
              <w:top w:val="single" w:sz="4" w:space="0" w:color="auto"/>
              <w:bottom w:val="single" w:sz="2" w:space="0" w:color="auto"/>
              <w:right w:val="single" w:sz="4"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8</w:t>
            </w:r>
          </w:p>
        </w:tc>
        <w:tc>
          <w:tcPr>
            <w:tcW w:w="854" w:type="dxa"/>
            <w:tcBorders>
              <w:top w:val="single" w:sz="4" w:space="0" w:color="auto"/>
              <w:left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1.048</w:t>
            </w:r>
          </w:p>
        </w:tc>
        <w:tc>
          <w:tcPr>
            <w:tcW w:w="1201"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9.953</w:t>
            </w:r>
          </w:p>
        </w:tc>
        <w:tc>
          <w:tcPr>
            <w:tcW w:w="891" w:type="dxa"/>
            <w:tcBorders>
              <w:top w:val="single" w:sz="4" w:space="0" w:color="auto"/>
              <w:bottom w:val="single" w:sz="2" w:space="0" w:color="auto"/>
              <w:right w:val="single" w:sz="4"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9</w:t>
            </w:r>
          </w:p>
        </w:tc>
        <w:tc>
          <w:tcPr>
            <w:tcW w:w="691" w:type="dxa"/>
            <w:tcBorders>
              <w:top w:val="single" w:sz="4" w:space="0" w:color="auto"/>
              <w:left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1.416</w:t>
            </w:r>
          </w:p>
        </w:tc>
        <w:tc>
          <w:tcPr>
            <w:tcW w:w="1218"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17.153</w:t>
            </w:r>
          </w:p>
        </w:tc>
        <w:tc>
          <w:tcPr>
            <w:tcW w:w="874" w:type="dxa"/>
            <w:tcBorders>
              <w:top w:val="single" w:sz="4" w:space="0" w:color="auto"/>
              <w:bottom w:val="single" w:sz="2" w:space="0" w:color="auto"/>
            </w:tcBorders>
            <w:shd w:val="clear" w:color="auto" w:fill="auto"/>
            <w:noWrap/>
            <w:vAlign w:val="center"/>
            <w:hideMark/>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12</w:t>
            </w:r>
          </w:p>
        </w:tc>
      </w:tr>
      <w:tr w:rsidR="00A24E02" w:rsidRPr="00206595" w:rsidTr="00206595">
        <w:trPr>
          <w:trHeight w:val="198"/>
          <w:jc w:val="center"/>
        </w:trPr>
        <w:tc>
          <w:tcPr>
            <w:tcW w:w="1771" w:type="dxa"/>
            <w:tcBorders>
              <w:top w:val="single" w:sz="2" w:space="0" w:color="auto"/>
              <w:bottom w:val="single" w:sz="4" w:space="0" w:color="auto"/>
            </w:tcBorders>
            <w:shd w:val="clear" w:color="auto" w:fill="auto"/>
            <w:noWrap/>
            <w:vAlign w:val="center"/>
          </w:tcPr>
          <w:p w:rsidR="00A24E02" w:rsidRPr="00206595" w:rsidRDefault="00A24E02" w:rsidP="00471E8F">
            <w:pPr>
              <w:spacing w:after="0"/>
              <w:ind w:firstLine="0"/>
              <w:jc w:val="left"/>
              <w:rPr>
                <w:rFonts w:ascii="Arial Narrow" w:hAnsi="Arial Narrow" w:cs="Arial"/>
                <w:bCs/>
                <w:color w:val="000000"/>
              </w:rPr>
            </w:pPr>
            <w:r>
              <w:rPr>
                <w:rFonts w:ascii="Arial Narrow" w:hAnsi="Arial Narrow"/>
                <w:bCs/>
                <w:color w:val="000000"/>
              </w:rPr>
              <w:t>Bete ez diren eskai</w:t>
            </w:r>
            <w:r>
              <w:rPr>
                <w:rFonts w:ascii="Arial Narrow" w:hAnsi="Arial Narrow"/>
                <w:bCs/>
                <w:color w:val="000000"/>
              </w:rPr>
              <w:t>n</w:t>
            </w:r>
            <w:r>
              <w:rPr>
                <w:rFonts w:ascii="Arial Narrow" w:hAnsi="Arial Narrow"/>
                <w:bCs/>
                <w:color w:val="000000"/>
              </w:rPr>
              <w:t>tzak</w:t>
            </w:r>
          </w:p>
        </w:tc>
        <w:tc>
          <w:tcPr>
            <w:tcW w:w="837"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right="10" w:firstLine="0"/>
              <w:jc w:val="right"/>
              <w:rPr>
                <w:rFonts w:ascii="Arial Narrow" w:hAnsi="Arial Narrow"/>
                <w:color w:val="000000"/>
              </w:rPr>
            </w:pPr>
            <w:r>
              <w:rPr>
                <w:rFonts w:ascii="Arial Narrow" w:hAnsi="Arial Narrow"/>
                <w:color w:val="000000"/>
              </w:rPr>
              <w:t>36</w:t>
            </w:r>
          </w:p>
        </w:tc>
        <w:tc>
          <w:tcPr>
            <w:tcW w:w="1264"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405</w:t>
            </w:r>
          </w:p>
        </w:tc>
        <w:tc>
          <w:tcPr>
            <w:tcW w:w="828" w:type="dxa"/>
            <w:tcBorders>
              <w:top w:val="single" w:sz="2" w:space="0" w:color="auto"/>
              <w:bottom w:val="single" w:sz="4" w:space="0" w:color="auto"/>
              <w:right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11</w:t>
            </w:r>
          </w:p>
        </w:tc>
        <w:tc>
          <w:tcPr>
            <w:tcW w:w="854" w:type="dxa"/>
            <w:tcBorders>
              <w:top w:val="single" w:sz="2" w:space="0" w:color="auto"/>
              <w:left w:val="single" w:sz="4"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44</w:t>
            </w:r>
          </w:p>
        </w:tc>
        <w:tc>
          <w:tcPr>
            <w:tcW w:w="1201"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345</w:t>
            </w:r>
          </w:p>
        </w:tc>
        <w:tc>
          <w:tcPr>
            <w:tcW w:w="891" w:type="dxa"/>
            <w:tcBorders>
              <w:top w:val="single" w:sz="2" w:space="0" w:color="auto"/>
              <w:bottom w:val="single" w:sz="4" w:space="0" w:color="auto"/>
              <w:right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8</w:t>
            </w:r>
          </w:p>
        </w:tc>
        <w:tc>
          <w:tcPr>
            <w:tcW w:w="691" w:type="dxa"/>
            <w:tcBorders>
              <w:top w:val="single" w:sz="2" w:space="0" w:color="auto"/>
              <w:left w:val="single" w:sz="4"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76</w:t>
            </w:r>
          </w:p>
        </w:tc>
        <w:tc>
          <w:tcPr>
            <w:tcW w:w="1218"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1.466</w:t>
            </w:r>
          </w:p>
        </w:tc>
        <w:tc>
          <w:tcPr>
            <w:tcW w:w="874" w:type="dxa"/>
            <w:tcBorders>
              <w:top w:val="single" w:sz="2" w:space="0" w:color="auto"/>
              <w:bottom w:val="single" w:sz="4" w:space="0" w:color="auto"/>
            </w:tcBorders>
            <w:shd w:val="clear" w:color="auto" w:fill="auto"/>
            <w:noWrap/>
            <w:vAlign w:val="center"/>
          </w:tcPr>
          <w:p w:rsidR="00A24E02" w:rsidRPr="00206595" w:rsidRDefault="00A24E02" w:rsidP="006E1DEE">
            <w:pPr>
              <w:spacing w:after="0"/>
              <w:ind w:firstLine="0"/>
              <w:jc w:val="right"/>
              <w:rPr>
                <w:rFonts w:ascii="Arial Narrow" w:hAnsi="Arial Narrow"/>
                <w:color w:val="000000"/>
              </w:rPr>
            </w:pPr>
            <w:r>
              <w:rPr>
                <w:rFonts w:ascii="Arial Narrow" w:hAnsi="Arial Narrow"/>
                <w:color w:val="000000"/>
              </w:rPr>
              <w:t>19</w:t>
            </w:r>
          </w:p>
        </w:tc>
      </w:tr>
      <w:tr w:rsidR="00A24E02" w:rsidRPr="00206595" w:rsidTr="002A6CC4">
        <w:trPr>
          <w:trHeight w:val="301"/>
          <w:jc w:val="center"/>
        </w:trPr>
        <w:tc>
          <w:tcPr>
            <w:tcW w:w="1771"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Eskaintzak, guztira</w:t>
            </w:r>
          </w:p>
        </w:tc>
        <w:tc>
          <w:tcPr>
            <w:tcW w:w="837"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right="10" w:firstLine="0"/>
              <w:jc w:val="right"/>
              <w:rPr>
                <w:rFonts w:ascii="Arial" w:hAnsi="Arial" w:cs="Arial"/>
                <w:bCs/>
                <w:color w:val="000000"/>
                <w:sz w:val="18"/>
                <w:szCs w:val="18"/>
              </w:rPr>
            </w:pPr>
            <w:r>
              <w:rPr>
                <w:rFonts w:ascii="Arial" w:hAnsi="Arial"/>
                <w:bCs/>
                <w:color w:val="000000"/>
                <w:sz w:val="18"/>
                <w:szCs w:val="18"/>
              </w:rPr>
              <w:t>996</w:t>
            </w:r>
          </w:p>
        </w:tc>
        <w:tc>
          <w:tcPr>
            <w:tcW w:w="1264"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8.147</w:t>
            </w:r>
          </w:p>
        </w:tc>
        <w:tc>
          <w:tcPr>
            <w:tcW w:w="828"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8</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1.092</w:t>
            </w:r>
          </w:p>
        </w:tc>
        <w:tc>
          <w:tcPr>
            <w:tcW w:w="1201"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10.29</w:t>
            </w:r>
          </w:p>
        </w:tc>
        <w:tc>
          <w:tcPr>
            <w:tcW w:w="891" w:type="dxa"/>
            <w:tcBorders>
              <w:top w:val="single" w:sz="4" w:space="0" w:color="auto"/>
              <w:bottom w:val="single" w:sz="4" w:space="0" w:color="auto"/>
              <w:right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9</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1.492</w:t>
            </w:r>
          </w:p>
        </w:tc>
        <w:tc>
          <w:tcPr>
            <w:tcW w:w="1218"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18.619</w:t>
            </w:r>
          </w:p>
        </w:tc>
        <w:tc>
          <w:tcPr>
            <w:tcW w:w="874" w:type="dxa"/>
            <w:tcBorders>
              <w:top w:val="single" w:sz="4" w:space="0" w:color="auto"/>
              <w:bottom w:val="single" w:sz="4" w:space="0" w:color="auto"/>
            </w:tcBorders>
            <w:shd w:val="clear" w:color="auto" w:fill="8DB3E2" w:themeFill="text2" w:themeFillTint="66"/>
            <w:noWrap/>
            <w:vAlign w:val="center"/>
          </w:tcPr>
          <w:p w:rsidR="00A24E02" w:rsidRPr="00206595" w:rsidRDefault="00A24E02" w:rsidP="006E1DEE">
            <w:pPr>
              <w:spacing w:after="0"/>
              <w:ind w:firstLine="0"/>
              <w:jc w:val="right"/>
              <w:rPr>
                <w:rFonts w:ascii="Arial" w:hAnsi="Arial" w:cs="Arial"/>
                <w:bCs/>
                <w:color w:val="000000"/>
                <w:sz w:val="18"/>
                <w:szCs w:val="18"/>
              </w:rPr>
            </w:pPr>
            <w:r>
              <w:rPr>
                <w:rFonts w:ascii="Arial" w:hAnsi="Arial"/>
                <w:bCs/>
                <w:color w:val="000000"/>
                <w:sz w:val="18"/>
                <w:szCs w:val="18"/>
              </w:rPr>
              <w:t>12</w:t>
            </w:r>
          </w:p>
        </w:tc>
      </w:tr>
    </w:tbl>
    <w:p w:rsidR="00A24E02" w:rsidRDefault="00A24E02" w:rsidP="00A24E02">
      <w:pPr>
        <w:pStyle w:val="texto"/>
        <w:tabs>
          <w:tab w:val="clear" w:pos="2835"/>
          <w:tab w:val="clear" w:pos="3969"/>
          <w:tab w:val="clear" w:pos="5103"/>
          <w:tab w:val="clear" w:pos="6237"/>
          <w:tab w:val="clear" w:pos="7371"/>
          <w:tab w:val="left" w:pos="480"/>
          <w:tab w:val="num" w:pos="720"/>
          <w:tab w:val="num" w:pos="1320"/>
        </w:tabs>
        <w:spacing w:before="240"/>
        <w:rPr>
          <w:rFonts w:cs="Arial"/>
        </w:rPr>
      </w:pPr>
      <w:r>
        <w:t>Ikus daitekeen bezala, lan-bolumena nabarmen handiagoa da iraupen lab</w:t>
      </w:r>
      <w:r>
        <w:t>u</w:t>
      </w:r>
      <w:r>
        <w:t xml:space="preserve">rreko kontratuetarako deietan; horrek azal lezake indarrean dauden zerrendak horrelako kontratazioetan jasota ez geratzea. </w:t>
      </w:r>
    </w:p>
    <w:p w:rsidR="00A24E02" w:rsidRDefault="00A24E02" w:rsidP="00A24E02">
      <w:pPr>
        <w:pStyle w:val="texto"/>
        <w:tabs>
          <w:tab w:val="clear" w:pos="2835"/>
          <w:tab w:val="clear" w:pos="3969"/>
          <w:tab w:val="clear" w:pos="5103"/>
          <w:tab w:val="clear" w:pos="6237"/>
          <w:tab w:val="clear" w:pos="7371"/>
          <w:tab w:val="left" w:pos="480"/>
          <w:tab w:val="num" w:pos="720"/>
          <w:tab w:val="num" w:pos="1320"/>
        </w:tabs>
        <w:spacing w:before="120"/>
        <w:rPr>
          <w:rFonts w:cs="Arial"/>
        </w:rPr>
      </w:pPr>
      <w:r>
        <w:t>Nabarmendu nahi dugun beste gai bat lotuta dago kontratazioa kontratu b</w:t>
      </w:r>
      <w:r>
        <w:t>a</w:t>
      </w:r>
      <w:r>
        <w:t>koitzeko eskaini den aldi kopuruaren adierazlearekin. Aurreko taulako datuak batez besteko estatistikoak dira, baina neurri horiek lortzeko baliatzen diren g</w:t>
      </w:r>
      <w:r>
        <w:t>u</w:t>
      </w:r>
      <w:r>
        <w:t xml:space="preserve">txieneko eta gehieneko balioak era askotakoak dira, eta berriz ere agerian uzten </w:t>
      </w:r>
      <w:r>
        <w:lastRenderedPageBreak/>
        <w:t xml:space="preserve">dute deiak egiten dituzten pertsonek, batez ere iraupen laburreko kontratuetan, jarduera-bolumen handia dutela. </w:t>
      </w:r>
    </w:p>
    <w:p w:rsidR="00A24E02" w:rsidRDefault="00A24E02" w:rsidP="00A24E02">
      <w:pPr>
        <w:pStyle w:val="texto"/>
        <w:tabs>
          <w:tab w:val="clear" w:pos="2835"/>
          <w:tab w:val="clear" w:pos="3969"/>
          <w:tab w:val="clear" w:pos="5103"/>
          <w:tab w:val="clear" w:pos="6237"/>
          <w:tab w:val="clear" w:pos="7371"/>
        </w:tabs>
        <w:spacing w:before="120" w:after="240"/>
        <w:rPr>
          <w:rFonts w:cs="Arial"/>
        </w:rPr>
      </w:pPr>
      <w:r>
        <w:t xml:space="preserve">Aurreko paragrafoan deskribatutakoa azaltzeko, ondoren erakusten dugu zenbat aldiz eskaini ziren erizain-lanpostua betetzeko kontratazioak 2017an, bai iraupen laburreko kontratuen kasuan, bai iraupen luzekoen kasuan, </w:t>
      </w:r>
      <w:proofErr w:type="spellStart"/>
      <w:r>
        <w:t>O-NOZek</w:t>
      </w:r>
      <w:proofErr w:type="spellEnd"/>
      <w:r>
        <w:t xml:space="preserve"> emandako informazioaren arabera:</w:t>
      </w:r>
    </w:p>
    <w:p w:rsidR="000D52FB" w:rsidRPr="00FB7F01" w:rsidRDefault="000D52FB" w:rsidP="00FB7F01">
      <w:pPr>
        <w:keepLines/>
        <w:tabs>
          <w:tab w:val="right" w:pos="2835"/>
          <w:tab w:val="right" w:pos="3969"/>
          <w:tab w:val="right" w:pos="5103"/>
          <w:tab w:val="right" w:pos="6237"/>
          <w:tab w:val="right" w:pos="7371"/>
        </w:tabs>
        <w:spacing w:before="440" w:after="240"/>
        <w:ind w:firstLine="0"/>
        <w:jc w:val="center"/>
        <w:rPr>
          <w:rFonts w:ascii="Arial" w:hAnsi="Arial"/>
          <w:spacing w:val="6"/>
          <w:sz w:val="22"/>
          <w:szCs w:val="22"/>
        </w:rPr>
      </w:pPr>
      <w:r>
        <w:rPr>
          <w:rFonts w:ascii="Arial" w:hAnsi="Arial"/>
          <w:sz w:val="22"/>
          <w:szCs w:val="22"/>
        </w:rPr>
        <w:t>Erizainen iraupen laburreko aldi baterako kontratazioa 2017an: onartutako eskaintzak</w:t>
      </w:r>
    </w:p>
    <w:tbl>
      <w:tblPr>
        <w:tblW w:w="8908" w:type="dxa"/>
        <w:jc w:val="center"/>
        <w:tblInd w:w="431" w:type="dxa"/>
        <w:tblLayout w:type="fixed"/>
        <w:tblCellMar>
          <w:left w:w="70" w:type="dxa"/>
          <w:right w:w="70" w:type="dxa"/>
        </w:tblCellMar>
        <w:tblLook w:val="04A0" w:firstRow="1" w:lastRow="0" w:firstColumn="1" w:lastColumn="0" w:noHBand="0" w:noVBand="1"/>
      </w:tblPr>
      <w:tblGrid>
        <w:gridCol w:w="2077"/>
        <w:gridCol w:w="832"/>
        <w:gridCol w:w="833"/>
        <w:gridCol w:w="832"/>
        <w:gridCol w:w="833"/>
        <w:gridCol w:w="939"/>
        <w:gridCol w:w="28"/>
        <w:gridCol w:w="1316"/>
        <w:gridCol w:w="14"/>
        <w:gridCol w:w="1204"/>
      </w:tblGrid>
      <w:tr w:rsidR="00A24E02" w:rsidRPr="00793B8B" w:rsidTr="003F2DC5">
        <w:trPr>
          <w:trHeight w:val="255"/>
          <w:jc w:val="center"/>
        </w:trPr>
        <w:tc>
          <w:tcPr>
            <w:tcW w:w="2077"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Kontratazioa zenbat aldiz eskaini den</w:t>
            </w:r>
          </w:p>
        </w:tc>
        <w:tc>
          <w:tcPr>
            <w:tcW w:w="832"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FB7F01">
            <w:pPr>
              <w:spacing w:after="0"/>
              <w:ind w:left="-70" w:firstLine="0"/>
              <w:jc w:val="right"/>
              <w:rPr>
                <w:rFonts w:ascii="Arial" w:hAnsi="Arial" w:cs="Arial"/>
                <w:bCs/>
                <w:color w:val="000000"/>
                <w:sz w:val="18"/>
                <w:szCs w:val="18"/>
              </w:rPr>
            </w:pPr>
            <w:r>
              <w:rPr>
                <w:rFonts w:ascii="Arial" w:hAnsi="Arial"/>
                <w:bCs/>
                <w:color w:val="000000"/>
                <w:sz w:val="18"/>
                <w:szCs w:val="18"/>
              </w:rPr>
              <w:t>Oin</w:t>
            </w:r>
            <w:r>
              <w:rPr>
                <w:rFonts w:ascii="Arial" w:hAnsi="Arial"/>
                <w:bCs/>
                <w:color w:val="000000"/>
                <w:sz w:val="18"/>
                <w:szCs w:val="18"/>
              </w:rPr>
              <w:t>a</w:t>
            </w:r>
            <w:r>
              <w:rPr>
                <w:rFonts w:ascii="Arial" w:hAnsi="Arial"/>
                <w:bCs/>
                <w:color w:val="000000"/>
                <w:sz w:val="18"/>
                <w:szCs w:val="18"/>
              </w:rPr>
              <w:t>rrizko Osasun Laguntza</w:t>
            </w:r>
          </w:p>
        </w:tc>
        <w:tc>
          <w:tcPr>
            <w:tcW w:w="833"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FB7F01">
            <w:pPr>
              <w:spacing w:after="0"/>
              <w:ind w:left="-70" w:firstLine="0"/>
              <w:jc w:val="right"/>
              <w:rPr>
                <w:rFonts w:ascii="Arial" w:hAnsi="Arial" w:cs="Arial"/>
                <w:bCs/>
                <w:color w:val="000000"/>
                <w:sz w:val="18"/>
                <w:szCs w:val="18"/>
              </w:rPr>
            </w:pPr>
            <w:r>
              <w:rPr>
                <w:rFonts w:ascii="Arial" w:hAnsi="Arial"/>
                <w:bCs/>
                <w:color w:val="000000"/>
                <w:sz w:val="18"/>
                <w:szCs w:val="18"/>
              </w:rPr>
              <w:t>Naf</w:t>
            </w:r>
            <w:r>
              <w:rPr>
                <w:rFonts w:ascii="Arial" w:hAnsi="Arial"/>
                <w:bCs/>
                <w:color w:val="000000"/>
                <w:sz w:val="18"/>
                <w:szCs w:val="18"/>
              </w:rPr>
              <w:t>a</w:t>
            </w:r>
            <w:r>
              <w:rPr>
                <w:rFonts w:ascii="Arial" w:hAnsi="Arial"/>
                <w:bCs/>
                <w:color w:val="000000"/>
                <w:sz w:val="18"/>
                <w:szCs w:val="18"/>
              </w:rPr>
              <w:t xml:space="preserve">rroako </w:t>
            </w:r>
            <w:proofErr w:type="spellStart"/>
            <w:r>
              <w:rPr>
                <w:rFonts w:ascii="Arial" w:hAnsi="Arial"/>
                <w:bCs/>
                <w:color w:val="000000"/>
                <w:sz w:val="18"/>
                <w:szCs w:val="18"/>
              </w:rPr>
              <w:t>Ospital</w:t>
            </w:r>
            <w:r>
              <w:rPr>
                <w:rFonts w:ascii="Arial" w:hAnsi="Arial"/>
                <w:bCs/>
                <w:color w:val="000000"/>
                <w:sz w:val="18"/>
                <w:szCs w:val="18"/>
              </w:rPr>
              <w:t>e</w:t>
            </w:r>
            <w:r>
              <w:rPr>
                <w:rFonts w:ascii="Arial" w:hAnsi="Arial"/>
                <w:bCs/>
                <w:color w:val="000000"/>
                <w:sz w:val="18"/>
                <w:szCs w:val="18"/>
              </w:rPr>
              <w:t>gunea</w:t>
            </w:r>
            <w:proofErr w:type="spellEnd"/>
          </w:p>
        </w:tc>
        <w:tc>
          <w:tcPr>
            <w:tcW w:w="832"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Lizarra</w:t>
            </w:r>
          </w:p>
        </w:tc>
        <w:tc>
          <w:tcPr>
            <w:tcW w:w="833"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Osasun Mentala </w:t>
            </w:r>
          </w:p>
          <w:p w:rsidR="00A24E02" w:rsidRPr="00793B8B" w:rsidRDefault="00A24E02" w:rsidP="00471E8F">
            <w:pPr>
              <w:spacing w:after="0"/>
              <w:ind w:firstLine="0"/>
              <w:jc w:val="right"/>
              <w:rPr>
                <w:rFonts w:ascii="Arial" w:hAnsi="Arial" w:cs="Arial"/>
                <w:bCs/>
                <w:color w:val="000000"/>
                <w:sz w:val="18"/>
                <w:szCs w:val="18"/>
              </w:rPr>
            </w:pPr>
          </w:p>
        </w:tc>
        <w:tc>
          <w:tcPr>
            <w:tcW w:w="967" w:type="dxa"/>
            <w:gridSpan w:val="2"/>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Tutera</w:t>
            </w:r>
          </w:p>
        </w:tc>
        <w:tc>
          <w:tcPr>
            <w:tcW w:w="1316" w:type="dxa"/>
            <w:tcBorders>
              <w:top w:val="single" w:sz="4" w:space="0" w:color="auto"/>
              <w:bottom w:val="single" w:sz="4" w:space="0" w:color="auto"/>
            </w:tcBorders>
            <w:shd w:val="clear" w:color="auto" w:fill="8DB3E2" w:themeFill="text2" w:themeFillTint="66"/>
            <w:vAlign w:val="center"/>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Kontratazioa zenbat aldiz eskaini den</w:t>
            </w:r>
          </w:p>
        </w:tc>
        <w:tc>
          <w:tcPr>
            <w:tcW w:w="1218" w:type="dxa"/>
            <w:gridSpan w:val="2"/>
            <w:tcBorders>
              <w:top w:val="single" w:sz="4" w:space="0" w:color="auto"/>
              <w:bottom w:val="single" w:sz="4" w:space="0" w:color="auto"/>
            </w:tcBorders>
            <w:shd w:val="clear" w:color="auto" w:fill="8DB3E2" w:themeFill="text2" w:themeFillTint="66"/>
            <w:vAlign w:val="center"/>
            <w:hideMark/>
          </w:tcPr>
          <w:p w:rsidR="00A24E02" w:rsidRPr="008278BF"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Onartutako eskaintzak, guztira </w:t>
            </w:r>
          </w:p>
          <w:p w:rsidR="00A24E02"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A24E02" w:rsidRPr="00793B8B" w:rsidRDefault="00A24E02" w:rsidP="00471E8F">
            <w:pPr>
              <w:spacing w:after="0"/>
              <w:ind w:firstLine="0"/>
              <w:jc w:val="right"/>
              <w:rPr>
                <w:rFonts w:ascii="Arial" w:hAnsi="Arial" w:cs="Arial"/>
                <w:bCs/>
                <w:color w:val="000000"/>
                <w:sz w:val="18"/>
                <w:szCs w:val="18"/>
              </w:rPr>
            </w:pPr>
          </w:p>
        </w:tc>
      </w:tr>
      <w:tr w:rsidR="00A24E02" w:rsidRPr="000D52FB" w:rsidTr="003F2DC5">
        <w:trPr>
          <w:trHeight w:val="198"/>
          <w:jc w:val="center"/>
        </w:trPr>
        <w:tc>
          <w:tcPr>
            <w:tcW w:w="2077"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w:t>
            </w:r>
          </w:p>
        </w:tc>
        <w:tc>
          <w:tcPr>
            <w:tcW w:w="832"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2.781</w:t>
            </w:r>
          </w:p>
        </w:tc>
        <w:tc>
          <w:tcPr>
            <w:tcW w:w="833"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1.733</w:t>
            </w:r>
          </w:p>
        </w:tc>
        <w:tc>
          <w:tcPr>
            <w:tcW w:w="832"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430</w:t>
            </w:r>
          </w:p>
        </w:tc>
        <w:tc>
          <w:tcPr>
            <w:tcW w:w="833"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275</w:t>
            </w:r>
          </w:p>
        </w:tc>
        <w:tc>
          <w:tcPr>
            <w:tcW w:w="967" w:type="dxa"/>
            <w:gridSpan w:val="2"/>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1.107</w:t>
            </w:r>
          </w:p>
        </w:tc>
        <w:tc>
          <w:tcPr>
            <w:tcW w:w="1316" w:type="dxa"/>
            <w:tcBorders>
              <w:top w:val="single" w:sz="4"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6.326</w:t>
            </w:r>
          </w:p>
        </w:tc>
        <w:tc>
          <w:tcPr>
            <w:tcW w:w="1218" w:type="dxa"/>
            <w:gridSpan w:val="2"/>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1.107</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 eta 10 artean</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347</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715</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33</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69</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236</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 xml:space="preserve">6.339 </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1.400</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11 eta 20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89</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404</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19</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11</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17</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8.035</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540</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21 eta 30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15</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247</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9</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6</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7.031</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278</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31 eta 40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130</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6</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5.249</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148</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41 eta 50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126</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6.160</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137</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51 eta 100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8</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337</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26.083</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348</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101 eta 200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265</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37.693</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267</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201eta 500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203</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60.390</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204</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501 eta 1.000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200</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143.569</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200</w:t>
            </w:r>
          </w:p>
        </w:tc>
      </w:tr>
      <w:tr w:rsidR="00A24E02" w:rsidRPr="000D52FB" w:rsidTr="003F2DC5">
        <w:trPr>
          <w:trHeight w:val="198"/>
          <w:jc w:val="center"/>
        </w:trPr>
        <w:tc>
          <w:tcPr>
            <w:tcW w:w="2077"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1.001 eta 1.500 bitarte</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79</w:t>
            </w:r>
          </w:p>
        </w:tc>
        <w:tc>
          <w:tcPr>
            <w:tcW w:w="832"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967"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16"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100.631</w:t>
            </w:r>
          </w:p>
        </w:tc>
        <w:tc>
          <w:tcPr>
            <w:tcW w:w="1218" w:type="dxa"/>
            <w:gridSpan w:val="2"/>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79</w:t>
            </w:r>
          </w:p>
        </w:tc>
      </w:tr>
      <w:tr w:rsidR="00A24E02" w:rsidRPr="000D52FB" w:rsidTr="003F2DC5">
        <w:trPr>
          <w:trHeight w:val="198"/>
          <w:jc w:val="center"/>
        </w:trPr>
        <w:tc>
          <w:tcPr>
            <w:tcW w:w="2077"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1.501 eta 1.600 bitarte</w:t>
            </w:r>
          </w:p>
        </w:tc>
        <w:tc>
          <w:tcPr>
            <w:tcW w:w="832"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c>
          <w:tcPr>
            <w:tcW w:w="832"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3"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967" w:type="dxa"/>
            <w:gridSpan w:val="2"/>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16" w:type="dxa"/>
            <w:tcBorders>
              <w:top w:val="single" w:sz="2" w:space="0" w:color="auto"/>
              <w:bottom w:val="single" w:sz="4"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7.903</w:t>
            </w:r>
          </w:p>
        </w:tc>
        <w:tc>
          <w:tcPr>
            <w:tcW w:w="1218" w:type="dxa"/>
            <w:gridSpan w:val="2"/>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r>
      <w:tr w:rsidR="00A24E02" w:rsidRPr="00793B8B" w:rsidTr="003F2DC5">
        <w:trPr>
          <w:trHeight w:val="255"/>
          <w:jc w:val="center"/>
        </w:trPr>
        <w:tc>
          <w:tcPr>
            <w:tcW w:w="2077"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Eskaintzak, guztira</w:t>
            </w:r>
          </w:p>
        </w:tc>
        <w:tc>
          <w:tcPr>
            <w:tcW w:w="832"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3.251</w:t>
            </w:r>
          </w:p>
        </w:tc>
        <w:tc>
          <w:tcPr>
            <w:tcW w:w="833"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4.444</w:t>
            </w:r>
          </w:p>
        </w:tc>
        <w:tc>
          <w:tcPr>
            <w:tcW w:w="832"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495</w:t>
            </w:r>
          </w:p>
        </w:tc>
        <w:tc>
          <w:tcPr>
            <w:tcW w:w="833"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364</w:t>
            </w:r>
          </w:p>
        </w:tc>
        <w:tc>
          <w:tcPr>
            <w:tcW w:w="939"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1.378</w:t>
            </w:r>
          </w:p>
        </w:tc>
        <w:tc>
          <w:tcPr>
            <w:tcW w:w="1358" w:type="dxa"/>
            <w:gridSpan w:val="3"/>
            <w:tcBorders>
              <w:top w:val="single" w:sz="4" w:space="0" w:color="auto"/>
              <w:bottom w:val="single" w:sz="4" w:space="0" w:color="auto"/>
            </w:tcBorders>
            <w:shd w:val="clear" w:color="auto" w:fill="8DB3E2" w:themeFill="text2" w:themeFillTint="66"/>
            <w:vAlign w:val="center"/>
          </w:tcPr>
          <w:p w:rsidR="00A24E02" w:rsidRPr="00793B8B" w:rsidRDefault="00A24E02" w:rsidP="003F2DC5">
            <w:pPr>
              <w:spacing w:after="0"/>
              <w:ind w:firstLine="0"/>
              <w:jc w:val="right"/>
              <w:rPr>
                <w:rFonts w:ascii="Arial" w:hAnsi="Arial" w:cs="Arial"/>
                <w:color w:val="000000"/>
                <w:sz w:val="18"/>
                <w:szCs w:val="18"/>
              </w:rPr>
            </w:pPr>
            <w:r>
              <w:rPr>
                <w:rFonts w:ascii="Arial" w:hAnsi="Arial"/>
                <w:color w:val="000000"/>
                <w:sz w:val="18"/>
                <w:szCs w:val="18"/>
              </w:rPr>
              <w:t>415.409</w:t>
            </w:r>
          </w:p>
        </w:tc>
        <w:tc>
          <w:tcPr>
            <w:tcW w:w="1204"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4.713</w:t>
            </w:r>
          </w:p>
        </w:tc>
      </w:tr>
    </w:tbl>
    <w:p w:rsidR="000D52FB" w:rsidRPr="00FB7F01" w:rsidRDefault="000D52FB" w:rsidP="00FB7F01">
      <w:pPr>
        <w:keepLines/>
        <w:tabs>
          <w:tab w:val="right" w:pos="2835"/>
          <w:tab w:val="right" w:pos="3969"/>
          <w:tab w:val="right" w:pos="5103"/>
          <w:tab w:val="right" w:pos="6237"/>
          <w:tab w:val="right" w:pos="7371"/>
        </w:tabs>
        <w:spacing w:before="440" w:after="240"/>
        <w:ind w:firstLine="0"/>
        <w:jc w:val="center"/>
        <w:rPr>
          <w:rFonts w:ascii="Arial" w:hAnsi="Arial"/>
          <w:spacing w:val="6"/>
          <w:sz w:val="22"/>
          <w:szCs w:val="22"/>
        </w:rPr>
      </w:pPr>
      <w:r>
        <w:rPr>
          <w:rFonts w:ascii="Arial" w:hAnsi="Arial"/>
          <w:sz w:val="22"/>
          <w:szCs w:val="22"/>
        </w:rPr>
        <w:t>Erizainen iraupen laburreko aldi baterako kontratazioa 2017an: onartu ez diren eskaintzak</w:t>
      </w:r>
    </w:p>
    <w:tbl>
      <w:tblPr>
        <w:tblW w:w="8869" w:type="dxa"/>
        <w:jc w:val="center"/>
        <w:tblInd w:w="501" w:type="dxa"/>
        <w:tblLayout w:type="fixed"/>
        <w:tblCellMar>
          <w:left w:w="70" w:type="dxa"/>
          <w:right w:w="70" w:type="dxa"/>
        </w:tblCellMar>
        <w:tblLook w:val="04A0" w:firstRow="1" w:lastRow="0" w:firstColumn="1" w:lastColumn="0" w:noHBand="0" w:noVBand="1"/>
      </w:tblPr>
      <w:tblGrid>
        <w:gridCol w:w="2014"/>
        <w:gridCol w:w="831"/>
        <w:gridCol w:w="831"/>
        <w:gridCol w:w="831"/>
        <w:gridCol w:w="831"/>
        <w:gridCol w:w="1001"/>
        <w:gridCol w:w="1344"/>
        <w:gridCol w:w="1186"/>
      </w:tblGrid>
      <w:tr w:rsidR="00A24E02" w:rsidRPr="00793B8B" w:rsidTr="00FB7F01">
        <w:trPr>
          <w:trHeight w:val="255"/>
          <w:jc w:val="center"/>
        </w:trPr>
        <w:tc>
          <w:tcPr>
            <w:tcW w:w="2014"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Kontratazioa zenbat aldiz eskaini den</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FB7F01">
            <w:pPr>
              <w:spacing w:after="0"/>
              <w:ind w:left="-84" w:firstLine="0"/>
              <w:jc w:val="right"/>
              <w:rPr>
                <w:rFonts w:ascii="Arial" w:hAnsi="Arial" w:cs="Arial"/>
                <w:bCs/>
                <w:color w:val="000000"/>
                <w:sz w:val="18"/>
                <w:szCs w:val="18"/>
              </w:rPr>
            </w:pPr>
            <w:r>
              <w:rPr>
                <w:rFonts w:ascii="Arial" w:hAnsi="Arial"/>
                <w:bCs/>
                <w:color w:val="000000"/>
                <w:sz w:val="18"/>
                <w:szCs w:val="18"/>
              </w:rPr>
              <w:t>Oin</w:t>
            </w:r>
            <w:r>
              <w:rPr>
                <w:rFonts w:ascii="Arial" w:hAnsi="Arial"/>
                <w:bCs/>
                <w:color w:val="000000"/>
                <w:sz w:val="18"/>
                <w:szCs w:val="18"/>
              </w:rPr>
              <w:t>a</w:t>
            </w:r>
            <w:r>
              <w:rPr>
                <w:rFonts w:ascii="Arial" w:hAnsi="Arial"/>
                <w:bCs/>
                <w:color w:val="000000"/>
                <w:sz w:val="18"/>
                <w:szCs w:val="18"/>
              </w:rPr>
              <w:t>rrizko Osasun Laguntza</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Naf</w:t>
            </w:r>
            <w:r>
              <w:rPr>
                <w:rFonts w:ascii="Arial" w:hAnsi="Arial"/>
                <w:bCs/>
                <w:color w:val="000000"/>
                <w:sz w:val="18"/>
                <w:szCs w:val="18"/>
              </w:rPr>
              <w:t>a</w:t>
            </w:r>
            <w:r>
              <w:rPr>
                <w:rFonts w:ascii="Arial" w:hAnsi="Arial"/>
                <w:bCs/>
                <w:color w:val="000000"/>
                <w:sz w:val="18"/>
                <w:szCs w:val="18"/>
              </w:rPr>
              <w:t xml:space="preserve">rroako </w:t>
            </w:r>
            <w:proofErr w:type="spellStart"/>
            <w:r>
              <w:rPr>
                <w:rFonts w:ascii="Arial" w:hAnsi="Arial"/>
                <w:bCs/>
                <w:color w:val="000000"/>
                <w:sz w:val="18"/>
                <w:szCs w:val="18"/>
              </w:rPr>
              <w:t>Ospit</w:t>
            </w:r>
            <w:r>
              <w:rPr>
                <w:rFonts w:ascii="Arial" w:hAnsi="Arial"/>
                <w:bCs/>
                <w:color w:val="000000"/>
                <w:sz w:val="18"/>
                <w:szCs w:val="18"/>
              </w:rPr>
              <w:t>a</w:t>
            </w:r>
            <w:r>
              <w:rPr>
                <w:rFonts w:ascii="Arial" w:hAnsi="Arial"/>
                <w:bCs/>
                <w:color w:val="000000"/>
                <w:sz w:val="18"/>
                <w:szCs w:val="18"/>
              </w:rPr>
              <w:t>legunea</w:t>
            </w:r>
            <w:proofErr w:type="spellEnd"/>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Lizarra</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 xml:space="preserve">Osasun Mentala </w:t>
            </w:r>
          </w:p>
          <w:p w:rsidR="00A24E02" w:rsidRPr="00793B8B" w:rsidRDefault="00A24E02" w:rsidP="00471E8F">
            <w:pPr>
              <w:spacing w:after="0"/>
              <w:ind w:firstLine="0"/>
              <w:jc w:val="right"/>
              <w:rPr>
                <w:rFonts w:ascii="Arial" w:hAnsi="Arial" w:cs="Arial"/>
                <w:bCs/>
                <w:color w:val="000000"/>
                <w:sz w:val="18"/>
                <w:szCs w:val="18"/>
              </w:rPr>
            </w:pPr>
          </w:p>
        </w:tc>
        <w:tc>
          <w:tcPr>
            <w:tcW w:w="100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Tutera</w:t>
            </w:r>
          </w:p>
        </w:tc>
        <w:tc>
          <w:tcPr>
            <w:tcW w:w="1344" w:type="dxa"/>
            <w:tcBorders>
              <w:top w:val="single" w:sz="4" w:space="0" w:color="auto"/>
              <w:bottom w:val="single" w:sz="4" w:space="0" w:color="auto"/>
            </w:tcBorders>
            <w:shd w:val="clear" w:color="auto" w:fill="8DB3E2" w:themeFill="text2" w:themeFillTint="66"/>
            <w:vAlign w:val="center"/>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Kontratazioa zenbat aldiz eskaini den</w:t>
            </w:r>
          </w:p>
        </w:tc>
        <w:tc>
          <w:tcPr>
            <w:tcW w:w="1186" w:type="dxa"/>
            <w:tcBorders>
              <w:top w:val="single" w:sz="4" w:space="0" w:color="auto"/>
              <w:bottom w:val="single" w:sz="4" w:space="0" w:color="auto"/>
            </w:tcBorders>
            <w:shd w:val="clear" w:color="auto" w:fill="8DB3E2" w:themeFill="text2" w:themeFillTint="66"/>
            <w:vAlign w:val="center"/>
            <w:hideMark/>
          </w:tcPr>
          <w:p w:rsidR="00A24E02" w:rsidRPr="008278BF"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Onartu g</w:t>
            </w:r>
            <w:r>
              <w:rPr>
                <w:rFonts w:ascii="Arial" w:hAnsi="Arial"/>
                <w:bCs/>
                <w:color w:val="000000"/>
                <w:sz w:val="18"/>
                <w:szCs w:val="18"/>
              </w:rPr>
              <w:t>a</w:t>
            </w:r>
            <w:r>
              <w:rPr>
                <w:rFonts w:ascii="Arial" w:hAnsi="Arial"/>
                <w:bCs/>
                <w:color w:val="000000"/>
                <w:sz w:val="18"/>
                <w:szCs w:val="18"/>
              </w:rPr>
              <w:t>beko eskai</w:t>
            </w:r>
            <w:r>
              <w:rPr>
                <w:rFonts w:ascii="Arial" w:hAnsi="Arial"/>
                <w:bCs/>
                <w:color w:val="000000"/>
                <w:sz w:val="18"/>
                <w:szCs w:val="18"/>
              </w:rPr>
              <w:t>n</w:t>
            </w:r>
            <w:r>
              <w:rPr>
                <w:rFonts w:ascii="Arial" w:hAnsi="Arial"/>
                <w:bCs/>
                <w:color w:val="000000"/>
                <w:sz w:val="18"/>
                <w:szCs w:val="18"/>
              </w:rPr>
              <w:t xml:space="preserve">tzak, guztira </w:t>
            </w:r>
          </w:p>
          <w:p w:rsidR="00A24E02" w:rsidRPr="00793B8B" w:rsidRDefault="00A24E02" w:rsidP="00471E8F">
            <w:pPr>
              <w:spacing w:after="0"/>
              <w:ind w:firstLine="0"/>
              <w:jc w:val="right"/>
              <w:rPr>
                <w:rFonts w:ascii="Arial" w:hAnsi="Arial" w:cs="Arial"/>
                <w:bCs/>
                <w:color w:val="000000"/>
                <w:sz w:val="18"/>
                <w:szCs w:val="18"/>
              </w:rPr>
            </w:pPr>
          </w:p>
        </w:tc>
      </w:tr>
      <w:tr w:rsidR="00A24E02" w:rsidRPr="000D52FB" w:rsidTr="00FB7F01">
        <w:trPr>
          <w:trHeight w:val="198"/>
          <w:jc w:val="center"/>
        </w:trPr>
        <w:tc>
          <w:tcPr>
            <w:tcW w:w="2014"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0</w:t>
            </w:r>
          </w:p>
        </w:tc>
        <w:tc>
          <w:tcPr>
            <w:tcW w:w="831" w:type="dxa"/>
            <w:tcBorders>
              <w:top w:val="single" w:sz="4"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Arial"/>
              </w:rPr>
            </w:pPr>
            <w:r>
              <w:rPr>
                <w:rFonts w:ascii="Arial Narrow" w:hAnsi="Arial Narrow"/>
              </w:rPr>
              <w:t>37</w:t>
            </w:r>
          </w:p>
        </w:tc>
        <w:tc>
          <w:tcPr>
            <w:tcW w:w="831"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24</w:t>
            </w:r>
          </w:p>
        </w:tc>
        <w:tc>
          <w:tcPr>
            <w:tcW w:w="831"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23</w:t>
            </w:r>
          </w:p>
        </w:tc>
        <w:tc>
          <w:tcPr>
            <w:tcW w:w="831"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5</w:t>
            </w:r>
          </w:p>
        </w:tc>
        <w:tc>
          <w:tcPr>
            <w:tcW w:w="1001"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17</w:t>
            </w:r>
          </w:p>
        </w:tc>
        <w:tc>
          <w:tcPr>
            <w:tcW w:w="1344" w:type="dxa"/>
            <w:tcBorders>
              <w:top w:val="single" w:sz="4"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Arial"/>
              </w:rPr>
            </w:pPr>
            <w:r>
              <w:rPr>
                <w:rFonts w:ascii="Arial Narrow" w:hAnsi="Arial Narrow"/>
              </w:rPr>
              <w:t>-*</w:t>
            </w:r>
          </w:p>
        </w:tc>
        <w:tc>
          <w:tcPr>
            <w:tcW w:w="1186" w:type="dxa"/>
            <w:tcBorders>
              <w:top w:val="single" w:sz="4"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Arial"/>
              </w:rPr>
            </w:pPr>
            <w:r>
              <w:rPr>
                <w:rFonts w:ascii="Arial Narrow" w:hAnsi="Arial Narrow"/>
              </w:rPr>
              <w:t>106</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Arial"/>
              </w:rPr>
            </w:pPr>
            <w:r>
              <w:rPr>
                <w:rFonts w:ascii="Arial Narrow" w:hAnsi="Arial Narrow"/>
              </w:rPr>
              <w:t>1</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4</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13</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7</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31</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31</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 eta 10 artean</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19</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14</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155</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40</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11 eta 20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4</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17</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325</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22</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21 eta 30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1</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125</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31 eta 40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177</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5</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41 eta 50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49</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51 eta 100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1</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9</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790</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11</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101 eta 200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1.386</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10</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201eta 500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9</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3.148</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9</w:t>
            </w:r>
          </w:p>
        </w:tc>
      </w:tr>
      <w:tr w:rsidR="00A24E02" w:rsidRPr="000D52FB" w:rsidTr="00FB7F01">
        <w:trPr>
          <w:trHeight w:val="198"/>
          <w:jc w:val="center"/>
        </w:trPr>
        <w:tc>
          <w:tcPr>
            <w:tcW w:w="2014"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501 eta 1.000 bitarte</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2"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7.334</w:t>
            </w:r>
          </w:p>
        </w:tc>
        <w:tc>
          <w:tcPr>
            <w:tcW w:w="1186" w:type="dxa"/>
            <w:tcBorders>
              <w:top w:val="single" w:sz="2" w:space="0" w:color="auto"/>
              <w:bottom w:val="single" w:sz="2"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10</w:t>
            </w:r>
          </w:p>
        </w:tc>
      </w:tr>
      <w:tr w:rsidR="00A24E02" w:rsidRPr="000D52FB" w:rsidTr="00FB7F01">
        <w:trPr>
          <w:trHeight w:val="198"/>
          <w:jc w:val="center"/>
        </w:trPr>
        <w:tc>
          <w:tcPr>
            <w:tcW w:w="2014"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left"/>
              <w:rPr>
                <w:rFonts w:ascii="Arial Narrow" w:hAnsi="Arial Narrow" w:cs="Calibri"/>
                <w:color w:val="000000"/>
              </w:rPr>
            </w:pPr>
            <w:r>
              <w:rPr>
                <w:rFonts w:ascii="Arial Narrow" w:hAnsi="Arial Narrow"/>
                <w:color w:val="000000"/>
              </w:rPr>
              <w:t>1.001 eta 1.500 bitarte</w:t>
            </w:r>
          </w:p>
        </w:tc>
        <w:tc>
          <w:tcPr>
            <w:tcW w:w="831" w:type="dxa"/>
            <w:tcBorders>
              <w:top w:val="single" w:sz="2" w:space="0" w:color="auto"/>
              <w:bottom w:val="single" w:sz="4" w:space="0" w:color="auto"/>
            </w:tcBorders>
            <w:shd w:val="clear" w:color="auto" w:fill="auto"/>
            <w:noWrap/>
            <w:vAlign w:val="center"/>
            <w:hideMark/>
          </w:tcPr>
          <w:p w:rsidR="00A24E02" w:rsidRPr="000D52FB" w:rsidRDefault="00A24E02" w:rsidP="00FB7F01">
            <w:pPr>
              <w:spacing w:after="0"/>
              <w:ind w:left="-84"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c>
          <w:tcPr>
            <w:tcW w:w="831"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831"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1"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344" w:type="dxa"/>
            <w:tcBorders>
              <w:top w:val="single" w:sz="2" w:space="0" w:color="auto"/>
              <w:bottom w:val="single" w:sz="4" w:space="0" w:color="auto"/>
            </w:tcBorders>
            <w:shd w:val="clear" w:color="auto" w:fill="auto"/>
            <w:vAlign w:val="center"/>
          </w:tcPr>
          <w:p w:rsidR="00A24E02" w:rsidRPr="000D52FB" w:rsidRDefault="00A24E02" w:rsidP="003F2DC5">
            <w:pPr>
              <w:spacing w:after="0"/>
              <w:ind w:firstLine="0"/>
              <w:jc w:val="right"/>
              <w:rPr>
                <w:rFonts w:ascii="Arial Narrow" w:hAnsi="Arial Narrow" w:cs="Calibri"/>
                <w:color w:val="000000"/>
              </w:rPr>
            </w:pPr>
            <w:r>
              <w:rPr>
                <w:rFonts w:ascii="Arial Narrow" w:hAnsi="Arial Narrow"/>
                <w:color w:val="000000"/>
              </w:rPr>
              <w:t>5.062</w:t>
            </w:r>
          </w:p>
        </w:tc>
        <w:tc>
          <w:tcPr>
            <w:tcW w:w="1186" w:type="dxa"/>
            <w:tcBorders>
              <w:top w:val="single" w:sz="2" w:space="0" w:color="auto"/>
              <w:bottom w:val="single" w:sz="4" w:space="0" w:color="auto"/>
            </w:tcBorders>
            <w:shd w:val="clear" w:color="auto" w:fill="auto"/>
            <w:noWrap/>
            <w:vAlign w:val="center"/>
            <w:hideMark/>
          </w:tcPr>
          <w:p w:rsidR="00A24E02" w:rsidRPr="000D52FB" w:rsidRDefault="00A24E02" w:rsidP="00471E8F">
            <w:pPr>
              <w:spacing w:after="0"/>
              <w:ind w:firstLine="0"/>
              <w:jc w:val="right"/>
              <w:rPr>
                <w:rFonts w:ascii="Arial Narrow" w:hAnsi="Arial Narrow" w:cs="Calibri"/>
                <w:color w:val="000000"/>
              </w:rPr>
            </w:pPr>
            <w:r>
              <w:rPr>
                <w:rFonts w:ascii="Arial Narrow" w:hAnsi="Arial Narrow"/>
                <w:color w:val="000000"/>
              </w:rPr>
              <w:t>4</w:t>
            </w:r>
          </w:p>
        </w:tc>
      </w:tr>
      <w:tr w:rsidR="00A24E02" w:rsidRPr="00793B8B" w:rsidTr="00FB7F01">
        <w:trPr>
          <w:trHeight w:val="255"/>
          <w:jc w:val="center"/>
        </w:trPr>
        <w:tc>
          <w:tcPr>
            <w:tcW w:w="2014"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left"/>
              <w:rPr>
                <w:rFonts w:ascii="Arial" w:hAnsi="Arial" w:cs="Arial"/>
                <w:bCs/>
                <w:color w:val="000000"/>
                <w:sz w:val="18"/>
                <w:szCs w:val="18"/>
              </w:rPr>
            </w:pPr>
            <w:r>
              <w:rPr>
                <w:rFonts w:ascii="Arial" w:hAnsi="Arial"/>
                <w:bCs/>
                <w:color w:val="000000"/>
                <w:sz w:val="18"/>
                <w:szCs w:val="18"/>
              </w:rPr>
              <w:t>Eskaintzak, guztira</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FB7F01">
            <w:pPr>
              <w:spacing w:after="0"/>
              <w:ind w:left="-84" w:firstLine="0"/>
              <w:jc w:val="right"/>
              <w:rPr>
                <w:rFonts w:ascii="Arial" w:hAnsi="Arial" w:cs="Arial"/>
                <w:color w:val="000000"/>
                <w:sz w:val="18"/>
                <w:szCs w:val="18"/>
              </w:rPr>
            </w:pPr>
            <w:r>
              <w:rPr>
                <w:rFonts w:ascii="Arial" w:hAnsi="Arial"/>
                <w:color w:val="000000"/>
                <w:sz w:val="18"/>
                <w:szCs w:val="18"/>
              </w:rPr>
              <w:t>66</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120</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28</w:t>
            </w:r>
          </w:p>
        </w:tc>
        <w:tc>
          <w:tcPr>
            <w:tcW w:w="83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10</w:t>
            </w:r>
          </w:p>
        </w:tc>
        <w:tc>
          <w:tcPr>
            <w:tcW w:w="1001"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color w:val="000000"/>
                <w:sz w:val="18"/>
                <w:szCs w:val="18"/>
              </w:rPr>
            </w:pPr>
            <w:r>
              <w:rPr>
                <w:rFonts w:ascii="Arial" w:hAnsi="Arial"/>
                <w:color w:val="000000"/>
                <w:sz w:val="18"/>
                <w:szCs w:val="18"/>
              </w:rPr>
              <w:t>30</w:t>
            </w:r>
          </w:p>
        </w:tc>
        <w:tc>
          <w:tcPr>
            <w:tcW w:w="1344" w:type="dxa"/>
            <w:tcBorders>
              <w:top w:val="single" w:sz="4" w:space="0" w:color="auto"/>
              <w:bottom w:val="single" w:sz="4" w:space="0" w:color="auto"/>
            </w:tcBorders>
            <w:shd w:val="clear" w:color="auto" w:fill="8DB3E2" w:themeFill="text2" w:themeFillTint="66"/>
            <w:vAlign w:val="center"/>
          </w:tcPr>
          <w:p w:rsidR="00A24E02" w:rsidRPr="00793B8B" w:rsidRDefault="00A24E02" w:rsidP="003F2DC5">
            <w:pPr>
              <w:spacing w:after="0"/>
              <w:ind w:firstLine="0"/>
              <w:jc w:val="right"/>
              <w:rPr>
                <w:rFonts w:ascii="Arial" w:hAnsi="Arial" w:cs="Arial"/>
                <w:bCs/>
                <w:color w:val="000000"/>
                <w:sz w:val="18"/>
                <w:szCs w:val="18"/>
              </w:rPr>
            </w:pPr>
            <w:r>
              <w:rPr>
                <w:rFonts w:ascii="Arial" w:hAnsi="Arial"/>
                <w:bCs/>
                <w:color w:val="000000"/>
                <w:sz w:val="18"/>
                <w:szCs w:val="18"/>
              </w:rPr>
              <w:t>18.582</w:t>
            </w:r>
          </w:p>
        </w:tc>
        <w:tc>
          <w:tcPr>
            <w:tcW w:w="1186" w:type="dxa"/>
            <w:tcBorders>
              <w:top w:val="single" w:sz="4" w:space="0" w:color="auto"/>
              <w:bottom w:val="single" w:sz="4" w:space="0" w:color="auto"/>
            </w:tcBorders>
            <w:shd w:val="clear" w:color="auto" w:fill="8DB3E2" w:themeFill="text2" w:themeFillTint="66"/>
            <w:noWrap/>
            <w:vAlign w:val="center"/>
            <w:hideMark/>
          </w:tcPr>
          <w:p w:rsidR="00A24E02" w:rsidRPr="00793B8B" w:rsidRDefault="00A24E02" w:rsidP="00471E8F">
            <w:pPr>
              <w:spacing w:after="0"/>
              <w:ind w:firstLine="0"/>
              <w:jc w:val="right"/>
              <w:rPr>
                <w:rFonts w:ascii="Arial" w:hAnsi="Arial" w:cs="Arial"/>
                <w:bCs/>
                <w:color w:val="000000"/>
                <w:sz w:val="18"/>
                <w:szCs w:val="18"/>
              </w:rPr>
            </w:pPr>
            <w:r>
              <w:rPr>
                <w:rFonts w:ascii="Arial" w:hAnsi="Arial"/>
                <w:bCs/>
                <w:color w:val="000000"/>
                <w:sz w:val="18"/>
                <w:szCs w:val="18"/>
              </w:rPr>
              <w:t>254</w:t>
            </w:r>
          </w:p>
        </w:tc>
      </w:tr>
    </w:tbl>
    <w:p w:rsidR="00FB7F01" w:rsidRPr="003903C6" w:rsidRDefault="00FB7F01" w:rsidP="00FB7F01">
      <w:pPr>
        <w:spacing w:before="60" w:after="0"/>
        <w:ind w:left="-40" w:firstLine="0"/>
        <w:jc w:val="left"/>
        <w:rPr>
          <w:rFonts w:ascii="Arial" w:hAnsi="Arial" w:cs="Arial"/>
          <w:bCs/>
          <w:color w:val="000000"/>
          <w:sz w:val="16"/>
          <w:szCs w:val="16"/>
        </w:rPr>
      </w:pPr>
      <w:r>
        <w:rPr>
          <w:rFonts w:ascii="Arial" w:hAnsi="Arial"/>
          <w:bCs/>
          <w:color w:val="000000"/>
          <w:sz w:val="16"/>
          <w:szCs w:val="16"/>
        </w:rPr>
        <w:t>* Guztira 106 eskaintzaren kasuan ez zen deirik egin, horretarako baliagarri zegoen langilerik ez zegoelako.</w:t>
      </w:r>
    </w:p>
    <w:p w:rsidR="00FB7F01" w:rsidRDefault="00FB7F01">
      <w:pPr>
        <w:spacing w:after="0"/>
        <w:ind w:firstLine="0"/>
        <w:jc w:val="left"/>
        <w:rPr>
          <w:rFonts w:cs="Arial"/>
          <w:spacing w:val="6"/>
          <w:sz w:val="26"/>
          <w:szCs w:val="24"/>
        </w:rPr>
      </w:pPr>
      <w:r>
        <w:br w:type="page"/>
      </w:r>
    </w:p>
    <w:p w:rsidR="00A24E02" w:rsidRPr="00FB7F01" w:rsidRDefault="00FB7F01" w:rsidP="00FB7F01">
      <w:pPr>
        <w:keepLines/>
        <w:tabs>
          <w:tab w:val="right" w:pos="2835"/>
          <w:tab w:val="right" w:pos="3969"/>
          <w:tab w:val="right" w:pos="5103"/>
          <w:tab w:val="right" w:pos="6237"/>
          <w:tab w:val="right" w:pos="7371"/>
        </w:tabs>
        <w:spacing w:before="440" w:after="240"/>
        <w:ind w:firstLine="0"/>
        <w:jc w:val="center"/>
        <w:rPr>
          <w:rFonts w:ascii="Arial" w:hAnsi="Arial"/>
          <w:spacing w:val="6"/>
          <w:sz w:val="22"/>
          <w:szCs w:val="22"/>
        </w:rPr>
      </w:pPr>
      <w:r>
        <w:rPr>
          <w:rFonts w:ascii="Arial" w:hAnsi="Arial"/>
          <w:sz w:val="22"/>
          <w:szCs w:val="22"/>
        </w:rPr>
        <w:lastRenderedPageBreak/>
        <w:t>Erizainen iraupen luzeko aldi baterako kontratazioa 2017an: onartutako eskaintzak</w:t>
      </w:r>
    </w:p>
    <w:tbl>
      <w:tblPr>
        <w:tblW w:w="8903" w:type="dxa"/>
        <w:tblLayout w:type="fixed"/>
        <w:tblCellMar>
          <w:left w:w="70" w:type="dxa"/>
          <w:right w:w="70" w:type="dxa"/>
        </w:tblCellMar>
        <w:tblLook w:val="04A0" w:firstRow="1" w:lastRow="0" w:firstColumn="1" w:lastColumn="0" w:noHBand="0" w:noVBand="1"/>
      </w:tblPr>
      <w:tblGrid>
        <w:gridCol w:w="2072"/>
        <w:gridCol w:w="854"/>
        <w:gridCol w:w="560"/>
        <w:gridCol w:w="742"/>
        <w:gridCol w:w="728"/>
        <w:gridCol w:w="1007"/>
        <w:gridCol w:w="616"/>
        <w:gridCol w:w="1288"/>
        <w:gridCol w:w="1036"/>
      </w:tblGrid>
      <w:tr w:rsidR="00A24E02" w:rsidRPr="008278BF" w:rsidTr="00F7795C">
        <w:trPr>
          <w:trHeight w:val="829"/>
        </w:trPr>
        <w:tc>
          <w:tcPr>
            <w:tcW w:w="2072" w:type="dxa"/>
            <w:tcBorders>
              <w:top w:val="single" w:sz="4" w:space="0" w:color="auto"/>
              <w:bottom w:val="single" w:sz="4" w:space="0" w:color="auto"/>
            </w:tcBorders>
            <w:shd w:val="clear" w:color="auto" w:fill="8DB3E2" w:themeFill="text2" w:themeFillTint="66"/>
            <w:vAlign w:val="center"/>
            <w:hideMark/>
          </w:tcPr>
          <w:p w:rsidR="00A24E02" w:rsidRPr="00F7795C" w:rsidRDefault="00A24E02" w:rsidP="00471E8F">
            <w:pPr>
              <w:spacing w:after="0"/>
              <w:ind w:firstLine="0"/>
              <w:jc w:val="left"/>
              <w:rPr>
                <w:rFonts w:ascii="Arial" w:hAnsi="Arial" w:cs="Arial"/>
                <w:bCs/>
                <w:color w:val="000000"/>
                <w:spacing w:val="-20"/>
                <w:sz w:val="18"/>
                <w:szCs w:val="18"/>
              </w:rPr>
            </w:pPr>
            <w:r>
              <w:rPr>
                <w:rFonts w:ascii="Arial" w:hAnsi="Arial"/>
                <w:bCs/>
                <w:color w:val="000000"/>
                <w:sz w:val="18"/>
                <w:szCs w:val="18"/>
              </w:rPr>
              <w:t>Kontratazioa zenbat aldiz eskaini den</w:t>
            </w:r>
          </w:p>
        </w:tc>
        <w:tc>
          <w:tcPr>
            <w:tcW w:w="854"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FB7F01">
            <w:pPr>
              <w:spacing w:after="0"/>
              <w:ind w:left="-84" w:firstLine="0"/>
              <w:jc w:val="right"/>
              <w:rPr>
                <w:rFonts w:ascii="Arial" w:hAnsi="Arial" w:cs="Arial"/>
                <w:bCs/>
                <w:color w:val="000000"/>
                <w:spacing w:val="-20"/>
                <w:sz w:val="18"/>
                <w:szCs w:val="18"/>
              </w:rPr>
            </w:pPr>
            <w:r>
              <w:rPr>
                <w:rFonts w:ascii="Arial" w:hAnsi="Arial"/>
                <w:bCs/>
                <w:color w:val="000000"/>
                <w:sz w:val="18"/>
                <w:szCs w:val="18"/>
              </w:rPr>
              <w:t>Oin</w:t>
            </w:r>
            <w:r>
              <w:rPr>
                <w:rFonts w:ascii="Arial" w:hAnsi="Arial"/>
                <w:bCs/>
                <w:color w:val="000000"/>
                <w:sz w:val="18"/>
                <w:szCs w:val="18"/>
              </w:rPr>
              <w:t>a</w:t>
            </w:r>
            <w:r>
              <w:rPr>
                <w:rFonts w:ascii="Arial" w:hAnsi="Arial"/>
                <w:bCs/>
                <w:color w:val="000000"/>
                <w:sz w:val="18"/>
                <w:szCs w:val="18"/>
              </w:rPr>
              <w:t>rrizko Osasun Laguntza</w:t>
            </w:r>
          </w:p>
        </w:tc>
        <w:tc>
          <w:tcPr>
            <w:tcW w:w="560"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FB7F01">
            <w:pPr>
              <w:spacing w:after="0"/>
              <w:ind w:left="-84" w:firstLine="0"/>
              <w:jc w:val="right"/>
              <w:rPr>
                <w:rFonts w:ascii="Arial" w:hAnsi="Arial" w:cs="Arial"/>
                <w:bCs/>
                <w:color w:val="000000"/>
                <w:spacing w:val="-20"/>
                <w:sz w:val="18"/>
                <w:szCs w:val="18"/>
              </w:rPr>
            </w:pPr>
            <w:r>
              <w:rPr>
                <w:rFonts w:ascii="Arial" w:hAnsi="Arial"/>
                <w:bCs/>
                <w:color w:val="000000"/>
                <w:sz w:val="18"/>
                <w:szCs w:val="18"/>
              </w:rPr>
              <w:t>Naf</w:t>
            </w:r>
            <w:r>
              <w:rPr>
                <w:rFonts w:ascii="Arial" w:hAnsi="Arial"/>
                <w:bCs/>
                <w:color w:val="000000"/>
                <w:sz w:val="18"/>
                <w:szCs w:val="18"/>
              </w:rPr>
              <w:t>a</w:t>
            </w:r>
            <w:r>
              <w:rPr>
                <w:rFonts w:ascii="Arial" w:hAnsi="Arial"/>
                <w:bCs/>
                <w:color w:val="000000"/>
                <w:sz w:val="18"/>
                <w:szCs w:val="18"/>
              </w:rPr>
              <w:t xml:space="preserve">rroako </w:t>
            </w:r>
            <w:proofErr w:type="spellStart"/>
            <w:r>
              <w:rPr>
                <w:rFonts w:ascii="Arial" w:hAnsi="Arial"/>
                <w:bCs/>
                <w:color w:val="000000"/>
                <w:sz w:val="18"/>
                <w:szCs w:val="18"/>
              </w:rPr>
              <w:t>Osp</w:t>
            </w:r>
            <w:r>
              <w:rPr>
                <w:rFonts w:ascii="Arial" w:hAnsi="Arial"/>
                <w:bCs/>
                <w:color w:val="000000"/>
                <w:sz w:val="18"/>
                <w:szCs w:val="18"/>
              </w:rPr>
              <w:t>i</w:t>
            </w:r>
            <w:r>
              <w:rPr>
                <w:rFonts w:ascii="Arial" w:hAnsi="Arial"/>
                <w:bCs/>
                <w:color w:val="000000"/>
                <w:sz w:val="18"/>
                <w:szCs w:val="18"/>
              </w:rPr>
              <w:t>tal</w:t>
            </w:r>
            <w:r>
              <w:rPr>
                <w:rFonts w:ascii="Arial" w:hAnsi="Arial"/>
                <w:bCs/>
                <w:color w:val="000000"/>
                <w:sz w:val="18"/>
                <w:szCs w:val="18"/>
              </w:rPr>
              <w:t>e</w:t>
            </w:r>
            <w:r>
              <w:rPr>
                <w:rFonts w:ascii="Arial" w:hAnsi="Arial"/>
                <w:bCs/>
                <w:color w:val="000000"/>
                <w:sz w:val="18"/>
                <w:szCs w:val="18"/>
              </w:rPr>
              <w:t>gunea</w:t>
            </w:r>
            <w:proofErr w:type="spellEnd"/>
          </w:p>
        </w:tc>
        <w:tc>
          <w:tcPr>
            <w:tcW w:w="742"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right"/>
              <w:rPr>
                <w:rFonts w:ascii="Arial" w:hAnsi="Arial" w:cs="Arial"/>
                <w:bCs/>
                <w:color w:val="000000"/>
                <w:spacing w:val="-20"/>
                <w:sz w:val="18"/>
                <w:szCs w:val="18"/>
              </w:rPr>
            </w:pPr>
            <w:r>
              <w:rPr>
                <w:rFonts w:ascii="Arial" w:hAnsi="Arial"/>
                <w:bCs/>
                <w:color w:val="000000"/>
                <w:sz w:val="18"/>
                <w:szCs w:val="18"/>
              </w:rPr>
              <w:t>Lizarra</w:t>
            </w:r>
          </w:p>
        </w:tc>
        <w:tc>
          <w:tcPr>
            <w:tcW w:w="728"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right"/>
              <w:rPr>
                <w:rFonts w:ascii="Arial" w:hAnsi="Arial" w:cs="Arial"/>
                <w:bCs/>
                <w:color w:val="000000"/>
                <w:spacing w:val="-20"/>
                <w:sz w:val="18"/>
                <w:szCs w:val="18"/>
              </w:rPr>
            </w:pPr>
            <w:r>
              <w:rPr>
                <w:rFonts w:ascii="Arial" w:hAnsi="Arial"/>
                <w:bCs/>
                <w:color w:val="000000"/>
                <w:sz w:val="18"/>
                <w:szCs w:val="18"/>
              </w:rPr>
              <w:t>Os</w:t>
            </w:r>
            <w:r>
              <w:rPr>
                <w:rFonts w:ascii="Arial" w:hAnsi="Arial"/>
                <w:bCs/>
                <w:color w:val="000000"/>
                <w:sz w:val="18"/>
                <w:szCs w:val="18"/>
              </w:rPr>
              <w:t>a</w:t>
            </w:r>
            <w:r>
              <w:rPr>
                <w:rFonts w:ascii="Arial" w:hAnsi="Arial"/>
                <w:bCs/>
                <w:color w:val="000000"/>
                <w:sz w:val="18"/>
                <w:szCs w:val="18"/>
              </w:rPr>
              <w:t>sun Me</w:t>
            </w:r>
            <w:r>
              <w:rPr>
                <w:rFonts w:ascii="Arial" w:hAnsi="Arial"/>
                <w:bCs/>
                <w:color w:val="000000"/>
                <w:sz w:val="18"/>
                <w:szCs w:val="18"/>
              </w:rPr>
              <w:t>n</w:t>
            </w:r>
            <w:r>
              <w:rPr>
                <w:rFonts w:ascii="Arial" w:hAnsi="Arial"/>
                <w:bCs/>
                <w:color w:val="000000"/>
                <w:sz w:val="18"/>
                <w:szCs w:val="18"/>
              </w:rPr>
              <w:t xml:space="preserve">tala </w:t>
            </w:r>
          </w:p>
          <w:p w:rsidR="00A24E02" w:rsidRPr="00F7795C" w:rsidRDefault="00A24E02" w:rsidP="00471E8F">
            <w:pPr>
              <w:spacing w:after="0"/>
              <w:ind w:firstLine="0"/>
              <w:jc w:val="right"/>
              <w:rPr>
                <w:rFonts w:ascii="Arial" w:hAnsi="Arial" w:cs="Arial"/>
                <w:bCs/>
                <w:color w:val="000000"/>
                <w:spacing w:val="-20"/>
                <w:sz w:val="18"/>
                <w:szCs w:val="18"/>
              </w:rPr>
            </w:pPr>
          </w:p>
        </w:tc>
        <w:tc>
          <w:tcPr>
            <w:tcW w:w="1007"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FB7F01">
            <w:pPr>
              <w:spacing w:after="0"/>
              <w:ind w:right="-56" w:firstLine="0"/>
              <w:jc w:val="right"/>
              <w:rPr>
                <w:rFonts w:ascii="Arial" w:hAnsi="Arial" w:cs="Arial"/>
                <w:bCs/>
                <w:color w:val="000000"/>
                <w:spacing w:val="-20"/>
                <w:sz w:val="18"/>
                <w:szCs w:val="18"/>
              </w:rPr>
            </w:pPr>
            <w:r>
              <w:rPr>
                <w:rFonts w:ascii="Arial" w:hAnsi="Arial"/>
                <w:bCs/>
                <w:color w:val="000000"/>
                <w:sz w:val="18"/>
                <w:szCs w:val="18"/>
              </w:rPr>
              <w:t>Zerbitzu Zentralak</w:t>
            </w:r>
          </w:p>
        </w:tc>
        <w:tc>
          <w:tcPr>
            <w:tcW w:w="616"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E01432">
            <w:pPr>
              <w:spacing w:after="0"/>
              <w:ind w:left="-84" w:firstLine="0"/>
              <w:jc w:val="right"/>
              <w:rPr>
                <w:rFonts w:ascii="Arial" w:hAnsi="Arial" w:cs="Arial"/>
                <w:bCs/>
                <w:color w:val="000000"/>
                <w:spacing w:val="-20"/>
                <w:sz w:val="18"/>
                <w:szCs w:val="18"/>
              </w:rPr>
            </w:pPr>
            <w:r>
              <w:rPr>
                <w:rFonts w:ascii="Arial" w:hAnsi="Arial"/>
                <w:bCs/>
                <w:color w:val="000000"/>
                <w:sz w:val="18"/>
                <w:szCs w:val="18"/>
              </w:rPr>
              <w:t>Tutera</w:t>
            </w:r>
          </w:p>
        </w:tc>
        <w:tc>
          <w:tcPr>
            <w:tcW w:w="1288" w:type="dxa"/>
            <w:tcBorders>
              <w:top w:val="single" w:sz="4" w:space="0" w:color="auto"/>
              <w:bottom w:val="single" w:sz="4" w:space="0" w:color="auto"/>
            </w:tcBorders>
            <w:shd w:val="clear" w:color="auto" w:fill="8DB3E2" w:themeFill="text2" w:themeFillTint="66"/>
            <w:vAlign w:val="center"/>
            <w:hideMark/>
          </w:tcPr>
          <w:p w:rsidR="00FB7F01" w:rsidRPr="00F7795C" w:rsidRDefault="00A24E02" w:rsidP="00F7795C">
            <w:pPr>
              <w:spacing w:after="0"/>
              <w:ind w:left="-28" w:right="-28" w:firstLine="0"/>
              <w:jc w:val="right"/>
              <w:rPr>
                <w:rFonts w:ascii="Arial" w:hAnsi="Arial" w:cs="Arial"/>
                <w:bCs/>
                <w:color w:val="000000"/>
                <w:spacing w:val="-20"/>
                <w:w w:val="96"/>
                <w:sz w:val="18"/>
                <w:szCs w:val="18"/>
              </w:rPr>
            </w:pPr>
            <w:r>
              <w:rPr>
                <w:rFonts w:ascii="Arial" w:hAnsi="Arial"/>
                <w:bCs/>
                <w:color w:val="000000"/>
                <w:sz w:val="18"/>
                <w:szCs w:val="18"/>
              </w:rPr>
              <w:t xml:space="preserve">Kontratazioa zenbat aldiz eskaini den </w:t>
            </w:r>
          </w:p>
          <w:p w:rsidR="00A24E02" w:rsidRPr="00F7795C" w:rsidRDefault="00A24E02" w:rsidP="00F7795C">
            <w:pPr>
              <w:spacing w:after="0"/>
              <w:ind w:left="-28" w:right="-28" w:firstLine="0"/>
              <w:jc w:val="right"/>
              <w:rPr>
                <w:rFonts w:ascii="Arial" w:hAnsi="Arial" w:cs="Arial"/>
                <w:bCs/>
                <w:color w:val="000000"/>
                <w:spacing w:val="-20"/>
                <w:sz w:val="18"/>
                <w:szCs w:val="18"/>
              </w:rPr>
            </w:pPr>
          </w:p>
        </w:tc>
        <w:tc>
          <w:tcPr>
            <w:tcW w:w="1036" w:type="dxa"/>
            <w:tcBorders>
              <w:top w:val="single" w:sz="4" w:space="0" w:color="auto"/>
              <w:bottom w:val="single" w:sz="4" w:space="0" w:color="auto"/>
            </w:tcBorders>
            <w:shd w:val="clear" w:color="auto" w:fill="8DB3E2" w:themeFill="text2" w:themeFillTint="66"/>
            <w:vAlign w:val="center"/>
            <w:hideMark/>
          </w:tcPr>
          <w:p w:rsidR="00A24E02" w:rsidRPr="00F7795C" w:rsidRDefault="00A24E02" w:rsidP="00E01432">
            <w:pPr>
              <w:spacing w:after="0"/>
              <w:ind w:left="-70" w:firstLine="0"/>
              <w:jc w:val="right"/>
              <w:rPr>
                <w:rFonts w:ascii="Arial" w:hAnsi="Arial" w:cs="Arial"/>
                <w:bCs/>
                <w:color w:val="000000"/>
                <w:spacing w:val="-20"/>
                <w:sz w:val="18"/>
                <w:szCs w:val="18"/>
              </w:rPr>
            </w:pPr>
            <w:r>
              <w:rPr>
                <w:rFonts w:ascii="Arial" w:hAnsi="Arial"/>
                <w:bCs/>
                <w:color w:val="000000"/>
                <w:sz w:val="18"/>
                <w:szCs w:val="18"/>
              </w:rPr>
              <w:t xml:space="preserve">Onartutako eskaintzak, guztira </w:t>
            </w:r>
          </w:p>
          <w:p w:rsidR="00A24E02" w:rsidRPr="00F7795C" w:rsidRDefault="00A24E02" w:rsidP="00E01432">
            <w:pPr>
              <w:spacing w:after="0"/>
              <w:ind w:left="-70" w:firstLine="0"/>
              <w:jc w:val="right"/>
              <w:rPr>
                <w:rFonts w:ascii="Arial" w:hAnsi="Arial" w:cs="Arial"/>
                <w:bCs/>
                <w:color w:val="000000"/>
                <w:spacing w:val="-20"/>
                <w:sz w:val="18"/>
                <w:szCs w:val="18"/>
              </w:rPr>
            </w:pPr>
            <w:r>
              <w:rPr>
                <w:rFonts w:ascii="Arial" w:hAnsi="Arial"/>
                <w:bCs/>
                <w:color w:val="000000"/>
                <w:sz w:val="18"/>
                <w:szCs w:val="18"/>
              </w:rPr>
              <w:t xml:space="preserve"> </w:t>
            </w:r>
          </w:p>
          <w:p w:rsidR="00A24E02" w:rsidRPr="00F7795C" w:rsidRDefault="00A24E02" w:rsidP="00E01432">
            <w:pPr>
              <w:spacing w:after="0"/>
              <w:ind w:left="-70" w:firstLine="0"/>
              <w:jc w:val="right"/>
              <w:rPr>
                <w:rFonts w:ascii="Arial" w:hAnsi="Arial" w:cs="Arial"/>
                <w:bCs/>
                <w:spacing w:val="-20"/>
                <w:sz w:val="18"/>
                <w:szCs w:val="18"/>
              </w:rPr>
            </w:pPr>
          </w:p>
        </w:tc>
      </w:tr>
      <w:tr w:rsidR="00A24E02" w:rsidRPr="008278BF" w:rsidTr="00F7795C">
        <w:trPr>
          <w:trHeight w:val="198"/>
        </w:trPr>
        <w:tc>
          <w:tcPr>
            <w:tcW w:w="2072"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Calibri"/>
                <w:color w:val="000000"/>
              </w:rPr>
            </w:pPr>
            <w:r>
              <w:rPr>
                <w:rFonts w:ascii="Arial Narrow" w:hAnsi="Arial Narrow"/>
                <w:color w:val="000000"/>
              </w:rPr>
              <w:t>0</w:t>
            </w:r>
          </w:p>
        </w:tc>
        <w:tc>
          <w:tcPr>
            <w:tcW w:w="854"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560"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2</w:t>
            </w:r>
          </w:p>
        </w:tc>
        <w:tc>
          <w:tcPr>
            <w:tcW w:w="742"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728"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1007"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616" w:type="dxa"/>
            <w:tcBorders>
              <w:top w:val="single" w:sz="4"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rPr>
            </w:pPr>
            <w:r>
              <w:rPr>
                <w:rFonts w:ascii="Arial Narrow" w:hAnsi="Arial Narrow"/>
              </w:rPr>
              <w:t>0</w:t>
            </w:r>
          </w:p>
        </w:tc>
        <w:tc>
          <w:tcPr>
            <w:tcW w:w="1288" w:type="dxa"/>
            <w:tcBorders>
              <w:top w:val="single" w:sz="4"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w:t>
            </w:r>
          </w:p>
        </w:tc>
        <w:tc>
          <w:tcPr>
            <w:tcW w:w="1036" w:type="dxa"/>
            <w:tcBorders>
              <w:top w:val="single" w:sz="4"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2</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Calibri"/>
                <w:color w:val="000000"/>
              </w:rPr>
            </w:pPr>
            <w:r>
              <w:rPr>
                <w:rFonts w:ascii="Arial Narrow" w:hAnsi="Arial Narrow"/>
                <w:color w:val="000000"/>
              </w:rPr>
              <w:t>1</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51</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92</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11</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Calibri"/>
                <w:color w:val="000000"/>
              </w:rPr>
            </w:pPr>
            <w:r>
              <w:rPr>
                <w:rFonts w:ascii="Arial Narrow" w:hAnsi="Arial Narrow"/>
                <w:color w:val="000000"/>
              </w:rPr>
              <w:t>6</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161</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161</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2 eta 10 artean</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13</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43</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5</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15</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318</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76</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11 eta 20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7</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16</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7</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0</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448</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31</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21 eta 30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2</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10</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4</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0</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394</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16</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31 eta 40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2</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9</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1</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418</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12</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41 eta 50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5</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0</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219</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5</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51 eta 100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5</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7</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0</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880</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12</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101 eta 200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5</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1</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1.049</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7</w:t>
            </w:r>
          </w:p>
        </w:tc>
      </w:tr>
      <w:tr w:rsidR="00A24E02" w:rsidRPr="008278BF" w:rsidTr="00F7795C">
        <w:trPr>
          <w:trHeight w:val="198"/>
        </w:trPr>
        <w:tc>
          <w:tcPr>
            <w:tcW w:w="207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201eta 500 bitarte</w:t>
            </w:r>
          </w:p>
        </w:tc>
        <w:tc>
          <w:tcPr>
            <w:tcW w:w="854"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5</w:t>
            </w:r>
          </w:p>
        </w:tc>
        <w:tc>
          <w:tcPr>
            <w:tcW w:w="560"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4</w:t>
            </w:r>
          </w:p>
        </w:tc>
        <w:tc>
          <w:tcPr>
            <w:tcW w:w="742"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1</w:t>
            </w:r>
          </w:p>
        </w:tc>
        <w:tc>
          <w:tcPr>
            <w:tcW w:w="728"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0</w:t>
            </w:r>
          </w:p>
        </w:tc>
        <w:tc>
          <w:tcPr>
            <w:tcW w:w="1288" w:type="dxa"/>
            <w:tcBorders>
              <w:top w:val="single" w:sz="2"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3.048</w:t>
            </w:r>
          </w:p>
        </w:tc>
        <w:tc>
          <w:tcPr>
            <w:tcW w:w="1036" w:type="dxa"/>
            <w:tcBorders>
              <w:top w:val="single" w:sz="2" w:space="0" w:color="auto"/>
              <w:bottom w:val="single" w:sz="2"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10</w:t>
            </w:r>
          </w:p>
        </w:tc>
      </w:tr>
      <w:tr w:rsidR="00A24E02" w:rsidRPr="008278BF" w:rsidTr="00F7795C">
        <w:trPr>
          <w:trHeight w:val="198"/>
        </w:trPr>
        <w:tc>
          <w:tcPr>
            <w:tcW w:w="2072"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Arial"/>
              </w:rPr>
            </w:pPr>
            <w:r>
              <w:rPr>
                <w:rFonts w:ascii="Arial Narrow" w:hAnsi="Arial Narrow"/>
              </w:rPr>
              <w:t>501 eta 681 bitarte</w:t>
            </w:r>
          </w:p>
        </w:tc>
        <w:tc>
          <w:tcPr>
            <w:tcW w:w="854"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3</w:t>
            </w:r>
          </w:p>
        </w:tc>
        <w:tc>
          <w:tcPr>
            <w:tcW w:w="560"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42"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728"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1007"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Arial"/>
              </w:rPr>
            </w:pPr>
            <w:r>
              <w:rPr>
                <w:rFonts w:ascii="Arial Narrow" w:hAnsi="Arial Narrow"/>
              </w:rPr>
              <w:t>0</w:t>
            </w:r>
          </w:p>
        </w:tc>
        <w:tc>
          <w:tcPr>
            <w:tcW w:w="616" w:type="dxa"/>
            <w:tcBorders>
              <w:top w:val="single" w:sz="2" w:space="0" w:color="auto"/>
              <w:bottom w:val="single" w:sz="4"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cs="Arial"/>
              </w:rPr>
            </w:pPr>
            <w:r>
              <w:rPr>
                <w:rFonts w:ascii="Arial Narrow" w:hAnsi="Arial Narrow"/>
              </w:rPr>
              <w:t>1</w:t>
            </w:r>
          </w:p>
        </w:tc>
        <w:tc>
          <w:tcPr>
            <w:tcW w:w="1288" w:type="dxa"/>
            <w:tcBorders>
              <w:top w:val="single" w:sz="2" w:space="0" w:color="auto"/>
              <w:bottom w:val="single" w:sz="4"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Arial"/>
              </w:rPr>
            </w:pPr>
            <w:r>
              <w:rPr>
                <w:rFonts w:ascii="Arial Narrow" w:hAnsi="Arial Narrow"/>
              </w:rPr>
              <w:t>2.443</w:t>
            </w:r>
          </w:p>
        </w:tc>
        <w:tc>
          <w:tcPr>
            <w:tcW w:w="1036" w:type="dxa"/>
            <w:tcBorders>
              <w:top w:val="single" w:sz="2" w:space="0" w:color="auto"/>
              <w:bottom w:val="single" w:sz="4" w:space="0" w:color="auto"/>
            </w:tcBorders>
            <w:shd w:val="clear" w:color="auto" w:fill="auto"/>
            <w:noWrap/>
            <w:vAlign w:val="center"/>
            <w:hideMark/>
          </w:tcPr>
          <w:p w:rsidR="00A24E02" w:rsidRPr="008278BF" w:rsidRDefault="00A24E02" w:rsidP="003F2DC5">
            <w:pPr>
              <w:spacing w:after="0"/>
              <w:ind w:left="-70" w:firstLine="0"/>
              <w:jc w:val="right"/>
              <w:rPr>
                <w:rFonts w:ascii="Arial Narrow" w:hAnsi="Arial Narrow" w:cs="Arial"/>
              </w:rPr>
            </w:pPr>
            <w:r>
              <w:rPr>
                <w:rFonts w:ascii="Arial Narrow" w:hAnsi="Arial Narrow"/>
              </w:rPr>
              <w:t>4</w:t>
            </w:r>
          </w:p>
        </w:tc>
      </w:tr>
      <w:tr w:rsidR="00A24E02" w:rsidRPr="008278BF" w:rsidTr="00F7795C">
        <w:trPr>
          <w:trHeight w:val="300"/>
        </w:trPr>
        <w:tc>
          <w:tcPr>
            <w:tcW w:w="2072"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left"/>
              <w:rPr>
                <w:rFonts w:ascii="Arial" w:hAnsi="Arial" w:cs="Arial"/>
                <w:sz w:val="18"/>
                <w:szCs w:val="18"/>
              </w:rPr>
            </w:pPr>
            <w:r>
              <w:rPr>
                <w:rFonts w:ascii="Arial" w:hAnsi="Arial"/>
                <w:sz w:val="18"/>
                <w:szCs w:val="18"/>
              </w:rPr>
              <w:t>Eskaintzak, guztira</w:t>
            </w:r>
          </w:p>
        </w:tc>
        <w:tc>
          <w:tcPr>
            <w:tcW w:w="854"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89</w:t>
            </w:r>
          </w:p>
        </w:tc>
        <w:tc>
          <w:tcPr>
            <w:tcW w:w="560"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193</w:t>
            </w:r>
          </w:p>
        </w:tc>
        <w:tc>
          <w:tcPr>
            <w:tcW w:w="742"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28</w:t>
            </w:r>
          </w:p>
        </w:tc>
        <w:tc>
          <w:tcPr>
            <w:tcW w:w="728"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1</w:t>
            </w:r>
          </w:p>
        </w:tc>
        <w:tc>
          <w:tcPr>
            <w:tcW w:w="1007"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1</w:t>
            </w:r>
          </w:p>
        </w:tc>
        <w:tc>
          <w:tcPr>
            <w:tcW w:w="616"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E01432">
            <w:pPr>
              <w:spacing w:after="0"/>
              <w:ind w:left="-84" w:firstLine="0"/>
              <w:jc w:val="right"/>
              <w:rPr>
                <w:rFonts w:ascii="Arial" w:hAnsi="Arial" w:cs="Arial"/>
                <w:sz w:val="18"/>
                <w:szCs w:val="18"/>
              </w:rPr>
            </w:pPr>
            <w:r>
              <w:rPr>
                <w:rFonts w:ascii="Arial" w:hAnsi="Arial"/>
                <w:sz w:val="18"/>
                <w:szCs w:val="18"/>
              </w:rPr>
              <w:t>24</w:t>
            </w:r>
          </w:p>
        </w:tc>
        <w:tc>
          <w:tcPr>
            <w:tcW w:w="1288"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F7795C">
            <w:pPr>
              <w:spacing w:after="0"/>
              <w:ind w:left="-28" w:right="-28" w:firstLine="0"/>
              <w:jc w:val="right"/>
              <w:rPr>
                <w:rFonts w:ascii="Arial" w:hAnsi="Arial" w:cs="Arial"/>
                <w:bCs/>
                <w:sz w:val="18"/>
                <w:szCs w:val="18"/>
              </w:rPr>
            </w:pPr>
            <w:r>
              <w:rPr>
                <w:rFonts w:ascii="Arial" w:hAnsi="Arial"/>
                <w:bCs/>
                <w:sz w:val="18"/>
                <w:szCs w:val="18"/>
              </w:rPr>
              <w:t>9.378</w:t>
            </w:r>
          </w:p>
        </w:tc>
        <w:tc>
          <w:tcPr>
            <w:tcW w:w="1036"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3F2DC5">
            <w:pPr>
              <w:spacing w:after="0"/>
              <w:ind w:left="-70" w:firstLine="0"/>
              <w:jc w:val="right"/>
              <w:rPr>
                <w:rFonts w:ascii="Arial" w:hAnsi="Arial" w:cs="Arial"/>
                <w:bCs/>
                <w:sz w:val="18"/>
                <w:szCs w:val="18"/>
              </w:rPr>
            </w:pPr>
            <w:r>
              <w:rPr>
                <w:rFonts w:ascii="Arial" w:hAnsi="Arial"/>
                <w:bCs/>
                <w:sz w:val="18"/>
                <w:szCs w:val="18"/>
              </w:rPr>
              <w:t>336</w:t>
            </w:r>
          </w:p>
        </w:tc>
      </w:tr>
      <w:tr w:rsidR="00E01432" w:rsidRPr="008278BF" w:rsidTr="00FB7F01">
        <w:trPr>
          <w:trHeight w:val="217"/>
        </w:trPr>
        <w:tc>
          <w:tcPr>
            <w:tcW w:w="8903" w:type="dxa"/>
            <w:gridSpan w:val="9"/>
            <w:tcBorders>
              <w:top w:val="single" w:sz="4" w:space="0" w:color="auto"/>
              <w:bottom w:val="single" w:sz="4" w:space="0" w:color="auto"/>
            </w:tcBorders>
            <w:shd w:val="clear" w:color="auto" w:fill="auto"/>
            <w:noWrap/>
            <w:vAlign w:val="center"/>
          </w:tcPr>
          <w:p w:rsidR="00E01432" w:rsidRPr="00E01432" w:rsidRDefault="00E01432" w:rsidP="00F7795C">
            <w:pPr>
              <w:keepLines/>
              <w:tabs>
                <w:tab w:val="right" w:pos="2835"/>
                <w:tab w:val="right" w:pos="3969"/>
                <w:tab w:val="right" w:pos="5103"/>
                <w:tab w:val="right" w:pos="6237"/>
                <w:tab w:val="right" w:pos="7371"/>
              </w:tabs>
              <w:spacing w:before="440" w:after="240"/>
              <w:ind w:left="-28" w:right="-28" w:firstLine="0"/>
              <w:jc w:val="center"/>
              <w:rPr>
                <w:rFonts w:ascii="Arial" w:hAnsi="Arial" w:cs="Arial"/>
                <w:bCs/>
                <w:color w:val="000000"/>
                <w:sz w:val="18"/>
                <w:szCs w:val="18"/>
              </w:rPr>
            </w:pPr>
            <w:r>
              <w:rPr>
                <w:rFonts w:ascii="Arial" w:hAnsi="Arial"/>
                <w:sz w:val="22"/>
                <w:szCs w:val="22"/>
              </w:rPr>
              <w:t>Erizainen iraupen luzeko aldi baterako kontratazioa 2017an: onartutako eskaintzak</w:t>
            </w:r>
          </w:p>
        </w:tc>
      </w:tr>
      <w:tr w:rsidR="00A24E02" w:rsidRPr="00F7795C" w:rsidTr="00F7795C">
        <w:trPr>
          <w:trHeight w:val="822"/>
        </w:trPr>
        <w:tc>
          <w:tcPr>
            <w:tcW w:w="2072"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left"/>
              <w:rPr>
                <w:rFonts w:ascii="Arial" w:hAnsi="Arial" w:cs="Arial"/>
                <w:bCs/>
                <w:color w:val="000000"/>
                <w:spacing w:val="-20"/>
                <w:sz w:val="18"/>
                <w:szCs w:val="18"/>
              </w:rPr>
            </w:pPr>
            <w:r>
              <w:rPr>
                <w:rFonts w:ascii="Arial" w:hAnsi="Arial"/>
                <w:bCs/>
                <w:color w:val="000000"/>
                <w:sz w:val="18"/>
                <w:szCs w:val="18"/>
              </w:rPr>
              <w:t>Kontratazioa zenbat aldiz eskaini den</w:t>
            </w:r>
          </w:p>
        </w:tc>
        <w:tc>
          <w:tcPr>
            <w:tcW w:w="854"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FB7F01">
            <w:pPr>
              <w:spacing w:after="0"/>
              <w:ind w:left="-70" w:firstLine="0"/>
              <w:jc w:val="right"/>
              <w:rPr>
                <w:rFonts w:ascii="Arial" w:hAnsi="Arial" w:cs="Arial"/>
                <w:bCs/>
                <w:color w:val="000000"/>
                <w:spacing w:val="-20"/>
                <w:sz w:val="18"/>
                <w:szCs w:val="18"/>
              </w:rPr>
            </w:pPr>
            <w:r>
              <w:rPr>
                <w:rFonts w:ascii="Arial" w:hAnsi="Arial"/>
                <w:bCs/>
                <w:color w:val="000000"/>
                <w:sz w:val="18"/>
                <w:szCs w:val="18"/>
              </w:rPr>
              <w:t>Oin</w:t>
            </w:r>
            <w:r>
              <w:rPr>
                <w:rFonts w:ascii="Arial" w:hAnsi="Arial"/>
                <w:bCs/>
                <w:color w:val="000000"/>
                <w:sz w:val="18"/>
                <w:szCs w:val="18"/>
              </w:rPr>
              <w:t>a</w:t>
            </w:r>
            <w:r>
              <w:rPr>
                <w:rFonts w:ascii="Arial" w:hAnsi="Arial"/>
                <w:bCs/>
                <w:color w:val="000000"/>
                <w:sz w:val="18"/>
                <w:szCs w:val="18"/>
              </w:rPr>
              <w:t>rrizko Osasun Laguntza</w:t>
            </w:r>
          </w:p>
        </w:tc>
        <w:tc>
          <w:tcPr>
            <w:tcW w:w="560"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right"/>
              <w:rPr>
                <w:rFonts w:ascii="Arial" w:hAnsi="Arial" w:cs="Arial"/>
                <w:bCs/>
                <w:color w:val="000000"/>
                <w:spacing w:val="-20"/>
                <w:sz w:val="18"/>
                <w:szCs w:val="18"/>
              </w:rPr>
            </w:pPr>
            <w:r>
              <w:rPr>
                <w:rFonts w:ascii="Arial" w:hAnsi="Arial"/>
                <w:bCs/>
                <w:color w:val="000000"/>
                <w:sz w:val="18"/>
                <w:szCs w:val="18"/>
              </w:rPr>
              <w:t>N</w:t>
            </w:r>
            <w:r>
              <w:rPr>
                <w:rFonts w:ascii="Arial" w:hAnsi="Arial"/>
                <w:bCs/>
                <w:color w:val="000000"/>
                <w:sz w:val="18"/>
                <w:szCs w:val="18"/>
              </w:rPr>
              <w:t>a</w:t>
            </w:r>
            <w:r>
              <w:rPr>
                <w:rFonts w:ascii="Arial" w:hAnsi="Arial"/>
                <w:bCs/>
                <w:color w:val="000000"/>
                <w:sz w:val="18"/>
                <w:szCs w:val="18"/>
              </w:rPr>
              <w:t>f</w:t>
            </w:r>
            <w:r>
              <w:rPr>
                <w:rFonts w:ascii="Arial" w:hAnsi="Arial"/>
                <w:bCs/>
                <w:color w:val="000000"/>
                <w:sz w:val="18"/>
                <w:szCs w:val="18"/>
              </w:rPr>
              <w:t>a</w:t>
            </w:r>
            <w:r>
              <w:rPr>
                <w:rFonts w:ascii="Arial" w:hAnsi="Arial"/>
                <w:bCs/>
                <w:color w:val="000000"/>
                <w:sz w:val="18"/>
                <w:szCs w:val="18"/>
              </w:rPr>
              <w:t xml:space="preserve">rroako </w:t>
            </w:r>
            <w:proofErr w:type="spellStart"/>
            <w:r>
              <w:rPr>
                <w:rFonts w:ascii="Arial" w:hAnsi="Arial"/>
                <w:bCs/>
                <w:color w:val="000000"/>
                <w:sz w:val="18"/>
                <w:szCs w:val="18"/>
              </w:rPr>
              <w:t>O</w:t>
            </w:r>
            <w:r>
              <w:rPr>
                <w:rFonts w:ascii="Arial" w:hAnsi="Arial"/>
                <w:bCs/>
                <w:color w:val="000000"/>
                <w:sz w:val="18"/>
                <w:szCs w:val="18"/>
              </w:rPr>
              <w:t>s</w:t>
            </w:r>
            <w:r>
              <w:rPr>
                <w:rFonts w:ascii="Arial" w:hAnsi="Arial"/>
                <w:bCs/>
                <w:color w:val="000000"/>
                <w:sz w:val="18"/>
                <w:szCs w:val="18"/>
              </w:rPr>
              <w:t>pit</w:t>
            </w:r>
            <w:r>
              <w:rPr>
                <w:rFonts w:ascii="Arial" w:hAnsi="Arial"/>
                <w:bCs/>
                <w:color w:val="000000"/>
                <w:sz w:val="18"/>
                <w:szCs w:val="18"/>
              </w:rPr>
              <w:t>a</w:t>
            </w:r>
            <w:r>
              <w:rPr>
                <w:rFonts w:ascii="Arial" w:hAnsi="Arial"/>
                <w:bCs/>
                <w:color w:val="000000"/>
                <w:sz w:val="18"/>
                <w:szCs w:val="18"/>
              </w:rPr>
              <w:t>l</w:t>
            </w:r>
            <w:r>
              <w:rPr>
                <w:rFonts w:ascii="Arial" w:hAnsi="Arial"/>
                <w:bCs/>
                <w:color w:val="000000"/>
                <w:sz w:val="18"/>
                <w:szCs w:val="18"/>
              </w:rPr>
              <w:t>e</w:t>
            </w:r>
            <w:r>
              <w:rPr>
                <w:rFonts w:ascii="Arial" w:hAnsi="Arial"/>
                <w:bCs/>
                <w:color w:val="000000"/>
                <w:sz w:val="18"/>
                <w:szCs w:val="18"/>
              </w:rPr>
              <w:t>g</w:t>
            </w:r>
            <w:r>
              <w:rPr>
                <w:rFonts w:ascii="Arial" w:hAnsi="Arial"/>
                <w:bCs/>
                <w:color w:val="000000"/>
                <w:sz w:val="18"/>
                <w:szCs w:val="18"/>
              </w:rPr>
              <w:t>u</w:t>
            </w:r>
            <w:r>
              <w:rPr>
                <w:rFonts w:ascii="Arial" w:hAnsi="Arial"/>
                <w:bCs/>
                <w:color w:val="000000"/>
                <w:sz w:val="18"/>
                <w:szCs w:val="18"/>
              </w:rPr>
              <w:t>nea</w:t>
            </w:r>
            <w:proofErr w:type="spellEnd"/>
          </w:p>
        </w:tc>
        <w:tc>
          <w:tcPr>
            <w:tcW w:w="742"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right"/>
              <w:rPr>
                <w:rFonts w:ascii="Arial" w:hAnsi="Arial" w:cs="Arial"/>
                <w:bCs/>
                <w:color w:val="000000"/>
                <w:spacing w:val="-20"/>
                <w:sz w:val="18"/>
                <w:szCs w:val="18"/>
              </w:rPr>
            </w:pPr>
            <w:r>
              <w:rPr>
                <w:rFonts w:ascii="Arial" w:hAnsi="Arial"/>
                <w:bCs/>
                <w:color w:val="000000"/>
                <w:sz w:val="18"/>
                <w:szCs w:val="18"/>
              </w:rPr>
              <w:t>Lizarra</w:t>
            </w:r>
          </w:p>
        </w:tc>
        <w:tc>
          <w:tcPr>
            <w:tcW w:w="728"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471E8F">
            <w:pPr>
              <w:spacing w:after="0"/>
              <w:ind w:firstLine="0"/>
              <w:jc w:val="right"/>
              <w:rPr>
                <w:rFonts w:ascii="Arial" w:hAnsi="Arial" w:cs="Arial"/>
                <w:bCs/>
                <w:color w:val="000000"/>
                <w:spacing w:val="-20"/>
                <w:sz w:val="18"/>
                <w:szCs w:val="18"/>
              </w:rPr>
            </w:pPr>
            <w:r>
              <w:rPr>
                <w:rFonts w:ascii="Arial" w:hAnsi="Arial"/>
                <w:bCs/>
                <w:color w:val="000000"/>
                <w:sz w:val="18"/>
                <w:szCs w:val="18"/>
              </w:rPr>
              <w:t>Os</w:t>
            </w:r>
            <w:r>
              <w:rPr>
                <w:rFonts w:ascii="Arial" w:hAnsi="Arial"/>
                <w:bCs/>
                <w:color w:val="000000"/>
                <w:sz w:val="18"/>
                <w:szCs w:val="18"/>
              </w:rPr>
              <w:t>a</w:t>
            </w:r>
            <w:r>
              <w:rPr>
                <w:rFonts w:ascii="Arial" w:hAnsi="Arial"/>
                <w:bCs/>
                <w:color w:val="000000"/>
                <w:sz w:val="18"/>
                <w:szCs w:val="18"/>
              </w:rPr>
              <w:t>sun Me</w:t>
            </w:r>
            <w:r>
              <w:rPr>
                <w:rFonts w:ascii="Arial" w:hAnsi="Arial"/>
                <w:bCs/>
                <w:color w:val="000000"/>
                <w:sz w:val="18"/>
                <w:szCs w:val="18"/>
              </w:rPr>
              <w:t>n</w:t>
            </w:r>
            <w:r>
              <w:rPr>
                <w:rFonts w:ascii="Arial" w:hAnsi="Arial"/>
                <w:bCs/>
                <w:color w:val="000000"/>
                <w:sz w:val="18"/>
                <w:szCs w:val="18"/>
              </w:rPr>
              <w:t xml:space="preserve">tala </w:t>
            </w:r>
          </w:p>
          <w:p w:rsidR="00A24E02" w:rsidRPr="00F7795C" w:rsidRDefault="00A24E02" w:rsidP="00471E8F">
            <w:pPr>
              <w:spacing w:after="0"/>
              <w:ind w:firstLine="0"/>
              <w:jc w:val="right"/>
              <w:rPr>
                <w:rFonts w:ascii="Arial" w:hAnsi="Arial" w:cs="Arial"/>
                <w:bCs/>
                <w:color w:val="000000"/>
                <w:spacing w:val="-20"/>
                <w:sz w:val="18"/>
                <w:szCs w:val="18"/>
              </w:rPr>
            </w:pPr>
          </w:p>
        </w:tc>
        <w:tc>
          <w:tcPr>
            <w:tcW w:w="1007"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FB7F01">
            <w:pPr>
              <w:spacing w:after="0"/>
              <w:ind w:left="-85" w:firstLine="0"/>
              <w:jc w:val="right"/>
              <w:rPr>
                <w:rFonts w:ascii="Arial" w:hAnsi="Arial" w:cs="Arial"/>
                <w:bCs/>
                <w:color w:val="000000"/>
                <w:spacing w:val="-20"/>
                <w:sz w:val="18"/>
                <w:szCs w:val="18"/>
              </w:rPr>
            </w:pPr>
            <w:r>
              <w:rPr>
                <w:rFonts w:ascii="Arial" w:hAnsi="Arial"/>
                <w:bCs/>
                <w:color w:val="000000"/>
                <w:sz w:val="18"/>
                <w:szCs w:val="18"/>
              </w:rPr>
              <w:t>Zerbitzu Zentralak</w:t>
            </w:r>
          </w:p>
        </w:tc>
        <w:tc>
          <w:tcPr>
            <w:tcW w:w="616" w:type="dxa"/>
            <w:tcBorders>
              <w:top w:val="single" w:sz="4" w:space="0" w:color="auto"/>
              <w:bottom w:val="single" w:sz="4" w:space="0" w:color="auto"/>
            </w:tcBorders>
            <w:shd w:val="clear" w:color="auto" w:fill="8DB3E2" w:themeFill="text2" w:themeFillTint="66"/>
            <w:noWrap/>
            <w:vAlign w:val="center"/>
            <w:hideMark/>
          </w:tcPr>
          <w:p w:rsidR="00A24E02" w:rsidRPr="00F7795C" w:rsidRDefault="00A24E02" w:rsidP="00E01432">
            <w:pPr>
              <w:spacing w:after="0"/>
              <w:ind w:left="-84" w:firstLine="0"/>
              <w:jc w:val="right"/>
              <w:rPr>
                <w:rFonts w:ascii="Arial" w:hAnsi="Arial" w:cs="Arial"/>
                <w:bCs/>
                <w:color w:val="000000"/>
                <w:spacing w:val="-20"/>
                <w:sz w:val="18"/>
                <w:szCs w:val="18"/>
              </w:rPr>
            </w:pPr>
            <w:r>
              <w:rPr>
                <w:rFonts w:ascii="Arial" w:hAnsi="Arial"/>
                <w:bCs/>
                <w:color w:val="000000"/>
                <w:sz w:val="18"/>
                <w:szCs w:val="18"/>
              </w:rPr>
              <w:t>Tutera</w:t>
            </w:r>
          </w:p>
        </w:tc>
        <w:tc>
          <w:tcPr>
            <w:tcW w:w="1288" w:type="dxa"/>
            <w:tcBorders>
              <w:top w:val="single" w:sz="4" w:space="0" w:color="auto"/>
              <w:bottom w:val="single" w:sz="4" w:space="0" w:color="auto"/>
            </w:tcBorders>
            <w:shd w:val="clear" w:color="auto" w:fill="8DB3E2" w:themeFill="text2" w:themeFillTint="66"/>
            <w:vAlign w:val="center"/>
            <w:hideMark/>
          </w:tcPr>
          <w:p w:rsidR="00FB7F01" w:rsidRPr="00F7795C" w:rsidRDefault="00A24E02" w:rsidP="00F7795C">
            <w:pPr>
              <w:spacing w:after="0"/>
              <w:ind w:left="-28" w:right="-28" w:firstLine="0"/>
              <w:jc w:val="right"/>
              <w:rPr>
                <w:rFonts w:ascii="Arial" w:hAnsi="Arial" w:cs="Arial"/>
                <w:bCs/>
                <w:color w:val="000000"/>
                <w:spacing w:val="-20"/>
                <w:w w:val="96"/>
                <w:sz w:val="18"/>
                <w:szCs w:val="18"/>
              </w:rPr>
            </w:pPr>
            <w:r>
              <w:rPr>
                <w:rFonts w:ascii="Arial" w:hAnsi="Arial"/>
                <w:bCs/>
                <w:color w:val="000000"/>
                <w:sz w:val="18"/>
                <w:szCs w:val="18"/>
              </w:rPr>
              <w:t xml:space="preserve">Kontratazioa zenbat aldiz eskaini den </w:t>
            </w:r>
          </w:p>
          <w:p w:rsidR="00A24E02" w:rsidRPr="00F7795C" w:rsidRDefault="00A24E02" w:rsidP="00F7795C">
            <w:pPr>
              <w:spacing w:after="0"/>
              <w:ind w:left="-28" w:right="-28" w:firstLine="0"/>
              <w:jc w:val="right"/>
              <w:rPr>
                <w:rFonts w:ascii="Arial" w:hAnsi="Arial" w:cs="Arial"/>
                <w:bCs/>
                <w:color w:val="000000"/>
                <w:spacing w:val="-20"/>
                <w:sz w:val="18"/>
                <w:szCs w:val="18"/>
              </w:rPr>
            </w:pPr>
          </w:p>
        </w:tc>
        <w:tc>
          <w:tcPr>
            <w:tcW w:w="1036" w:type="dxa"/>
            <w:tcBorders>
              <w:top w:val="single" w:sz="4" w:space="0" w:color="auto"/>
              <w:bottom w:val="single" w:sz="4" w:space="0" w:color="auto"/>
            </w:tcBorders>
            <w:shd w:val="clear" w:color="auto" w:fill="8DB3E2" w:themeFill="text2" w:themeFillTint="66"/>
            <w:vAlign w:val="center"/>
            <w:hideMark/>
          </w:tcPr>
          <w:p w:rsidR="00A24E02" w:rsidRPr="00F7795C" w:rsidRDefault="00A24E02" w:rsidP="00E01432">
            <w:pPr>
              <w:spacing w:after="0"/>
              <w:ind w:left="-70" w:firstLine="0"/>
              <w:jc w:val="right"/>
              <w:rPr>
                <w:rFonts w:ascii="Arial" w:hAnsi="Arial" w:cs="Arial"/>
                <w:bCs/>
                <w:color w:val="000000"/>
                <w:spacing w:val="-20"/>
                <w:sz w:val="18"/>
                <w:szCs w:val="18"/>
              </w:rPr>
            </w:pPr>
            <w:r>
              <w:rPr>
                <w:rFonts w:ascii="Arial" w:hAnsi="Arial"/>
                <w:bCs/>
                <w:color w:val="000000"/>
                <w:sz w:val="18"/>
                <w:szCs w:val="18"/>
              </w:rPr>
              <w:t xml:space="preserve">Onartu gabeko eskaintzak, guztira </w:t>
            </w:r>
          </w:p>
          <w:p w:rsidR="00FB7F01" w:rsidRPr="00F7795C" w:rsidRDefault="00F7795C" w:rsidP="00E01432">
            <w:pPr>
              <w:spacing w:after="0"/>
              <w:ind w:left="-70" w:firstLine="0"/>
              <w:jc w:val="right"/>
              <w:rPr>
                <w:rFonts w:ascii="Arial" w:hAnsi="Arial" w:cs="Arial"/>
                <w:bCs/>
                <w:color w:val="000000"/>
                <w:spacing w:val="-20"/>
                <w:sz w:val="18"/>
                <w:szCs w:val="18"/>
              </w:rPr>
            </w:pPr>
            <w:r>
              <w:rPr>
                <w:rFonts w:ascii="Arial" w:hAnsi="Arial"/>
                <w:bCs/>
                <w:color w:val="000000"/>
                <w:sz w:val="18"/>
                <w:szCs w:val="18"/>
              </w:rPr>
              <w:t xml:space="preserve"> </w:t>
            </w:r>
          </w:p>
          <w:p w:rsidR="00A24E02" w:rsidRPr="00F7795C" w:rsidRDefault="00A24E02" w:rsidP="00E01432">
            <w:pPr>
              <w:spacing w:after="0"/>
              <w:ind w:left="-70" w:firstLine="0"/>
              <w:jc w:val="right"/>
              <w:rPr>
                <w:rFonts w:ascii="Arial" w:hAnsi="Arial" w:cs="Arial"/>
                <w:bCs/>
                <w:spacing w:val="-20"/>
                <w:sz w:val="18"/>
                <w:szCs w:val="18"/>
              </w:rPr>
            </w:pPr>
          </w:p>
        </w:tc>
      </w:tr>
      <w:tr w:rsidR="00A24E02" w:rsidRPr="008278BF" w:rsidTr="00F7795C">
        <w:trPr>
          <w:trHeight w:val="198"/>
        </w:trPr>
        <w:tc>
          <w:tcPr>
            <w:tcW w:w="2072"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Calibri"/>
                <w:color w:val="000000"/>
              </w:rPr>
            </w:pPr>
            <w:r>
              <w:rPr>
                <w:rFonts w:ascii="Arial Narrow" w:hAnsi="Arial Narrow"/>
                <w:color w:val="000000"/>
              </w:rPr>
              <w:t>0</w:t>
            </w:r>
          </w:p>
        </w:tc>
        <w:tc>
          <w:tcPr>
            <w:tcW w:w="854"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560"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2</w:t>
            </w:r>
          </w:p>
        </w:tc>
        <w:tc>
          <w:tcPr>
            <w:tcW w:w="742"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728"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1007" w:type="dxa"/>
            <w:tcBorders>
              <w:top w:val="single" w:sz="4" w:space="0" w:color="auto"/>
              <w:bottom w:val="single" w:sz="2"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616" w:type="dxa"/>
            <w:tcBorders>
              <w:top w:val="single" w:sz="4" w:space="0" w:color="auto"/>
              <w:bottom w:val="single" w:sz="2"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rPr>
            </w:pPr>
            <w:r>
              <w:rPr>
                <w:rFonts w:ascii="Arial Narrow" w:hAnsi="Arial Narrow"/>
              </w:rPr>
              <w:t>0</w:t>
            </w:r>
          </w:p>
        </w:tc>
        <w:tc>
          <w:tcPr>
            <w:tcW w:w="1288" w:type="dxa"/>
            <w:tcBorders>
              <w:top w:val="single" w:sz="4" w:space="0" w:color="auto"/>
              <w:bottom w:val="single" w:sz="2"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Calibri"/>
                <w:color w:val="000000"/>
              </w:rPr>
            </w:pPr>
            <w:r>
              <w:rPr>
                <w:rFonts w:ascii="Arial Narrow" w:hAnsi="Arial Narrow"/>
                <w:color w:val="000000"/>
              </w:rPr>
              <w:t>-*</w:t>
            </w:r>
          </w:p>
        </w:tc>
        <w:tc>
          <w:tcPr>
            <w:tcW w:w="1036" w:type="dxa"/>
            <w:tcBorders>
              <w:top w:val="single" w:sz="4" w:space="0" w:color="auto"/>
              <w:bottom w:val="single" w:sz="2" w:space="0" w:color="auto"/>
            </w:tcBorders>
            <w:shd w:val="clear" w:color="auto" w:fill="auto"/>
            <w:noWrap/>
            <w:vAlign w:val="center"/>
            <w:hideMark/>
          </w:tcPr>
          <w:p w:rsidR="00A24E02" w:rsidRPr="008278BF" w:rsidRDefault="00A24E02" w:rsidP="00E01432">
            <w:pPr>
              <w:spacing w:after="0"/>
              <w:ind w:left="-70" w:firstLine="0"/>
              <w:jc w:val="right"/>
              <w:rPr>
                <w:rFonts w:ascii="Arial Narrow" w:hAnsi="Arial Narrow" w:cs="Arial"/>
              </w:rPr>
            </w:pPr>
            <w:r>
              <w:rPr>
                <w:rFonts w:ascii="Arial Narrow" w:hAnsi="Arial Narrow"/>
              </w:rPr>
              <w:t>2</w:t>
            </w:r>
          </w:p>
        </w:tc>
      </w:tr>
      <w:tr w:rsidR="00A24E02" w:rsidRPr="008278BF" w:rsidTr="00F7795C">
        <w:trPr>
          <w:trHeight w:val="198"/>
        </w:trPr>
        <w:tc>
          <w:tcPr>
            <w:tcW w:w="2072"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left"/>
              <w:rPr>
                <w:rFonts w:ascii="Arial Narrow" w:hAnsi="Arial Narrow" w:cs="Calibri"/>
                <w:color w:val="000000"/>
              </w:rPr>
            </w:pPr>
            <w:r>
              <w:rPr>
                <w:rFonts w:ascii="Arial Narrow" w:hAnsi="Arial Narrow"/>
                <w:color w:val="000000"/>
              </w:rPr>
              <w:t>478</w:t>
            </w:r>
          </w:p>
        </w:tc>
        <w:tc>
          <w:tcPr>
            <w:tcW w:w="854"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560"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742"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1</w:t>
            </w:r>
          </w:p>
        </w:tc>
        <w:tc>
          <w:tcPr>
            <w:tcW w:w="728"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cs="Calibri"/>
                <w:color w:val="000000"/>
              </w:rPr>
            </w:pPr>
            <w:r>
              <w:rPr>
                <w:rFonts w:ascii="Arial Narrow" w:hAnsi="Arial Narrow"/>
                <w:color w:val="000000"/>
              </w:rPr>
              <w:t>0</w:t>
            </w:r>
          </w:p>
        </w:tc>
        <w:tc>
          <w:tcPr>
            <w:tcW w:w="1007" w:type="dxa"/>
            <w:tcBorders>
              <w:top w:val="single" w:sz="2" w:space="0" w:color="auto"/>
              <w:bottom w:val="single" w:sz="4" w:space="0" w:color="auto"/>
            </w:tcBorders>
            <w:shd w:val="clear" w:color="auto" w:fill="auto"/>
            <w:noWrap/>
            <w:vAlign w:val="center"/>
            <w:hideMark/>
          </w:tcPr>
          <w:p w:rsidR="00A24E02" w:rsidRPr="008278BF" w:rsidRDefault="00A24E02" w:rsidP="00471E8F">
            <w:pPr>
              <w:spacing w:after="0"/>
              <w:ind w:firstLine="0"/>
              <w:jc w:val="right"/>
              <w:rPr>
                <w:rFonts w:ascii="Arial Narrow" w:hAnsi="Arial Narrow"/>
              </w:rPr>
            </w:pPr>
            <w:r>
              <w:rPr>
                <w:rFonts w:ascii="Arial Narrow" w:hAnsi="Arial Narrow"/>
              </w:rPr>
              <w:t>0</w:t>
            </w:r>
          </w:p>
        </w:tc>
        <w:tc>
          <w:tcPr>
            <w:tcW w:w="616" w:type="dxa"/>
            <w:tcBorders>
              <w:top w:val="single" w:sz="2" w:space="0" w:color="auto"/>
              <w:bottom w:val="single" w:sz="4" w:space="0" w:color="auto"/>
            </w:tcBorders>
            <w:shd w:val="clear" w:color="auto" w:fill="auto"/>
            <w:noWrap/>
            <w:vAlign w:val="center"/>
            <w:hideMark/>
          </w:tcPr>
          <w:p w:rsidR="00A24E02" w:rsidRPr="008278BF" w:rsidRDefault="00A24E02" w:rsidP="00E01432">
            <w:pPr>
              <w:spacing w:after="0"/>
              <w:ind w:left="-84" w:firstLine="0"/>
              <w:jc w:val="right"/>
              <w:rPr>
                <w:rFonts w:ascii="Arial Narrow" w:hAnsi="Arial Narrow"/>
              </w:rPr>
            </w:pPr>
            <w:r>
              <w:rPr>
                <w:rFonts w:ascii="Arial Narrow" w:hAnsi="Arial Narrow"/>
              </w:rPr>
              <w:t>0</w:t>
            </w:r>
          </w:p>
        </w:tc>
        <w:tc>
          <w:tcPr>
            <w:tcW w:w="1288" w:type="dxa"/>
            <w:tcBorders>
              <w:top w:val="single" w:sz="2" w:space="0" w:color="auto"/>
              <w:bottom w:val="single" w:sz="4" w:space="0" w:color="auto"/>
            </w:tcBorders>
            <w:shd w:val="clear" w:color="auto" w:fill="auto"/>
            <w:noWrap/>
            <w:vAlign w:val="center"/>
            <w:hideMark/>
          </w:tcPr>
          <w:p w:rsidR="00A24E02" w:rsidRPr="008278BF" w:rsidRDefault="00A24E02" w:rsidP="00F7795C">
            <w:pPr>
              <w:spacing w:after="0"/>
              <w:ind w:left="-28" w:right="-28" w:firstLine="0"/>
              <w:jc w:val="right"/>
              <w:rPr>
                <w:rFonts w:ascii="Arial Narrow" w:hAnsi="Arial Narrow" w:cs="Calibri"/>
                <w:color w:val="000000"/>
              </w:rPr>
            </w:pPr>
            <w:r>
              <w:rPr>
                <w:rFonts w:ascii="Arial Narrow" w:hAnsi="Arial Narrow"/>
                <w:color w:val="000000"/>
              </w:rPr>
              <w:t>478</w:t>
            </w:r>
          </w:p>
        </w:tc>
        <w:tc>
          <w:tcPr>
            <w:tcW w:w="1036" w:type="dxa"/>
            <w:tcBorders>
              <w:top w:val="single" w:sz="2" w:space="0" w:color="auto"/>
              <w:bottom w:val="single" w:sz="4" w:space="0" w:color="auto"/>
            </w:tcBorders>
            <w:shd w:val="clear" w:color="auto" w:fill="auto"/>
            <w:noWrap/>
            <w:vAlign w:val="center"/>
            <w:hideMark/>
          </w:tcPr>
          <w:p w:rsidR="00A24E02" w:rsidRPr="008278BF" w:rsidRDefault="00A24E02" w:rsidP="00E01432">
            <w:pPr>
              <w:spacing w:after="0"/>
              <w:ind w:left="-70" w:firstLine="0"/>
              <w:jc w:val="right"/>
              <w:rPr>
                <w:rFonts w:ascii="Arial Narrow" w:hAnsi="Arial Narrow" w:cs="Arial"/>
              </w:rPr>
            </w:pPr>
            <w:r>
              <w:rPr>
                <w:rFonts w:ascii="Arial Narrow" w:hAnsi="Arial Narrow"/>
              </w:rPr>
              <w:t>1</w:t>
            </w:r>
          </w:p>
        </w:tc>
      </w:tr>
      <w:tr w:rsidR="00A24E02" w:rsidRPr="008278BF" w:rsidTr="00F7795C">
        <w:trPr>
          <w:trHeight w:val="300"/>
        </w:trPr>
        <w:tc>
          <w:tcPr>
            <w:tcW w:w="2072"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left"/>
              <w:rPr>
                <w:rFonts w:ascii="Arial" w:hAnsi="Arial" w:cs="Arial"/>
                <w:sz w:val="18"/>
                <w:szCs w:val="18"/>
              </w:rPr>
            </w:pPr>
            <w:r>
              <w:rPr>
                <w:rFonts w:ascii="Arial" w:hAnsi="Arial"/>
                <w:sz w:val="18"/>
                <w:szCs w:val="18"/>
              </w:rPr>
              <w:t>Eskaintzak, guztira</w:t>
            </w:r>
          </w:p>
        </w:tc>
        <w:tc>
          <w:tcPr>
            <w:tcW w:w="854"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 0</w:t>
            </w:r>
          </w:p>
        </w:tc>
        <w:tc>
          <w:tcPr>
            <w:tcW w:w="560"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2</w:t>
            </w:r>
          </w:p>
        </w:tc>
        <w:tc>
          <w:tcPr>
            <w:tcW w:w="742"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1</w:t>
            </w:r>
          </w:p>
        </w:tc>
        <w:tc>
          <w:tcPr>
            <w:tcW w:w="728"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 0</w:t>
            </w:r>
          </w:p>
        </w:tc>
        <w:tc>
          <w:tcPr>
            <w:tcW w:w="1007"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471E8F">
            <w:pPr>
              <w:spacing w:after="0"/>
              <w:ind w:firstLine="0"/>
              <w:jc w:val="right"/>
              <w:rPr>
                <w:rFonts w:ascii="Arial" w:hAnsi="Arial" w:cs="Arial"/>
                <w:sz w:val="18"/>
                <w:szCs w:val="18"/>
              </w:rPr>
            </w:pPr>
            <w:r>
              <w:rPr>
                <w:rFonts w:ascii="Arial" w:hAnsi="Arial"/>
                <w:sz w:val="18"/>
                <w:szCs w:val="18"/>
              </w:rPr>
              <w:t>0 </w:t>
            </w:r>
          </w:p>
        </w:tc>
        <w:tc>
          <w:tcPr>
            <w:tcW w:w="616"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E01432">
            <w:pPr>
              <w:spacing w:after="0"/>
              <w:ind w:left="-84" w:firstLine="0"/>
              <w:jc w:val="right"/>
              <w:rPr>
                <w:rFonts w:ascii="Arial" w:hAnsi="Arial" w:cs="Arial"/>
                <w:sz w:val="18"/>
                <w:szCs w:val="18"/>
              </w:rPr>
            </w:pPr>
            <w:r>
              <w:rPr>
                <w:rFonts w:ascii="Arial" w:hAnsi="Arial"/>
                <w:sz w:val="18"/>
                <w:szCs w:val="18"/>
              </w:rPr>
              <w:t> 0</w:t>
            </w:r>
          </w:p>
        </w:tc>
        <w:tc>
          <w:tcPr>
            <w:tcW w:w="1288"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F7795C">
            <w:pPr>
              <w:spacing w:after="0"/>
              <w:ind w:left="-28" w:right="-28" w:firstLine="0"/>
              <w:jc w:val="right"/>
              <w:rPr>
                <w:rFonts w:ascii="Arial" w:hAnsi="Arial" w:cs="Arial"/>
                <w:sz w:val="18"/>
                <w:szCs w:val="18"/>
              </w:rPr>
            </w:pPr>
            <w:r>
              <w:rPr>
                <w:rFonts w:ascii="Arial" w:hAnsi="Arial"/>
                <w:sz w:val="18"/>
                <w:szCs w:val="18"/>
              </w:rPr>
              <w:t>478</w:t>
            </w:r>
          </w:p>
        </w:tc>
        <w:tc>
          <w:tcPr>
            <w:tcW w:w="1036" w:type="dxa"/>
            <w:tcBorders>
              <w:top w:val="single" w:sz="4" w:space="0" w:color="auto"/>
              <w:bottom w:val="single" w:sz="4" w:space="0" w:color="auto"/>
            </w:tcBorders>
            <w:shd w:val="clear" w:color="auto" w:fill="8DB3E2" w:themeFill="text2" w:themeFillTint="66"/>
            <w:noWrap/>
            <w:vAlign w:val="center"/>
            <w:hideMark/>
          </w:tcPr>
          <w:p w:rsidR="00A24E02" w:rsidRPr="008278BF" w:rsidRDefault="00A24E02" w:rsidP="00E01432">
            <w:pPr>
              <w:spacing w:after="0"/>
              <w:ind w:left="-70" w:firstLine="0"/>
              <w:jc w:val="right"/>
              <w:rPr>
                <w:rFonts w:ascii="Arial" w:hAnsi="Arial" w:cs="Arial"/>
                <w:sz w:val="18"/>
                <w:szCs w:val="18"/>
              </w:rPr>
            </w:pPr>
            <w:r>
              <w:rPr>
                <w:rFonts w:ascii="Arial" w:hAnsi="Arial"/>
                <w:sz w:val="18"/>
                <w:szCs w:val="18"/>
              </w:rPr>
              <w:t>3</w:t>
            </w:r>
          </w:p>
        </w:tc>
      </w:tr>
    </w:tbl>
    <w:p w:rsidR="00E01432" w:rsidRPr="003903C6" w:rsidRDefault="00E01432" w:rsidP="00E01432">
      <w:pPr>
        <w:spacing w:before="60" w:after="0"/>
        <w:ind w:firstLine="0"/>
        <w:jc w:val="left"/>
        <w:rPr>
          <w:rFonts w:ascii="Arial" w:hAnsi="Arial" w:cs="Arial"/>
          <w:sz w:val="18"/>
          <w:szCs w:val="18"/>
        </w:rPr>
      </w:pPr>
      <w:r>
        <w:rPr>
          <w:rFonts w:ascii="Arial" w:hAnsi="Arial"/>
          <w:bCs/>
          <w:color w:val="000000"/>
          <w:sz w:val="16"/>
          <w:szCs w:val="16"/>
        </w:rPr>
        <w:t>* Guztira bi eskaintzaren kasuan ez zen deirik egin, horretarako baliagarri zegoen langilerik ez zegoelako.</w:t>
      </w:r>
    </w:p>
    <w:p w:rsidR="00A24E02" w:rsidRDefault="00A24E02" w:rsidP="00A24E02">
      <w:pPr>
        <w:pStyle w:val="texto"/>
        <w:tabs>
          <w:tab w:val="clear" w:pos="2835"/>
          <w:tab w:val="clear" w:pos="3969"/>
          <w:tab w:val="clear" w:pos="5103"/>
          <w:tab w:val="clear" w:pos="6237"/>
          <w:tab w:val="clear" w:pos="7371"/>
          <w:tab w:val="left" w:pos="480"/>
          <w:tab w:val="num" w:pos="720"/>
          <w:tab w:val="num" w:pos="1320"/>
        </w:tabs>
        <w:spacing w:before="240"/>
        <w:rPr>
          <w:rFonts w:cs="Arial"/>
        </w:rPr>
      </w:pPr>
      <w:r>
        <w:t xml:space="preserve">Ikus daitekeen bezala, jardueraren bolumena nabarmen handiagoa da iraupen laburreko kontratazioetan iraupen luzekoetan baino. </w:t>
      </w:r>
    </w:p>
    <w:p w:rsidR="00A24E02" w:rsidRDefault="00E72BA8" w:rsidP="00A24E02">
      <w:pPr>
        <w:pStyle w:val="texto"/>
        <w:tabs>
          <w:tab w:val="clear" w:pos="2835"/>
          <w:tab w:val="clear" w:pos="3969"/>
          <w:tab w:val="clear" w:pos="5103"/>
          <w:tab w:val="clear" w:pos="6237"/>
          <w:tab w:val="clear" w:pos="7371"/>
          <w:tab w:val="left" w:pos="480"/>
          <w:tab w:val="num" w:pos="720"/>
          <w:tab w:val="num" w:pos="1320"/>
        </w:tabs>
        <w:spacing w:before="120"/>
        <w:rPr>
          <w:rFonts w:cs="Arial"/>
        </w:rPr>
      </w:pPr>
      <w:r>
        <w:t>Nabarmendu behar dugu, gainera, erizainen iraupen laburreko 284 kontrat</w:t>
      </w:r>
      <w:r>
        <w:t>a</w:t>
      </w:r>
      <w:r>
        <w:t>zio 500 baino aldi gehiagotan eskaini behar izan zirela eskaintzak estaltzeko. Bestalde, iraupen laburreko 14 eskaintza 12.396 aldiz egin ziren, baina ez zen lortu behar ziren langileak kontratatzerik.</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Egoera batzuk asteburuetako bat-bateko inguruabarrengatik gerta daitezke, zenbait eremutan, pertsona bakarreko lanpostu jakin batzuetan (pertsona bak</w:t>
      </w:r>
      <w:r>
        <w:t>a</w:t>
      </w:r>
      <w:r>
        <w:t xml:space="preserve">rrak betetako lanak), eta halakoak urgentziaz eta azkar bete behar izaten dira, kontrataziorako erabili ohi daitezkeen prozeduretara jo gabe. </w:t>
      </w:r>
    </w:p>
    <w:p w:rsidR="00A24E02" w:rsidRDefault="00A24E02" w:rsidP="00E01432">
      <w:pPr>
        <w:pStyle w:val="texto"/>
        <w:tabs>
          <w:tab w:val="clear" w:pos="2835"/>
          <w:tab w:val="clear" w:pos="3969"/>
          <w:tab w:val="clear" w:pos="5103"/>
          <w:tab w:val="clear" w:pos="6237"/>
          <w:tab w:val="clear" w:pos="7371"/>
          <w:tab w:val="left" w:pos="480"/>
          <w:tab w:val="num" w:pos="720"/>
          <w:tab w:val="num" w:pos="1320"/>
        </w:tabs>
        <w:spacing w:before="120"/>
        <w:rPr>
          <w:rFonts w:cs="Arial"/>
        </w:rPr>
      </w:pPr>
      <w:r>
        <w:t>Kasu horietan, oro har, eskatzaileak zenbait pertsonari hots egiten die ze</w:t>
      </w:r>
      <w:r>
        <w:t>n</w:t>
      </w:r>
      <w:r>
        <w:t>troek dauzkaten zerrenda batzuk erabiliz, eta haien egoera hurrengo asteleh</w:t>
      </w:r>
      <w:r>
        <w:t>e</w:t>
      </w:r>
      <w:r>
        <w:t xml:space="preserve">nean erregularizatzen da; une horretan, beharra izaten jarraitzen baldin badu, </w:t>
      </w:r>
      <w:r>
        <w:lastRenderedPageBreak/>
        <w:t>behar den pertsona kontratatzen da zerrenda indarduna erabiliz. Horretan sa</w:t>
      </w:r>
      <w:r>
        <w:t>l</w:t>
      </w:r>
      <w:r>
        <w:t>buespena Oinarrizko Osasun Laguntza da, bertan 347E/270 Foru Aginduaren 2.6 artikulua aplikatzen baitute; izan ere, artikulu horrek aukera ematen du pe</w:t>
      </w:r>
      <w:r>
        <w:t>r</w:t>
      </w:r>
      <w:r>
        <w:t xml:space="preserve">tsona hori gehienez ere 30 egunez kontratatzen jarraitzeko. </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Tuteran eta Lizarran, zenbait arazo badaude ospitaleetako sendagile esp</w:t>
      </w:r>
      <w:r>
        <w:t>e</w:t>
      </w:r>
      <w:r>
        <w:t xml:space="preserve">zialisten lanpostuetan. Lanpostu huts horiek betetzeko deialdia egiten da, baina behin lanpostuak beteta, beste kontratazio-eremu batzuek zerbitzu-eginkizun bat eskatzen dute pertsona horiek beste lanpostu batzuk formalki bete ditzaten. Zerbitzu-eginkizun hori baimenduta, sistematikoki sei hilero berritzen zaie egoera hori. </w:t>
      </w:r>
    </w:p>
    <w:p w:rsidR="00721F72" w:rsidRDefault="00A24E02" w:rsidP="005D4823">
      <w:pPr>
        <w:pStyle w:val="texto"/>
      </w:pPr>
      <w:r>
        <w:tab/>
        <w:t>Horrek berekin dakar lanpostu horiek berriz ere bete behar izatea aldi bat</w:t>
      </w:r>
      <w:r>
        <w:t>e</w:t>
      </w:r>
      <w:r>
        <w:t xml:space="preserve">rako kontratazioekin, eta batzuetan ez da erraza izaten, espezialistak aurkitzeko zailtasunak direla eta. Zehazki, Tuterak eta Lizarrak emandako informazioaren arabera, toki horietako 16 eta 14 sendagile, hurrenez </w:t>
      </w:r>
      <w:proofErr w:type="spellStart"/>
      <w:r>
        <w:t>hurren</w:t>
      </w:r>
      <w:proofErr w:type="spellEnd"/>
      <w:r>
        <w:t>, egoera horretan daude.</w:t>
      </w:r>
    </w:p>
    <w:p w:rsidR="00A24E02" w:rsidRDefault="00A24E02" w:rsidP="005D4823">
      <w:pPr>
        <w:pStyle w:val="texto"/>
      </w:pPr>
      <w:r>
        <w:t>Espezialisten falta hori Osasun Metaleko eta Oinarrizko Osasun Laguntzako atalek ere adierazi izan dute.</w:t>
      </w:r>
    </w:p>
    <w:p w:rsidR="00A24E02" w:rsidRPr="005D4823" w:rsidRDefault="00A24E02" w:rsidP="00721F72">
      <w:pPr>
        <w:pStyle w:val="atitulo2"/>
        <w:spacing w:after="200"/>
      </w:pPr>
      <w:bookmarkStart w:id="25" w:name="_Toc506278086"/>
      <w:bookmarkStart w:id="26" w:name="_Toc512323276"/>
      <w:r>
        <w:t xml:space="preserve">IV.3. </w:t>
      </w:r>
      <w:bookmarkEnd w:id="23"/>
      <w:r>
        <w:t>Kontratazioen eta ordainsarien lagin baten berrikuspena</w:t>
      </w:r>
      <w:bookmarkEnd w:id="25"/>
      <w:bookmarkEnd w:id="26"/>
    </w:p>
    <w:p w:rsidR="00A24E02" w:rsidRDefault="00A24E02" w:rsidP="00A24E02">
      <w:pPr>
        <w:pStyle w:val="texto"/>
      </w:pPr>
      <w:r>
        <w:t>Iraupen luzeko 22 kontratu dituzten 15 pertsonaren lagin batean eta iraupen laburreko hamar kontratu dituzten hamar pertsonaren lagin batean kontrat</w:t>
      </w:r>
      <w:r>
        <w:t>a</w:t>
      </w:r>
      <w:r>
        <w:t>tzeko erabili den prozedura berraztertu dugu, txosten honetako II. atalean aza</w:t>
      </w:r>
      <w:r>
        <w:t>l</w:t>
      </w:r>
      <w:r>
        <w:t>dutako xehetasunen arabera. Gainera, kontratu horiei lotutako nominen lagin bat aztertu dugu.</w:t>
      </w:r>
    </w:p>
    <w:p w:rsidR="00A24E02" w:rsidRDefault="00A24E02" w:rsidP="00A24E02">
      <w:pPr>
        <w:pStyle w:val="texto"/>
      </w:pPr>
      <w:r>
        <w:t>Egindako azterketatik ondorioztatzen dugu ezen, oro har, kontratazioak apl</w:t>
      </w:r>
      <w:r>
        <w:t>i</w:t>
      </w:r>
      <w:r>
        <w:t>katzekoa den araudiaren arabera eta aurreko atalean deskribatutako prozedura erabiliz egin direla; gainera, ondorioztatzen dugu ordaindutako ordainsariak aritutako lanposturako ezarritakoak direla, eta egindako atxikipenak egokiak direla eta zuzen kontabilizatuta daudela. Halere, honako alderdi hauek azpim</w:t>
      </w:r>
      <w:r>
        <w:t>a</w:t>
      </w:r>
      <w:r>
        <w:t xml:space="preserve">rratu behar ditugu: </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Oro har, iraupen laburreko kontratazioetan, WINGSIP aplikaziotik held</w:t>
      </w:r>
      <w:r>
        <w:t>u</w:t>
      </w:r>
      <w:r>
        <w:t>tako deien zerrendak eman dizkigute; zerrenda horiek demostratzen dute deiak egiazki egin direla. Txosten honetan zehar zenbait aldiz aipatu den bezala, ezin izan dugu egiaztatu deitutako pertsonak zerrenden arabera deitu behar zirenak ote diren.</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Araudiak ezartzen du ezen, kasu berezietan, pertsona egokienak kontratatu ahalko direla, bete nahi den lanpostuan eskatzen den jakintzaren arabera, bet</w:t>
      </w:r>
      <w:r>
        <w:t>i</w:t>
      </w:r>
      <w:r>
        <w:t>ere urgentziako arrazoiak tarteko.</w:t>
      </w:r>
    </w:p>
    <w:p w:rsidR="00A24E02" w:rsidRPr="005D4823" w:rsidRDefault="00A24E02" w:rsidP="005D4823">
      <w:pPr>
        <w:pStyle w:val="texto"/>
      </w:pPr>
      <w:r>
        <w:tab/>
        <w:t xml:space="preserve">Egiaztatu dugu kasu batean pertsona berari elkarren segidako bi kontratazio izendun egin zitzaizkiola: lehenengoa, iraupen laburreko kontratu baterako, eta </w:t>
      </w:r>
      <w:r>
        <w:lastRenderedPageBreak/>
        <w:t>bigarrena iraupen luzeko kontratu baterako, gaur egun betetzen jarraitzen duen lanpostu huts bat betetzeko; bigarren horretan, ez dago jasota kontratazioaren urgentzia justifikatuta dagoenik, araudiak justifikazio hori behar dela ezartzen duen arren.</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Oinarrizko osasun laguntzako sendagileek eta erizainek </w:t>
      </w:r>
      <w:proofErr w:type="spellStart"/>
      <w:r>
        <w:t>kapitazio</w:t>
      </w:r>
      <w:proofErr w:type="spellEnd"/>
      <w:r>
        <w:t xml:space="preserve"> osagarria eta dispertsio geografikoko osagarria jasotzen dituzte, 294/2004 Foru Dekr</w:t>
      </w:r>
      <w:r>
        <w:t>e</w:t>
      </w:r>
      <w:r>
        <w:t xml:space="preserve">tuan ezarritakoaren arabera, hilez </w:t>
      </w:r>
      <w:proofErr w:type="spellStart"/>
      <w:r>
        <w:t>hil</w:t>
      </w:r>
      <w:proofErr w:type="spellEnd"/>
      <w:r>
        <w:t xml:space="preserve"> aldatzen den zenbateko batekin. Egiaztatu dugu, Nafarroako Gobernuko Kontu-hartze Orokorraren Zerbitzuaren txosten batean ondorioztatu zen bezala, kopuru hori prozedura zail eta korapilatsu b</w:t>
      </w:r>
      <w:r>
        <w:t>a</w:t>
      </w:r>
      <w:r>
        <w:t>ten bitartez lortzen dela, eta haren bidez ez direla bilatutako helburuak lortzen.</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Plantilla</w:t>
      </w:r>
      <w:proofErr w:type="spellEnd"/>
      <w:r>
        <w:t xml:space="preserve"> organikoak eta </w:t>
      </w:r>
      <w:proofErr w:type="spellStart"/>
      <w:r>
        <w:t>O-NOZen</w:t>
      </w:r>
      <w:proofErr w:type="spellEnd"/>
      <w:r>
        <w:t xml:space="preserve"> langileen zerrendak ez dute informazi</w:t>
      </w:r>
      <w:r>
        <w:t>o</w:t>
      </w:r>
      <w:r>
        <w:t xml:space="preserve">rik jasotzen </w:t>
      </w:r>
      <w:proofErr w:type="spellStart"/>
      <w:r>
        <w:t>kapitazio</w:t>
      </w:r>
      <w:proofErr w:type="spellEnd"/>
      <w:r>
        <w:t xml:space="preserve"> osagarria eta dispertsio geografikoko osagarria jaso beh</w:t>
      </w:r>
      <w:r>
        <w:t>a</w:t>
      </w:r>
      <w:r>
        <w:t xml:space="preserve">rreko lanpostuei buruz. </w:t>
      </w:r>
    </w:p>
    <w:p w:rsidR="00A24E02"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Nafarroako Ogasun Publikoari buruzko Foru Legeak eta Barne-kontrolari buruzko Erregelamendua ezartzen duen Foru Dekretuak nomina dela-eta aldez aurreko fiskalizazio-betebehar batzuk ezartzen dizkiote Nafarroako Gobernuko </w:t>
      </w:r>
      <w:proofErr w:type="spellStart"/>
      <w:r>
        <w:t>Kontu-hartzailetza</w:t>
      </w:r>
      <w:proofErr w:type="spellEnd"/>
      <w:r>
        <w:t xml:space="preserve"> Zerbitzuari. Aldi baterako kontratazioari dagokionez, egia</w:t>
      </w:r>
      <w:r>
        <w:t>z</w:t>
      </w:r>
      <w:r>
        <w:t>tatu dugu zerbitzu horrek horrelako kontratuetan esku hartzen duela Hezkuntz</w:t>
      </w:r>
      <w:r>
        <w:t>a</w:t>
      </w:r>
      <w:r>
        <w:t xml:space="preserve">ren eremuan eta Foru Komunitateko Administrazio Erroaren eremuan, baina inolako jarduketarik ez duela egiten </w:t>
      </w:r>
      <w:proofErr w:type="spellStart"/>
      <w:r>
        <w:t>O-NOZen</w:t>
      </w:r>
      <w:proofErr w:type="spellEnd"/>
      <w:r>
        <w:t xml:space="preserve"> eremuan. </w:t>
      </w:r>
    </w:p>
    <w:p w:rsidR="00A24E02" w:rsidRPr="005D4823" w:rsidRDefault="00A24E02" w:rsidP="00173F6E">
      <w:pPr>
        <w:pStyle w:val="texto"/>
        <w:spacing w:after="240"/>
      </w:pPr>
      <w:r>
        <w:t xml:space="preserve">Horri dagokionez, gaur egun </w:t>
      </w:r>
      <w:proofErr w:type="spellStart"/>
      <w:r>
        <w:t>Kontu-hartzailetza</w:t>
      </w:r>
      <w:proofErr w:type="spellEnd"/>
      <w:r>
        <w:t xml:space="preserve"> Zerbitzua </w:t>
      </w:r>
      <w:proofErr w:type="spellStart"/>
      <w:r>
        <w:t>O-NOZekin</w:t>
      </w:r>
      <w:proofErr w:type="spellEnd"/>
      <w:r>
        <w:t xml:space="preserve"> lan egiten ari da aldi baterako kontratazioaren eta haren nominen fiskalizazio bat egiteko terminoak ezartzeko, osasun eremuaren berezitasun eta ezaugarri ber</w:t>
      </w:r>
      <w:r>
        <w:t>e</w:t>
      </w:r>
      <w:r>
        <w:t>ziak kontuan hartuta.</w:t>
      </w:r>
    </w:p>
    <w:p w:rsidR="00A24E02" w:rsidRPr="005D4823" w:rsidRDefault="00A24E02" w:rsidP="00173F6E">
      <w:pPr>
        <w:pStyle w:val="atitulo2"/>
        <w:spacing w:before="240"/>
      </w:pPr>
      <w:bookmarkStart w:id="27" w:name="_Toc506278087"/>
      <w:bookmarkStart w:id="28" w:name="_Toc512323277"/>
      <w:r>
        <w:t>IV.4. Amaierako ondorioa eta gomendioak</w:t>
      </w:r>
      <w:bookmarkEnd w:id="27"/>
      <w:bookmarkEnd w:id="28"/>
    </w:p>
    <w:p w:rsidR="00721F72" w:rsidRDefault="009C11A9" w:rsidP="007C48B3">
      <w:pPr>
        <w:ind w:firstLine="284"/>
        <w:rPr>
          <w:spacing w:val="6"/>
          <w:sz w:val="26"/>
          <w:szCs w:val="24"/>
        </w:rPr>
      </w:pPr>
      <w:r>
        <w:rPr>
          <w:b/>
          <w:sz w:val="26"/>
          <w:szCs w:val="24"/>
        </w:rPr>
        <w:t>Azken batean</w:t>
      </w:r>
      <w:r>
        <w:rPr>
          <w:sz w:val="26"/>
          <w:szCs w:val="24"/>
        </w:rPr>
        <w:t xml:space="preserve">, behin lan hau eginda, Ganbera honek uste du </w:t>
      </w:r>
      <w:proofErr w:type="spellStart"/>
      <w:r>
        <w:rPr>
          <w:sz w:val="26"/>
          <w:szCs w:val="24"/>
        </w:rPr>
        <w:t>O-NOZek</w:t>
      </w:r>
      <w:proofErr w:type="spellEnd"/>
      <w:r>
        <w:rPr>
          <w:sz w:val="26"/>
          <w:szCs w:val="24"/>
        </w:rPr>
        <w:t xml:space="preserve"> ematen dituen zerbitzuak funtsezkoak eta oinarrizkoak direla herritarrentzat, eta haien em</w:t>
      </w:r>
      <w:r>
        <w:rPr>
          <w:sz w:val="26"/>
          <w:szCs w:val="24"/>
        </w:rPr>
        <w:t>a</w:t>
      </w:r>
      <w:r>
        <w:rPr>
          <w:sz w:val="26"/>
          <w:szCs w:val="24"/>
        </w:rPr>
        <w:t xml:space="preserve">tea lehentasunezkoa eta ezinbestekoa dela. Erakunde autonomo horretan ematen den aldi baterako kontratazioa funtsezko pieza bat da zerbitzu horiek ematean nahasterik gerta ez dadin. </w:t>
      </w:r>
    </w:p>
    <w:p w:rsidR="00721F72" w:rsidRDefault="00721F72" w:rsidP="00721F72">
      <w:pPr>
        <w:ind w:firstLine="284"/>
        <w:rPr>
          <w:spacing w:val="6"/>
          <w:sz w:val="26"/>
          <w:szCs w:val="24"/>
        </w:rPr>
      </w:pPr>
      <w:r>
        <w:rPr>
          <w:sz w:val="26"/>
          <w:szCs w:val="24"/>
        </w:rPr>
        <w:t xml:space="preserve">Aldi baterako kontratazioaren kudeaketa egokia egitea funtsezkoa da, are gehiago kontuan hartzen bada azken bost urteetan, arrazoi desberdinak tarteko, </w:t>
      </w:r>
      <w:proofErr w:type="spellStart"/>
      <w:r>
        <w:rPr>
          <w:sz w:val="26"/>
          <w:szCs w:val="24"/>
        </w:rPr>
        <w:t>O-NOZen</w:t>
      </w:r>
      <w:proofErr w:type="spellEnd"/>
      <w:r>
        <w:rPr>
          <w:sz w:val="26"/>
          <w:szCs w:val="24"/>
        </w:rPr>
        <w:t xml:space="preserve"> lanpostu hutsen kopurua bikoiztu egin dela, aldi baterako kontratudunen kopuruak ehuneko 23 egin duela gora, eta langile funtzionarioen, lan-kontratudun finkoen eta estatutupeko langileen kopuruak ehuneko 12 egin duela behera, </w:t>
      </w:r>
      <w:proofErr w:type="spellStart"/>
      <w:r>
        <w:rPr>
          <w:sz w:val="26"/>
          <w:szCs w:val="24"/>
        </w:rPr>
        <w:t>O-NOZen</w:t>
      </w:r>
      <w:proofErr w:type="spellEnd"/>
      <w:r>
        <w:rPr>
          <w:sz w:val="26"/>
          <w:szCs w:val="24"/>
        </w:rPr>
        <w:t xml:space="preserve"> aldi bat</w:t>
      </w:r>
      <w:r>
        <w:rPr>
          <w:sz w:val="26"/>
          <w:szCs w:val="24"/>
        </w:rPr>
        <w:t>e</w:t>
      </w:r>
      <w:r>
        <w:rPr>
          <w:sz w:val="26"/>
          <w:szCs w:val="24"/>
        </w:rPr>
        <w:t>rako kontratua duten langileen indizea, 2016ko abenduaren 31n, ehuneko 51 izat</w:t>
      </w:r>
      <w:r>
        <w:rPr>
          <w:sz w:val="26"/>
          <w:szCs w:val="24"/>
        </w:rPr>
        <w:t>e</w:t>
      </w:r>
      <w:r>
        <w:rPr>
          <w:sz w:val="26"/>
          <w:szCs w:val="24"/>
        </w:rPr>
        <w:t>raino.</w:t>
      </w:r>
    </w:p>
    <w:p w:rsidR="00225AF7" w:rsidRDefault="00225AF7" w:rsidP="00721F72">
      <w:pPr>
        <w:ind w:firstLine="284"/>
        <w:rPr>
          <w:spacing w:val="6"/>
          <w:sz w:val="26"/>
          <w:szCs w:val="24"/>
        </w:rPr>
      </w:pPr>
      <w:r>
        <w:rPr>
          <w:sz w:val="26"/>
          <w:szCs w:val="24"/>
        </w:rPr>
        <w:t xml:space="preserve"> Aldi baterako kontratazio horiek, zeinak ehuneko 78an ordezkapenak egiteko izaten baitira, jarduera-bolumen handi bat sortzen dute kudeaketa-lan horretaz ard</w:t>
      </w:r>
      <w:r>
        <w:rPr>
          <w:sz w:val="26"/>
          <w:szCs w:val="24"/>
        </w:rPr>
        <w:t>u</w:t>
      </w:r>
      <w:r>
        <w:rPr>
          <w:sz w:val="26"/>
          <w:szCs w:val="24"/>
        </w:rPr>
        <w:lastRenderedPageBreak/>
        <w:t>ratzen diren pertsonentzat, eta batzuetan dauden eskaintzak ez dira betetzen profes</w:t>
      </w:r>
      <w:r>
        <w:rPr>
          <w:sz w:val="26"/>
          <w:szCs w:val="24"/>
        </w:rPr>
        <w:t>i</w:t>
      </w:r>
      <w:r>
        <w:rPr>
          <w:sz w:val="26"/>
          <w:szCs w:val="24"/>
        </w:rPr>
        <w:t>onalak falta direlako edo dauden profesionalek ezezkoa ematen dutelako.</w:t>
      </w:r>
    </w:p>
    <w:p w:rsidR="00D02751" w:rsidRPr="00D02751" w:rsidRDefault="00D02751" w:rsidP="00D02751">
      <w:pPr>
        <w:ind w:firstLine="284"/>
        <w:rPr>
          <w:spacing w:val="6"/>
          <w:sz w:val="26"/>
          <w:szCs w:val="24"/>
        </w:rPr>
      </w:pPr>
      <w:r>
        <w:rPr>
          <w:sz w:val="26"/>
          <w:szCs w:val="24"/>
        </w:rPr>
        <w:t>Aldi baterako kontratazioaren kudeaketa aztertuta, Ganbera honek uste du ezen, oro har, aplikatzekoa den araudiaren araberakoa dela. Hala eta guztiz ere, programa informatikoaren ezaugarriak eta jardueraren bolumena direla eta, iraupen laburreko kontratazioan ez da ez operatibo, ez egingarri gertatzen jasota uztea kontratatu den pertsona zerrenda indardunen arabera dagokiona dela.</w:t>
      </w:r>
    </w:p>
    <w:p w:rsidR="00A24E02" w:rsidRPr="004B3466" w:rsidRDefault="00A24E02" w:rsidP="00A24E02">
      <w:pPr>
        <w:pStyle w:val="texto"/>
      </w:pPr>
      <w:r>
        <w:t>Atera ditugun ondorioak kontuan hartuz, bada, aholku hauek ematen ditugu:</w:t>
      </w:r>
    </w:p>
    <w:p w:rsidR="00DC02D6" w:rsidRPr="005D4823" w:rsidRDefault="00DC02D6" w:rsidP="00DC02D6">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Administrazioaren lanpostu hutsak eta beharrizan bereziak betetzeko eg</w:t>
      </w:r>
      <w:r>
        <w:rPr>
          <w:i/>
        </w:rPr>
        <w:t>i</w:t>
      </w:r>
      <w:r>
        <w:rPr>
          <w:i/>
        </w:rPr>
        <w:t>ten diren kontratuen iraupenari buruz araudian ezarritako epeak betetzea, a</w:t>
      </w:r>
      <w:r>
        <w:rPr>
          <w:i/>
        </w:rPr>
        <w:t>z</w:t>
      </w:r>
      <w:r>
        <w:rPr>
          <w:i/>
        </w:rPr>
        <w:t xml:space="preserve">tertuz ea komenigarria den dagokion lan publikoaren eskaintza onestea, kasua bada. </w:t>
      </w:r>
    </w:p>
    <w:p w:rsidR="00DC02D6" w:rsidRDefault="00DC02D6" w:rsidP="00DC02D6">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Aztertzea zein izanen litzatekeen modurik egokiena jasota uzteko iraupen laburreko kontratuetarako deia egiten duen pertsona egiazki dela une horretan indarrean zegoen zerrendaren arabera zegokiona, dauden zailtasunak kontuan hartuta.</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Datuak SAP RRHH aplikazio informatikoan sartzea </w:t>
      </w:r>
      <w:proofErr w:type="spellStart"/>
      <w:r>
        <w:rPr>
          <w:i/>
        </w:rPr>
        <w:t>O-NOZeko</w:t>
      </w:r>
      <w:proofErr w:type="spellEnd"/>
      <w:r>
        <w:rPr>
          <w:i/>
        </w:rPr>
        <w:t xml:space="preserve"> kontrat</w:t>
      </w:r>
      <w:r>
        <w:rPr>
          <w:i/>
        </w:rPr>
        <w:t>a</w:t>
      </w:r>
      <w:r>
        <w:rPr>
          <w:i/>
        </w:rPr>
        <w:t>zio-eremu guztietan ezarritako irizpide komunekin, erregistratutako inform</w:t>
      </w:r>
      <w:r>
        <w:rPr>
          <w:i/>
        </w:rPr>
        <w:t>a</w:t>
      </w:r>
      <w:r>
        <w:rPr>
          <w:i/>
        </w:rPr>
        <w:t>zioa homogeneizatze aldera.</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Gainbegiratzea aplikazioan sartutako informazioa ezarritako jarraibideen araberakoa dela, eskura dagoen informazioa ustiatu ahal izateko, </w:t>
      </w:r>
      <w:proofErr w:type="spellStart"/>
      <w:r>
        <w:rPr>
          <w:i/>
        </w:rPr>
        <w:t>O-NOZeko</w:t>
      </w:r>
      <w:proofErr w:type="spellEnd"/>
      <w:r>
        <w:rPr>
          <w:i/>
        </w:rPr>
        <w:t xml:space="preserve"> aldi baterako kontratazioaren kudeaketa hobetzen laguntze aldera.</w:t>
      </w:r>
    </w:p>
    <w:p w:rsidR="00A24E02" w:rsidRPr="005D4823" w:rsidRDefault="00056177"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Ahal den bezain laster hastea SIMPA programa informatikoaren kontrat</w:t>
      </w:r>
      <w:r>
        <w:rPr>
          <w:i/>
        </w:rPr>
        <w:t>a</w:t>
      </w:r>
      <w:r>
        <w:rPr>
          <w:i/>
        </w:rPr>
        <w:t>zioaren atala garatzen.</w:t>
      </w:r>
    </w:p>
    <w:p w:rsidR="00A24E02" w:rsidRDefault="00173F6E"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SAP RRHH zenbaki bakarra esleitzea pertsona bakoitzeko, arriskuak sa</w:t>
      </w:r>
      <w:r>
        <w:rPr>
          <w:i/>
        </w:rPr>
        <w:t>i</w:t>
      </w:r>
      <w:r>
        <w:rPr>
          <w:i/>
        </w:rPr>
        <w:t xml:space="preserve">heste aldera. </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Urgentzia justifikatzea, aparteko kontratazio izendunerako araudiak eza</w:t>
      </w:r>
      <w:r>
        <w:rPr>
          <w:i/>
        </w:rPr>
        <w:t>r</w:t>
      </w:r>
      <w:r>
        <w:rPr>
          <w:i/>
        </w:rPr>
        <w:t xml:space="preserve">tzen duen moduan. </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Plantilla</w:t>
      </w:r>
      <w:proofErr w:type="spellEnd"/>
      <w:r>
        <w:rPr>
          <w:i/>
        </w:rPr>
        <w:t xml:space="preserve"> organikoan edo langileen zerrendan informazioa sartzea </w:t>
      </w:r>
      <w:proofErr w:type="spellStart"/>
      <w:r>
        <w:rPr>
          <w:i/>
        </w:rPr>
        <w:t>kapit</w:t>
      </w:r>
      <w:r>
        <w:rPr>
          <w:i/>
        </w:rPr>
        <w:t>a</w:t>
      </w:r>
      <w:r>
        <w:rPr>
          <w:i/>
        </w:rPr>
        <w:t>zio</w:t>
      </w:r>
      <w:proofErr w:type="spellEnd"/>
      <w:r>
        <w:rPr>
          <w:i/>
        </w:rPr>
        <w:t xml:space="preserve"> osagarria eta dispertsio geografikoko osagarria jasotzen dituzten lanpo</w:t>
      </w:r>
      <w:r>
        <w:rPr>
          <w:i/>
        </w:rPr>
        <w:t>s</w:t>
      </w:r>
      <w:r>
        <w:rPr>
          <w:i/>
        </w:rPr>
        <w:t>tuei buruz, gardentasuna lortze aldera.</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Plantilla</w:t>
      </w:r>
      <w:proofErr w:type="spellEnd"/>
      <w:r>
        <w:rPr>
          <w:i/>
        </w:rPr>
        <w:t xml:space="preserve"> organikoan edo langileen zerrendan finkatu gabeko beharrizan berrietarako sortutako egiturazko lanpostuak sartzea.</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Kapitazio</w:t>
      </w:r>
      <w:proofErr w:type="spellEnd"/>
      <w:r>
        <w:rPr>
          <w:i/>
        </w:rPr>
        <w:t xml:space="preserve"> osagarriei eta dispertsio geografikoko osagarriari dagozkien h</w:t>
      </w:r>
      <w:r>
        <w:rPr>
          <w:i/>
        </w:rPr>
        <w:t>i</w:t>
      </w:r>
      <w:r>
        <w:rPr>
          <w:i/>
        </w:rPr>
        <w:t>leko zenbatekoak kalkulatzeko prozedura errazagoa eta lan gutxiagokoa dise</w:t>
      </w:r>
      <w:r>
        <w:rPr>
          <w:i/>
        </w:rPr>
        <w:t>i</w:t>
      </w:r>
      <w:r>
        <w:rPr>
          <w:i/>
        </w:rPr>
        <w:t>natzea, bilatutako helburuak lortzeko.</w:t>
      </w:r>
    </w:p>
    <w:p w:rsidR="00F11FB8" w:rsidRPr="005D4823" w:rsidRDefault="00F11FB8" w:rsidP="00F11FB8">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Iraupen laburreko kontratuetarako deiak egiteko prozedura errazagoa eta lan gutxiagokoa diseinatzea.</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Aztertzea komenigarria den Tuterako eta Lizarrako Osasun Barrutiko se</w:t>
      </w:r>
      <w:r>
        <w:rPr>
          <w:i/>
        </w:rPr>
        <w:t>n</w:t>
      </w:r>
      <w:r>
        <w:rPr>
          <w:i/>
        </w:rPr>
        <w:t>dagile espezialistei zerbitzu-eginkizunak ematea, ikusita zerbitzuaren beharr</w:t>
      </w:r>
      <w:r>
        <w:rPr>
          <w:i/>
        </w:rPr>
        <w:t>i</w:t>
      </w:r>
      <w:r>
        <w:rPr>
          <w:i/>
        </w:rPr>
        <w:t>zanak zein diren, eta nolanahi ere saihestea zerbitzu-eginkizun horiek gehiegi luza daitezen.</w:t>
      </w:r>
    </w:p>
    <w:p w:rsidR="00A24E02" w:rsidRPr="005D4823" w:rsidRDefault="00A24E02" w:rsidP="005D4823">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Baldintza egokienak ezartzea Nafarroako Gobernuko </w:t>
      </w:r>
      <w:proofErr w:type="spellStart"/>
      <w:r>
        <w:rPr>
          <w:i/>
        </w:rPr>
        <w:t>Kontu-hartzailetza</w:t>
      </w:r>
      <w:proofErr w:type="spellEnd"/>
      <w:r>
        <w:rPr>
          <w:i/>
        </w:rPr>
        <w:t xml:space="preserve"> Zerbitzuak aldi baterako kontratazioari eta kontratu horien nominei buruzko aldez aurreko fiskalizazio-jarduketak egin ditzan, dagoen informazioa kontuan hartuta. </w:t>
      </w:r>
    </w:p>
    <w:p w:rsidR="00215563" w:rsidRPr="00215563" w:rsidRDefault="00215563" w:rsidP="00215563">
      <w:pPr>
        <w:pStyle w:val="texto"/>
        <w:spacing w:before="240"/>
      </w:pPr>
      <w:r>
        <w:t>Txosten hau, araudi indardunak ezarritako izapideak bete ondoren, auditore Karen Moreno Orduña andreak proposatuta egin da, bera izan baita lan honen arduraduna.</w:t>
      </w:r>
    </w:p>
    <w:p w:rsidR="00215563" w:rsidRPr="00215563" w:rsidRDefault="00215563" w:rsidP="00215563">
      <w:pPr>
        <w:pStyle w:val="texto"/>
        <w:jc w:val="center"/>
      </w:pPr>
      <w:r>
        <w:t>Iruñean, 2018ko martxoaren 22an</w:t>
      </w:r>
    </w:p>
    <w:p w:rsidR="00215563" w:rsidRDefault="00215563" w:rsidP="00215563">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215563" w:rsidRDefault="00215563" w:rsidP="00215563">
      <w:pPr>
        <w:pStyle w:val="texto"/>
      </w:pPr>
    </w:p>
    <w:p w:rsidR="005D4823" w:rsidRDefault="005D4823" w:rsidP="005D4823">
      <w:pPr>
        <w:pStyle w:val="texto"/>
      </w:pPr>
    </w:p>
    <w:p w:rsidR="005D4823" w:rsidRDefault="005D4823" w:rsidP="005D4823">
      <w:pPr>
        <w:pStyle w:val="texto"/>
      </w:pPr>
    </w:p>
    <w:p w:rsidR="005D4823" w:rsidRDefault="005D4823" w:rsidP="005D4823">
      <w:pPr>
        <w:pStyle w:val="texto"/>
      </w:pPr>
    </w:p>
    <w:p w:rsidR="005D4823" w:rsidRDefault="005D4823" w:rsidP="005D4823">
      <w:pPr>
        <w:pStyle w:val="texto"/>
      </w:pPr>
    </w:p>
    <w:p w:rsidR="005D4823" w:rsidRDefault="005D4823" w:rsidP="005D4823">
      <w:pPr>
        <w:pStyle w:val="texto"/>
      </w:pPr>
    </w:p>
    <w:p w:rsidR="005D4823" w:rsidRDefault="005D4823" w:rsidP="005D4823">
      <w:pPr>
        <w:pStyle w:val="texto"/>
      </w:pPr>
    </w:p>
    <w:p w:rsidR="008261CC" w:rsidRDefault="008261CC" w:rsidP="00C32977">
      <w:pPr>
        <w:pStyle w:val="atitulo1"/>
        <w:jc w:val="right"/>
        <w:rPr>
          <w:sz w:val="32"/>
          <w:szCs w:val="32"/>
        </w:rPr>
        <w:sectPr w:rsidR="008261CC" w:rsidSect="00DD7282">
          <w:headerReference w:type="default" r:id="rId18"/>
          <w:footerReference w:type="default" r:id="rId19"/>
          <w:type w:val="continuous"/>
          <w:pgSz w:w="11907" w:h="16840" w:code="9"/>
          <w:pgMar w:top="2109" w:right="1559" w:bottom="1644" w:left="1559" w:header="369" w:footer="136" w:gutter="0"/>
          <w:cols w:space="720"/>
          <w:docGrid w:linePitch="360"/>
        </w:sectPr>
      </w:pPr>
    </w:p>
    <w:p w:rsidR="008261CC" w:rsidRDefault="008261CC" w:rsidP="00C32977">
      <w:pPr>
        <w:pStyle w:val="atitulo1"/>
        <w:jc w:val="right"/>
        <w:rPr>
          <w:sz w:val="32"/>
          <w:szCs w:val="32"/>
        </w:rPr>
      </w:pPr>
    </w:p>
    <w:p w:rsidR="008261CC" w:rsidRDefault="008261CC" w:rsidP="00C32977">
      <w:pPr>
        <w:pStyle w:val="atitulo1"/>
        <w:jc w:val="right"/>
        <w:rPr>
          <w:sz w:val="32"/>
          <w:szCs w:val="32"/>
        </w:rPr>
      </w:pPr>
    </w:p>
    <w:p w:rsidR="008261CC" w:rsidRDefault="008261CC" w:rsidP="00C32977">
      <w:pPr>
        <w:pStyle w:val="atitulo1"/>
        <w:jc w:val="right"/>
        <w:rPr>
          <w:sz w:val="32"/>
          <w:szCs w:val="32"/>
        </w:rPr>
      </w:pPr>
    </w:p>
    <w:p w:rsidR="008261CC" w:rsidRDefault="008261CC" w:rsidP="00C32977">
      <w:pPr>
        <w:pStyle w:val="atitulo1"/>
        <w:jc w:val="right"/>
        <w:rPr>
          <w:sz w:val="32"/>
          <w:szCs w:val="32"/>
        </w:rPr>
      </w:pPr>
    </w:p>
    <w:p w:rsidR="008261CC" w:rsidRDefault="008261CC" w:rsidP="00C32977">
      <w:pPr>
        <w:pStyle w:val="atitulo1"/>
        <w:jc w:val="right"/>
        <w:rPr>
          <w:sz w:val="32"/>
          <w:szCs w:val="32"/>
        </w:rPr>
      </w:pPr>
    </w:p>
    <w:p w:rsidR="00471E8F" w:rsidRDefault="005D4823" w:rsidP="00C32977">
      <w:pPr>
        <w:pStyle w:val="atitulo1"/>
        <w:jc w:val="right"/>
        <w:rPr>
          <w:sz w:val="32"/>
          <w:szCs w:val="32"/>
        </w:rPr>
      </w:pPr>
      <w:bookmarkStart w:id="29" w:name="_Toc512323278"/>
      <w:r>
        <w:rPr>
          <w:sz w:val="32"/>
          <w:szCs w:val="32"/>
        </w:rPr>
        <w:t>Eranskinak</w:t>
      </w:r>
      <w:bookmarkEnd w:id="29"/>
    </w:p>
    <w:p w:rsidR="008261CC" w:rsidRDefault="008261CC" w:rsidP="00C32977">
      <w:pPr>
        <w:pStyle w:val="atitulo1"/>
        <w:jc w:val="right"/>
        <w:rPr>
          <w:sz w:val="32"/>
          <w:szCs w:val="32"/>
        </w:rPr>
      </w:pPr>
    </w:p>
    <w:p w:rsidR="008261CC" w:rsidRDefault="008261CC" w:rsidP="00C32977">
      <w:pPr>
        <w:pStyle w:val="atitulo1"/>
        <w:jc w:val="right"/>
        <w:rPr>
          <w:sz w:val="32"/>
          <w:szCs w:val="32"/>
        </w:rPr>
      </w:pPr>
    </w:p>
    <w:p w:rsidR="008261CC" w:rsidRDefault="008261CC" w:rsidP="008261CC">
      <w:pPr>
        <w:pStyle w:val="atitulo1"/>
        <w:jc w:val="left"/>
        <w:rPr>
          <w:sz w:val="32"/>
          <w:szCs w:val="32"/>
        </w:rPr>
      </w:pPr>
    </w:p>
    <w:p w:rsidR="008261CC" w:rsidRDefault="008261CC" w:rsidP="00C32977">
      <w:pPr>
        <w:pStyle w:val="atitulo1"/>
        <w:jc w:val="right"/>
        <w:rPr>
          <w:sz w:val="32"/>
          <w:szCs w:val="32"/>
        </w:rPr>
        <w:sectPr w:rsidR="008261CC" w:rsidSect="008261CC">
          <w:type w:val="oddPage"/>
          <w:pgSz w:w="11907" w:h="16840" w:code="9"/>
          <w:pgMar w:top="2109" w:right="1559" w:bottom="1644" w:left="1559" w:header="369" w:footer="136" w:gutter="0"/>
          <w:cols w:space="720"/>
          <w:docGrid w:linePitch="360"/>
        </w:sectPr>
      </w:pPr>
    </w:p>
    <w:p w:rsidR="008C0E85" w:rsidRDefault="00955029" w:rsidP="008C0E85">
      <w:pPr>
        <w:pStyle w:val="atitulo2"/>
      </w:pPr>
      <w:bookmarkStart w:id="30" w:name="_Toc512323279"/>
      <w:r>
        <w:lastRenderedPageBreak/>
        <w:t xml:space="preserve">1. eranskina </w:t>
      </w:r>
      <w:proofErr w:type="spellStart"/>
      <w:r>
        <w:t>O-NOZeko</w:t>
      </w:r>
      <w:proofErr w:type="spellEnd"/>
      <w:r>
        <w:t xml:space="preserve"> aldi baterako kontratazioa kudeatzeko arauen azterketa konparatiboa</w:t>
      </w:r>
      <w:bookmarkEnd w:id="30"/>
    </w:p>
    <w:tbl>
      <w:tblPr>
        <w:tblW w:w="13297" w:type="dxa"/>
        <w:jc w:val="center"/>
        <w:tblLayout w:type="fixed"/>
        <w:tblCellMar>
          <w:left w:w="70" w:type="dxa"/>
          <w:right w:w="70" w:type="dxa"/>
        </w:tblCellMar>
        <w:tblLook w:val="04A0" w:firstRow="1" w:lastRow="0" w:firstColumn="1" w:lastColumn="0" w:noHBand="0" w:noVBand="1"/>
      </w:tblPr>
      <w:tblGrid>
        <w:gridCol w:w="6648"/>
        <w:gridCol w:w="6649"/>
      </w:tblGrid>
      <w:tr w:rsidR="00955029" w:rsidRPr="00955029" w:rsidTr="00955029">
        <w:trPr>
          <w:trHeight w:val="425"/>
          <w:tblHeader/>
          <w:jc w:val="center"/>
        </w:trPr>
        <w:tc>
          <w:tcPr>
            <w:tcW w:w="6648" w:type="dxa"/>
            <w:tcBorders>
              <w:top w:val="single" w:sz="4" w:space="0" w:color="auto"/>
              <w:bottom w:val="single" w:sz="4" w:space="0" w:color="auto"/>
              <w:right w:val="single" w:sz="4" w:space="0" w:color="auto"/>
            </w:tcBorders>
            <w:shd w:val="clear" w:color="auto" w:fill="8DB3E2" w:themeFill="text2" w:themeFillTint="66"/>
            <w:noWrap/>
            <w:vAlign w:val="center"/>
          </w:tcPr>
          <w:p w:rsidR="00955029" w:rsidRPr="00955029" w:rsidRDefault="00955029" w:rsidP="00955029">
            <w:pPr>
              <w:spacing w:after="0"/>
              <w:ind w:firstLine="0"/>
              <w:jc w:val="left"/>
              <w:rPr>
                <w:rFonts w:ascii="Arial" w:hAnsi="Arial" w:cs="Arial"/>
                <w:bCs/>
                <w:color w:val="000000"/>
              </w:rPr>
            </w:pPr>
            <w:r>
              <w:rPr>
                <w:rFonts w:ascii="Arial" w:hAnsi="Arial"/>
                <w:bCs/>
                <w:color w:val="000000"/>
              </w:rPr>
              <w:t>60/2015 FORU AGINDUA</w:t>
            </w:r>
          </w:p>
        </w:tc>
        <w:tc>
          <w:tcPr>
            <w:tcW w:w="6649" w:type="dxa"/>
            <w:tcBorders>
              <w:top w:val="single" w:sz="4" w:space="0" w:color="auto"/>
              <w:left w:val="single" w:sz="4" w:space="0" w:color="auto"/>
              <w:bottom w:val="single" w:sz="4" w:space="0" w:color="auto"/>
            </w:tcBorders>
            <w:shd w:val="clear" w:color="auto" w:fill="8DB3E2" w:themeFill="text2" w:themeFillTint="66"/>
            <w:vAlign w:val="center"/>
          </w:tcPr>
          <w:p w:rsidR="00955029" w:rsidRPr="00955029" w:rsidRDefault="00955029" w:rsidP="00955029">
            <w:pPr>
              <w:spacing w:after="0"/>
              <w:ind w:firstLine="0"/>
              <w:jc w:val="left"/>
              <w:rPr>
                <w:rFonts w:ascii="Arial" w:hAnsi="Arial" w:cs="Arial"/>
                <w:bCs/>
                <w:color w:val="000000"/>
              </w:rPr>
            </w:pPr>
            <w:r>
              <w:rPr>
                <w:rFonts w:ascii="Arial" w:hAnsi="Arial"/>
                <w:bCs/>
                <w:color w:val="000000"/>
              </w:rPr>
              <w:t>347E/2017 FORU AGINDUA</w:t>
            </w:r>
          </w:p>
        </w:tc>
      </w:tr>
      <w:tr w:rsidR="00955029" w:rsidRPr="00793B8B" w:rsidTr="00955029">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955029" w:rsidRPr="00793B8B" w:rsidRDefault="00955029" w:rsidP="00955029">
            <w:pPr>
              <w:spacing w:after="0"/>
              <w:ind w:firstLine="0"/>
              <w:jc w:val="center"/>
              <w:rPr>
                <w:rFonts w:ascii="Arial" w:hAnsi="Arial" w:cs="Arial"/>
                <w:bCs/>
                <w:color w:val="000000"/>
                <w:sz w:val="18"/>
                <w:szCs w:val="18"/>
              </w:rPr>
            </w:pPr>
            <w:r>
              <w:rPr>
                <w:rFonts w:ascii="Arial" w:hAnsi="Arial"/>
                <w:bCs/>
                <w:color w:val="000000"/>
                <w:sz w:val="18"/>
                <w:szCs w:val="18"/>
              </w:rPr>
              <w:t>2. artikulua. Izangaien zerrendak egitea</w:t>
            </w:r>
          </w:p>
        </w:tc>
      </w:tr>
      <w:tr w:rsidR="00955029" w:rsidRPr="00241204" w:rsidTr="00955029">
        <w:trPr>
          <w:trHeight w:val="198"/>
          <w:jc w:val="center"/>
        </w:trPr>
        <w:tc>
          <w:tcPr>
            <w:tcW w:w="6648" w:type="dxa"/>
            <w:tcBorders>
              <w:top w:val="single" w:sz="4" w:space="0" w:color="auto"/>
              <w:bottom w:val="single" w:sz="2" w:space="0" w:color="auto"/>
              <w:right w:val="single" w:sz="4" w:space="0" w:color="auto"/>
            </w:tcBorders>
            <w:shd w:val="clear" w:color="auto" w:fill="FFFFFF" w:themeFill="background1"/>
            <w:noWrap/>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Zerrenda irekiak eta iraunkorrak.</w:t>
            </w:r>
          </w:p>
        </w:tc>
        <w:tc>
          <w:tcPr>
            <w:tcW w:w="6649" w:type="dxa"/>
            <w:tcBorders>
              <w:top w:val="single" w:sz="4" w:space="0" w:color="auto"/>
              <w:left w:val="single" w:sz="4" w:space="0" w:color="auto"/>
              <w:bottom w:val="single" w:sz="2" w:space="0" w:color="auto"/>
            </w:tcBorders>
            <w:shd w:val="clear" w:color="auto" w:fill="FFFFFF" w:themeFill="background1"/>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Zerrenda irekiak (ez-iraunkorrak) soilik 3 kasutan: profesionalen falta, tituludun berriak, sorrera berriko lanpostuak.</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Zerrendan egoteko, azterketa gainditzeko eskatzen den notaren % 30, gutxienez.</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Zerrenda horretan egoteko ez dago gutxieneko notarik. Lan publikoaren eskaintzan au</w:t>
            </w:r>
            <w:r>
              <w:rPr>
                <w:rFonts w:ascii="Arial Narrow" w:hAnsi="Arial Narrow"/>
                <w:bCs/>
                <w:color w:val="000000"/>
              </w:rPr>
              <w:t>r</w:t>
            </w:r>
            <w:r>
              <w:rPr>
                <w:rFonts w:ascii="Arial Narrow" w:hAnsi="Arial Narrow"/>
                <w:bCs/>
                <w:color w:val="000000"/>
              </w:rPr>
              <w:t>keztutako guztiak sartzen dira. Langabetuak zozketa publikoz erabakitzen dira.</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33493A" w:rsidP="0033493A">
            <w:pPr>
              <w:spacing w:after="0"/>
              <w:ind w:firstLine="0"/>
              <w:jc w:val="left"/>
              <w:rPr>
                <w:rFonts w:ascii="Arial Narrow" w:hAnsi="Arial Narrow" w:cs="Arial"/>
                <w:bCs/>
                <w:color w:val="000000"/>
              </w:rPr>
            </w:pPr>
            <w:r>
              <w:rPr>
                <w:rFonts w:ascii="Arial Narrow" w:hAnsi="Arial Narrow"/>
                <w:bCs/>
                <w:color w:val="000000"/>
              </w:rPr>
              <w:t>Sendagileen kasuan, ez da aplikatzen lan publikoaren eskaintzako proba gainditu ez dutenak.</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41204" w:rsidP="00955029">
            <w:pPr>
              <w:spacing w:after="0"/>
              <w:ind w:firstLine="0"/>
              <w:jc w:val="left"/>
              <w:rPr>
                <w:rFonts w:ascii="Arial Narrow" w:hAnsi="Arial Narrow" w:cs="Arial"/>
                <w:bCs/>
                <w:color w:val="000000"/>
              </w:rPr>
            </w:pPr>
            <w:r>
              <w:rPr>
                <w:rFonts w:ascii="Arial Narrow" w:hAnsi="Arial Narrow"/>
              </w:rPr>
              <w:t>Lan publikoaren eskaintzako proba gainditzen ez duten sendagileak ere zerrendetan egonen dira.</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Egoiliarren zerrendetako berdinketak nola ebatzi: Erregistroko sarreraren arabera.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41204" w:rsidP="00955029">
            <w:pPr>
              <w:spacing w:after="0"/>
              <w:ind w:firstLine="0"/>
              <w:jc w:val="left"/>
              <w:rPr>
                <w:rFonts w:ascii="Arial Narrow" w:hAnsi="Arial Narrow" w:cs="Arial"/>
                <w:bCs/>
                <w:color w:val="000000"/>
              </w:rPr>
            </w:pPr>
            <w:r>
              <w:rPr>
                <w:rFonts w:ascii="Arial Narrow" w:hAnsi="Arial Narrow"/>
              </w:rPr>
              <w:t>Egoiliarren zerrendetako berdinketak nola ebatzi: lehenengo egonaldian lortutako kalif</w:t>
            </w:r>
            <w:r>
              <w:rPr>
                <w:rFonts w:ascii="Arial Narrow" w:hAnsi="Arial Narrow"/>
              </w:rPr>
              <w:t>i</w:t>
            </w:r>
            <w:r>
              <w:rPr>
                <w:rFonts w:ascii="Arial Narrow" w:hAnsi="Arial Narrow"/>
              </w:rPr>
              <w:t>kazioaren arabera; bigarrenik, egonaldi garaira sartzeko notaren arabera, eta hirugarr</w:t>
            </w:r>
            <w:r>
              <w:rPr>
                <w:rFonts w:ascii="Arial Narrow" w:hAnsi="Arial Narrow"/>
              </w:rPr>
              <w:t>e</w:t>
            </w:r>
            <w:r>
              <w:rPr>
                <w:rFonts w:ascii="Arial Narrow" w:hAnsi="Arial Narrow"/>
              </w:rPr>
              <w:t>nik Erregistroko sarreraren arabera.</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33493A" w:rsidP="00955029">
            <w:pPr>
              <w:spacing w:after="0"/>
              <w:ind w:firstLine="0"/>
              <w:jc w:val="left"/>
              <w:rPr>
                <w:rFonts w:ascii="Arial Narrow" w:hAnsi="Arial Narrow" w:cs="Arial"/>
                <w:bCs/>
                <w:color w:val="000000"/>
              </w:rPr>
            </w:pPr>
            <w:r>
              <w:rPr>
                <w:rFonts w:ascii="Arial Narrow" w:hAnsi="Arial Narrow"/>
                <w:bCs/>
                <w:color w:val="000000"/>
              </w:rPr>
              <w:t>Aparteko kontratazioak Langileen Batzordeari igortzen zaizkio, 15 egunetik gorakoak badira.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41204" w:rsidP="00955029">
            <w:pPr>
              <w:spacing w:after="0"/>
              <w:ind w:firstLine="0"/>
              <w:jc w:val="left"/>
              <w:rPr>
                <w:rFonts w:ascii="Arial Narrow" w:hAnsi="Arial Narrow" w:cs="Arial"/>
                <w:bCs/>
                <w:color w:val="000000"/>
              </w:rPr>
            </w:pPr>
            <w:r>
              <w:rPr>
                <w:rFonts w:ascii="Arial Narrow" w:hAnsi="Arial Narrow"/>
              </w:rPr>
              <w:t>Aparteko kontratazioa 30 eguneko gehieneko iraupenera murrizten dira. Langileen B</w:t>
            </w:r>
            <w:r>
              <w:rPr>
                <w:rFonts w:ascii="Arial Narrow" w:hAnsi="Arial Narrow"/>
              </w:rPr>
              <w:t>a</w:t>
            </w:r>
            <w:r>
              <w:rPr>
                <w:rFonts w:ascii="Arial Narrow" w:hAnsi="Arial Narrow"/>
              </w:rPr>
              <w:t>tzordeari txosna bidaliko zaio beti.</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955029" w:rsidP="00955029">
            <w:pPr>
              <w:spacing w:after="0"/>
              <w:ind w:firstLine="0"/>
              <w:jc w:val="left"/>
              <w:rPr>
                <w:rFonts w:ascii="Arial Narrow" w:hAnsi="Arial Narrow" w:cs="Arial"/>
                <w:bCs/>
                <w:color w:val="000000"/>
                <w:lang w:val="es-ES"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241204">
            <w:pPr>
              <w:spacing w:after="0"/>
              <w:ind w:firstLine="0"/>
              <w:contextualSpacing/>
              <w:jc w:val="left"/>
              <w:rPr>
                <w:rFonts w:ascii="Arial Narrow" w:hAnsi="Arial Narrow"/>
              </w:rPr>
            </w:pPr>
            <w:r>
              <w:rPr>
                <w:rFonts w:ascii="Arial Narrow" w:hAnsi="Arial Narrow"/>
              </w:rPr>
              <w:t>Profil zehatz bat duten langileak kontratatzeko aukera gehitzen da.</w:t>
            </w:r>
          </w:p>
          <w:p w:rsidR="00955029" w:rsidRPr="00241204" w:rsidRDefault="00241204" w:rsidP="00241204">
            <w:pPr>
              <w:spacing w:after="0"/>
              <w:ind w:firstLine="0"/>
              <w:jc w:val="left"/>
              <w:rPr>
                <w:rFonts w:ascii="Arial Narrow" w:hAnsi="Arial Narrow" w:cs="Arial"/>
                <w:bCs/>
                <w:color w:val="000000"/>
              </w:rPr>
            </w:pPr>
            <w:r>
              <w:rPr>
                <w:rFonts w:ascii="Arial Narrow" w:hAnsi="Arial Narrow"/>
              </w:rPr>
              <w:t>Beti aldez aurretik informatzen zaio Langileen Batzordeari.</w:t>
            </w:r>
          </w:p>
        </w:tc>
      </w:tr>
      <w:tr w:rsidR="00241204" w:rsidRPr="00793B8B" w:rsidTr="00241204">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241204" w:rsidRPr="00793B8B" w:rsidRDefault="00241204" w:rsidP="00241204">
            <w:pPr>
              <w:spacing w:after="0"/>
              <w:ind w:firstLine="0"/>
              <w:jc w:val="center"/>
              <w:rPr>
                <w:rFonts w:ascii="Arial" w:hAnsi="Arial" w:cs="Arial"/>
                <w:bCs/>
                <w:color w:val="000000"/>
                <w:sz w:val="18"/>
                <w:szCs w:val="18"/>
              </w:rPr>
            </w:pPr>
            <w:r>
              <w:rPr>
                <w:rFonts w:ascii="Arial" w:hAnsi="Arial"/>
                <w:bCs/>
                <w:color w:val="000000"/>
                <w:sz w:val="18"/>
                <w:szCs w:val="18"/>
              </w:rPr>
              <w:t>3. artikulua. Zerrenda irekiak kudeatzeko arauak</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241204" w:rsidP="00955029">
            <w:pPr>
              <w:spacing w:after="0"/>
              <w:ind w:firstLine="0"/>
              <w:jc w:val="left"/>
              <w:rPr>
                <w:rFonts w:ascii="Arial Narrow" w:hAnsi="Arial Narrow" w:cs="Arial"/>
                <w:bCs/>
                <w:color w:val="000000"/>
              </w:rPr>
            </w:pPr>
            <w:r>
              <w:rPr>
                <w:rFonts w:ascii="Arial Narrow" w:hAnsi="Arial Narrow"/>
              </w:rPr>
              <w:t>Zerrenda ireki eta iraunkorrak ordenatzeko baremoa: A mailako sanitarioek baremo oso zabala dute; gainerako kategorietan, soilik emandako zerbitzuak.</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41204" w:rsidP="00955029">
            <w:pPr>
              <w:spacing w:after="0"/>
              <w:ind w:firstLine="0"/>
              <w:jc w:val="left"/>
              <w:rPr>
                <w:rFonts w:ascii="Arial Narrow" w:hAnsi="Arial Narrow" w:cs="Arial"/>
                <w:bCs/>
                <w:color w:val="000000"/>
              </w:rPr>
            </w:pPr>
            <w:r>
              <w:rPr>
                <w:rFonts w:ascii="Arial Narrow" w:hAnsi="Arial Narrow"/>
              </w:rPr>
              <w:t>Emandako zerbitzuak barematzea kategoria guztietarako.</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241204"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241204" w:rsidRDefault="00241204" w:rsidP="00955029">
            <w:pPr>
              <w:spacing w:after="0"/>
              <w:ind w:firstLine="0"/>
              <w:jc w:val="left"/>
              <w:rPr>
                <w:rFonts w:ascii="Arial Narrow" w:hAnsi="Arial Narrow" w:cs="Arial"/>
                <w:bCs/>
                <w:color w:val="000000"/>
              </w:rPr>
            </w:pPr>
            <w:r>
              <w:rPr>
                <w:rFonts w:ascii="Arial Narrow" w:hAnsi="Arial Narrow"/>
              </w:rPr>
              <w:t xml:space="preserve">Ez da beharrezkoa izanen </w:t>
            </w:r>
            <w:proofErr w:type="spellStart"/>
            <w:r>
              <w:rPr>
                <w:rFonts w:ascii="Arial Narrow" w:hAnsi="Arial Narrow"/>
              </w:rPr>
              <w:t>O-NOZen</w:t>
            </w:r>
            <w:proofErr w:type="spellEnd"/>
            <w:r>
              <w:rPr>
                <w:rFonts w:ascii="Arial Narrow" w:hAnsi="Arial Narrow"/>
              </w:rPr>
              <w:t xml:space="preserve"> emandako zerbitzuak egiaztatzea; ofizioz eginen da hori.</w:t>
            </w:r>
          </w:p>
        </w:tc>
      </w:tr>
      <w:tr w:rsidR="00241204" w:rsidRPr="00793B8B" w:rsidTr="00241204">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241204" w:rsidRPr="00793B8B" w:rsidRDefault="00241204" w:rsidP="00241204">
            <w:pPr>
              <w:spacing w:after="0"/>
              <w:ind w:firstLine="0"/>
              <w:jc w:val="center"/>
              <w:rPr>
                <w:rFonts w:ascii="Arial" w:hAnsi="Arial" w:cs="Arial"/>
                <w:bCs/>
                <w:color w:val="000000"/>
                <w:sz w:val="18"/>
                <w:szCs w:val="18"/>
              </w:rPr>
            </w:pPr>
            <w:r>
              <w:rPr>
                <w:rFonts w:ascii="Arial" w:hAnsi="Arial"/>
                <w:bCs/>
                <w:color w:val="000000"/>
                <w:sz w:val="18"/>
                <w:szCs w:val="18"/>
              </w:rPr>
              <w:t>4. artikulua. Zerrenden indarraldia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241204" w:rsidP="00955029">
            <w:pPr>
              <w:spacing w:after="0"/>
              <w:ind w:firstLine="0"/>
              <w:jc w:val="left"/>
              <w:rPr>
                <w:rFonts w:ascii="Arial Narrow" w:hAnsi="Arial Narrow" w:cs="Arial"/>
                <w:bCs/>
                <w:color w:val="000000"/>
              </w:rPr>
            </w:pPr>
            <w:r>
              <w:rPr>
                <w:rFonts w:ascii="Arial Narrow" w:hAnsi="Arial Narrow"/>
              </w:rPr>
              <w:t>Zerrendek indarra hartzen dute lanpostua lortu duen lehenengo izangaiak lanpostuaren jabetza hartzen duenean.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955029">
            <w:pPr>
              <w:spacing w:after="0"/>
              <w:ind w:firstLine="0"/>
              <w:jc w:val="left"/>
              <w:rPr>
                <w:rFonts w:ascii="Arial Narrow" w:hAnsi="Arial Narrow"/>
              </w:rPr>
            </w:pPr>
            <w:r>
              <w:rPr>
                <w:rFonts w:ascii="Arial Narrow" w:hAnsi="Arial Narrow"/>
              </w:rPr>
              <w:t xml:space="preserve">Zerrendek indarra hartzen dute </w:t>
            </w:r>
            <w:proofErr w:type="spellStart"/>
            <w:r>
              <w:rPr>
                <w:rFonts w:ascii="Arial Narrow" w:hAnsi="Arial Narrow"/>
              </w:rPr>
              <w:t>NAOn</w:t>
            </w:r>
            <w:proofErr w:type="spellEnd"/>
            <w:r>
              <w:rPr>
                <w:rFonts w:ascii="Arial Narrow" w:hAnsi="Arial Narrow"/>
              </w:rPr>
              <w:t xml:space="preserve"> izendapen-proposamena argitaratzen denean.</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241204" w:rsidP="00955029">
            <w:pPr>
              <w:spacing w:after="0"/>
              <w:ind w:firstLine="0"/>
              <w:jc w:val="left"/>
              <w:rPr>
                <w:rFonts w:ascii="Arial Narrow" w:hAnsi="Arial Narrow" w:cs="Arial"/>
                <w:bCs/>
                <w:color w:val="000000"/>
              </w:rPr>
            </w:pPr>
            <w:r>
              <w:rPr>
                <w:rFonts w:ascii="Arial Narrow" w:hAnsi="Arial Narrow"/>
              </w:rPr>
              <w:t>Zerrenda irekietan parte hartzeko eskariek indarra hartzen dute sartu zirenetik hurrengo hilabeteko lehen lan-egunean.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955029">
            <w:pPr>
              <w:spacing w:after="0"/>
              <w:ind w:firstLine="0"/>
              <w:jc w:val="left"/>
              <w:rPr>
                <w:rFonts w:ascii="Arial Narrow" w:hAnsi="Arial Narrow"/>
              </w:rPr>
            </w:pPr>
            <w:r>
              <w:rPr>
                <w:rFonts w:ascii="Arial Narrow" w:hAnsi="Arial Narrow"/>
              </w:rPr>
              <w:t>Hilaren hogeitik aurrera jasotzen diren eskariek aurkeztu zirenetik bigarren hilabetearen lehenengo egunean hartuko dute indarra.</w:t>
            </w:r>
          </w:p>
        </w:tc>
      </w:tr>
      <w:tr w:rsidR="00241204" w:rsidRPr="00793B8B" w:rsidTr="00241204">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241204" w:rsidRPr="00793B8B" w:rsidRDefault="00241204" w:rsidP="00241204">
            <w:pPr>
              <w:spacing w:after="0"/>
              <w:ind w:firstLine="0"/>
              <w:jc w:val="center"/>
              <w:rPr>
                <w:rFonts w:ascii="Arial" w:hAnsi="Arial" w:cs="Arial"/>
                <w:bCs/>
                <w:color w:val="000000"/>
                <w:sz w:val="18"/>
                <w:szCs w:val="18"/>
              </w:rPr>
            </w:pPr>
            <w:r>
              <w:rPr>
                <w:rFonts w:ascii="Arial" w:hAnsi="Arial"/>
                <w:bCs/>
                <w:color w:val="000000"/>
                <w:sz w:val="18"/>
                <w:szCs w:val="18"/>
              </w:rPr>
              <w:t>6. artikulua. Eremua/aukera hautatzea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241204" w:rsidP="00241204">
            <w:pPr>
              <w:spacing w:after="0"/>
              <w:ind w:firstLine="0"/>
              <w:contextualSpacing/>
              <w:jc w:val="left"/>
              <w:rPr>
                <w:rFonts w:ascii="Arial Narrow" w:hAnsi="Arial Narrow"/>
              </w:rPr>
            </w:pPr>
            <w:r>
              <w:rPr>
                <w:rFonts w:ascii="Arial Narrow" w:hAnsi="Arial Narrow"/>
              </w:rPr>
              <w:t>Zerrenda laburretan, bi eremu bitarte hauta daitezke.</w:t>
            </w:r>
          </w:p>
          <w:p w:rsidR="00241204" w:rsidRPr="0075390C" w:rsidRDefault="00241204" w:rsidP="00241204">
            <w:pPr>
              <w:spacing w:after="0"/>
              <w:ind w:firstLine="0"/>
              <w:contextualSpacing/>
              <w:jc w:val="left"/>
              <w:rPr>
                <w:rFonts w:ascii="Arial Narrow" w:hAnsi="Arial Narrow"/>
              </w:rPr>
            </w:pPr>
            <w:r>
              <w:rPr>
                <w:rFonts w:ascii="Arial Narrow" w:hAnsi="Arial Narrow"/>
              </w:rPr>
              <w:t xml:space="preserve">Gehienez ere bi zerrenda berezi hauta daitezke. </w:t>
            </w:r>
          </w:p>
          <w:p w:rsidR="00241204" w:rsidRPr="00241204" w:rsidRDefault="00241204" w:rsidP="00241204">
            <w:pPr>
              <w:spacing w:after="0"/>
              <w:ind w:firstLine="0"/>
              <w:jc w:val="left"/>
              <w:rPr>
                <w:rFonts w:ascii="Arial Narrow" w:hAnsi="Arial Narrow" w:cs="Arial"/>
                <w:bCs/>
                <w:color w:val="000000"/>
              </w:rPr>
            </w:pPr>
            <w:r>
              <w:rPr>
                <w:rFonts w:ascii="Arial Narrow" w:hAnsi="Arial Narrow"/>
              </w:rPr>
              <w:t>Alorrak badaude.</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241204">
            <w:pPr>
              <w:spacing w:after="0"/>
              <w:ind w:firstLine="0"/>
              <w:contextualSpacing/>
              <w:jc w:val="left"/>
              <w:rPr>
                <w:rFonts w:ascii="Arial Narrow" w:hAnsi="Arial Narrow"/>
              </w:rPr>
            </w:pPr>
            <w:r>
              <w:rPr>
                <w:rFonts w:ascii="Arial Narrow" w:hAnsi="Arial Narrow"/>
              </w:rPr>
              <w:t>Zerrenda laburretan, hiru eremu bitarte hauta daitezke.</w:t>
            </w:r>
          </w:p>
          <w:p w:rsidR="00241204" w:rsidRPr="0075390C" w:rsidRDefault="00241204" w:rsidP="00241204">
            <w:pPr>
              <w:spacing w:after="0"/>
              <w:ind w:firstLine="0"/>
              <w:contextualSpacing/>
              <w:jc w:val="left"/>
              <w:rPr>
                <w:rFonts w:ascii="Arial Narrow" w:hAnsi="Arial Narrow"/>
              </w:rPr>
            </w:pPr>
            <w:r>
              <w:rPr>
                <w:rFonts w:ascii="Arial Narrow" w:hAnsi="Arial Narrow"/>
              </w:rPr>
              <w:t>Ez da mugatzen hauta daitezkeen zerrenda berezien kopurua.</w:t>
            </w:r>
          </w:p>
          <w:p w:rsidR="00241204" w:rsidRPr="0075390C" w:rsidRDefault="00241204" w:rsidP="00241204">
            <w:pPr>
              <w:spacing w:after="0"/>
              <w:ind w:firstLine="0"/>
              <w:jc w:val="left"/>
              <w:rPr>
                <w:rFonts w:ascii="Arial Narrow" w:hAnsi="Arial Narrow"/>
              </w:rPr>
            </w:pPr>
            <w:r>
              <w:rPr>
                <w:rFonts w:ascii="Arial Narrow" w:hAnsi="Arial Narrow"/>
              </w:rPr>
              <w:t>Alorrak kendu dira.</w:t>
            </w:r>
          </w:p>
        </w:tc>
      </w:tr>
      <w:tr w:rsidR="00241204" w:rsidRPr="00793B8B" w:rsidTr="00241204">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241204" w:rsidRPr="00793B8B" w:rsidRDefault="00241204" w:rsidP="00241204">
            <w:pPr>
              <w:spacing w:after="0"/>
              <w:ind w:firstLine="0"/>
              <w:jc w:val="center"/>
              <w:rPr>
                <w:rFonts w:ascii="Arial" w:hAnsi="Arial" w:cs="Arial"/>
                <w:bCs/>
                <w:color w:val="000000"/>
                <w:sz w:val="18"/>
                <w:szCs w:val="18"/>
              </w:rPr>
            </w:pPr>
            <w:r>
              <w:rPr>
                <w:rFonts w:ascii="Arial" w:hAnsi="Arial"/>
                <w:bCs/>
                <w:color w:val="000000"/>
                <w:sz w:val="18"/>
                <w:szCs w:val="18"/>
              </w:rPr>
              <w:t xml:space="preserve">7. artikulua. Kontratazio mota eta lanaren </w:t>
            </w:r>
            <w:proofErr w:type="spellStart"/>
            <w:r>
              <w:rPr>
                <w:rFonts w:ascii="Arial" w:hAnsi="Arial"/>
                <w:bCs/>
                <w:color w:val="000000"/>
                <w:sz w:val="18"/>
                <w:szCs w:val="18"/>
              </w:rPr>
              <w:t>eremua/aukera</w:t>
            </w:r>
            <w:proofErr w:type="spellEnd"/>
            <w:r>
              <w:rPr>
                <w:rFonts w:ascii="Arial" w:hAnsi="Arial"/>
                <w:bCs/>
                <w:color w:val="000000"/>
                <w:sz w:val="18"/>
                <w:szCs w:val="18"/>
              </w:rPr>
              <w:t xml:space="preserve"> hautatzeko prozedura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241204" w:rsidP="00955029">
            <w:pPr>
              <w:spacing w:after="0"/>
              <w:ind w:firstLine="0"/>
              <w:jc w:val="left"/>
              <w:rPr>
                <w:rFonts w:ascii="Arial Narrow" w:hAnsi="Arial Narrow" w:cs="Arial"/>
                <w:bCs/>
                <w:color w:val="000000"/>
              </w:rPr>
            </w:pPr>
            <w:r>
              <w:rPr>
                <w:rFonts w:ascii="Arial Narrow" w:hAnsi="Arial Narrow"/>
              </w:rPr>
              <w:t>Eremuen hautaketa dela-eta otsailean egindako aldaketak apirilaren 1etik aurrera izanen du indarra.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955029">
            <w:pPr>
              <w:spacing w:after="0"/>
              <w:ind w:firstLine="0"/>
              <w:jc w:val="left"/>
              <w:rPr>
                <w:rFonts w:ascii="Arial Narrow" w:hAnsi="Arial Narrow"/>
              </w:rPr>
            </w:pPr>
            <w:r>
              <w:rPr>
                <w:rFonts w:ascii="Arial Narrow" w:hAnsi="Arial Narrow"/>
              </w:rPr>
              <w:t>Eremuen hautaketa dela-eta otsailean egindako aldaketak martxoaren 1etik aurrera iz</w:t>
            </w:r>
            <w:r>
              <w:rPr>
                <w:rFonts w:ascii="Arial Narrow" w:hAnsi="Arial Narrow"/>
              </w:rPr>
              <w:t>a</w:t>
            </w:r>
            <w:r>
              <w:rPr>
                <w:rFonts w:ascii="Arial Narrow" w:hAnsi="Arial Narrow"/>
              </w:rPr>
              <w:t>nen du indarra.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241204" w:rsidP="00955029">
            <w:pPr>
              <w:spacing w:after="0"/>
              <w:ind w:firstLine="0"/>
              <w:jc w:val="left"/>
              <w:rPr>
                <w:rFonts w:ascii="Arial Narrow" w:hAnsi="Arial Narrow"/>
              </w:rPr>
            </w:pPr>
            <w:r>
              <w:rPr>
                <w:rFonts w:ascii="Arial Narrow" w:hAnsi="Arial Narrow"/>
              </w:rPr>
              <w:lastRenderedPageBreak/>
              <w:t>Ez dago aukerarik nork bere burua kanpo uzteko lanaldiaren heren batenak edo laburr</w:t>
            </w:r>
            <w:r>
              <w:rPr>
                <w:rFonts w:ascii="Arial Narrow" w:hAnsi="Arial Narrow"/>
              </w:rPr>
              <w:t>a</w:t>
            </w:r>
            <w:r>
              <w:rPr>
                <w:rFonts w:ascii="Arial Narrow" w:hAnsi="Arial Narrow"/>
              </w:rPr>
              <w:t>goak diren kontratazio-eskaintzetarako.</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41204" w:rsidP="00955029">
            <w:pPr>
              <w:spacing w:after="0"/>
              <w:ind w:firstLine="0"/>
              <w:jc w:val="left"/>
              <w:rPr>
                <w:rFonts w:ascii="Arial Narrow" w:hAnsi="Arial Narrow"/>
              </w:rPr>
            </w:pPr>
            <w:r>
              <w:rPr>
                <w:rFonts w:ascii="Arial Narrow" w:hAnsi="Arial Narrow"/>
              </w:rPr>
              <w:t>Aukera bat sartu da nork bere burua kanpo utz dezan lanaldiaren heren batenak edo laburragoak diren kontratazio-eskaintzetarako.</w:t>
            </w:r>
          </w:p>
        </w:tc>
      </w:tr>
      <w:tr w:rsidR="00241204" w:rsidRPr="00793B8B" w:rsidTr="00241204">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241204" w:rsidRPr="00793B8B" w:rsidRDefault="00241204" w:rsidP="00032C8E">
            <w:pPr>
              <w:spacing w:after="0"/>
              <w:ind w:firstLine="0"/>
              <w:jc w:val="center"/>
              <w:rPr>
                <w:rFonts w:ascii="Arial" w:hAnsi="Arial" w:cs="Arial"/>
                <w:bCs/>
                <w:color w:val="000000"/>
                <w:sz w:val="18"/>
                <w:szCs w:val="18"/>
              </w:rPr>
            </w:pPr>
            <w:r>
              <w:rPr>
                <w:rFonts w:ascii="Arial" w:hAnsi="Arial"/>
                <w:bCs/>
                <w:color w:val="000000"/>
                <w:sz w:val="18"/>
                <w:szCs w:val="18"/>
              </w:rPr>
              <w:t>8. artikulua. Dei-egitea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241204" w:rsidP="00955029">
            <w:pPr>
              <w:spacing w:after="0"/>
              <w:ind w:firstLine="0"/>
              <w:jc w:val="left"/>
              <w:rPr>
                <w:rFonts w:ascii="Arial Narrow" w:hAnsi="Arial Narrow"/>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proofErr w:type="spellStart"/>
            <w:r>
              <w:rPr>
                <w:rFonts w:ascii="Arial Narrow" w:hAnsi="Arial Narrow"/>
              </w:rPr>
              <w:t>O-NOZen</w:t>
            </w:r>
            <w:proofErr w:type="spellEnd"/>
            <w:r>
              <w:rPr>
                <w:rFonts w:ascii="Arial Narrow" w:hAnsi="Arial Narrow"/>
              </w:rPr>
              <w:t xml:space="preserve"> lanpostua jabetzan duten langileei, eskaintzari ezezkoa emanez gero, ez zaie berriz beste baterako deitzen sei hilabeteko epean, kategoria berdinean jarraitzen duten bitartean.</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032C8E" w:rsidP="00955029">
            <w:pPr>
              <w:spacing w:after="0"/>
              <w:ind w:firstLine="0"/>
              <w:jc w:val="left"/>
              <w:rPr>
                <w:rFonts w:ascii="Arial Narrow" w:hAnsi="Arial Narrow"/>
              </w:rPr>
            </w:pPr>
            <w:r>
              <w:rPr>
                <w:rFonts w:ascii="Arial Narrow" w:hAnsi="Arial Narrow"/>
              </w:rPr>
              <w:t>Erantzuteko epeak 24 ordukoak dira iraupen laburreko kontratuetarako, eta 48 ordukoa iraupen luzekoetarako.</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r>
              <w:rPr>
                <w:rFonts w:ascii="Arial Narrow" w:hAnsi="Arial Narrow"/>
              </w:rPr>
              <w:t>Erantzuteko epeak 24 ordukoak (baliodunak) dira iraupen laburreko kontratuetarako, eta egun baliodun batekoak iraupen luzekoetarako.</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241204" w:rsidP="00955029">
            <w:pPr>
              <w:spacing w:after="0"/>
              <w:ind w:firstLine="0"/>
              <w:jc w:val="left"/>
              <w:rPr>
                <w:rFonts w:ascii="Arial Narrow" w:hAnsi="Arial Narrow"/>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r>
              <w:rPr>
                <w:rFonts w:ascii="Arial Narrow" w:hAnsi="Arial Narrow"/>
              </w:rPr>
              <w:t>Deiak egiteko sistemaren ordez beste batzuk erabili ahalko dira, beste bitarteko teknol</w:t>
            </w:r>
            <w:r>
              <w:rPr>
                <w:rFonts w:ascii="Arial Narrow" w:hAnsi="Arial Narrow"/>
              </w:rPr>
              <w:t>o</w:t>
            </w:r>
            <w:r>
              <w:rPr>
                <w:rFonts w:ascii="Arial Narrow" w:hAnsi="Arial Narrow"/>
              </w:rPr>
              <w:t>giko batzuk egonez gero.</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75390C" w:rsidRDefault="00241204" w:rsidP="00955029">
            <w:pPr>
              <w:spacing w:after="0"/>
              <w:ind w:firstLine="0"/>
              <w:jc w:val="left"/>
              <w:rPr>
                <w:rFonts w:ascii="Arial Narrow" w:hAnsi="Arial Narrow"/>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r>
              <w:rPr>
                <w:rFonts w:ascii="Arial Narrow" w:hAnsi="Arial Narrow"/>
              </w:rPr>
              <w:t>2003ko Berritzeei eta Kargu-uzteei buruzko Akordioan jasotako berritzeen kasuak geh</w:t>
            </w:r>
            <w:r>
              <w:rPr>
                <w:rFonts w:ascii="Arial Narrow" w:hAnsi="Arial Narrow"/>
              </w:rPr>
              <w:t>i</w:t>
            </w:r>
            <w:r>
              <w:rPr>
                <w:rFonts w:ascii="Arial Narrow" w:hAnsi="Arial Narrow"/>
              </w:rPr>
              <w:t>tzen dira.</w:t>
            </w:r>
          </w:p>
        </w:tc>
      </w:tr>
      <w:tr w:rsidR="00032C8E" w:rsidRPr="00793B8B" w:rsidTr="0072292A">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032C8E" w:rsidRPr="00793B8B" w:rsidRDefault="00032C8E" w:rsidP="00032C8E">
            <w:pPr>
              <w:spacing w:after="0"/>
              <w:ind w:firstLine="0"/>
              <w:jc w:val="center"/>
              <w:rPr>
                <w:rFonts w:ascii="Arial" w:hAnsi="Arial" w:cs="Arial"/>
                <w:bCs/>
                <w:color w:val="000000"/>
                <w:sz w:val="18"/>
                <w:szCs w:val="18"/>
              </w:rPr>
            </w:pPr>
            <w:r>
              <w:rPr>
                <w:rFonts w:ascii="Arial" w:hAnsi="Arial"/>
                <w:bCs/>
                <w:color w:val="000000"/>
                <w:sz w:val="18"/>
                <w:szCs w:val="18"/>
              </w:rPr>
              <w:t>10. artikulua. Dei-egitearen beste egoera berezi batzuk</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032C8E" w:rsidP="00955029">
            <w:pPr>
              <w:spacing w:after="0"/>
              <w:ind w:firstLine="0"/>
              <w:jc w:val="left"/>
              <w:rPr>
                <w:rFonts w:ascii="Arial Narrow" w:hAnsi="Arial Narrow" w:cs="Arial"/>
                <w:bCs/>
                <w:color w:val="000000"/>
              </w:rPr>
            </w:pPr>
            <w:r>
              <w:rPr>
                <w:rFonts w:ascii="Arial Narrow" w:hAnsi="Arial Narrow"/>
              </w:rPr>
              <w:t>Amatasun metatuaren ondoriozko dei-egiteetan, iraupen laburreko zerrenda bereziak erabiltzen dira.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r>
              <w:rPr>
                <w:rFonts w:ascii="Arial Narrow" w:hAnsi="Arial Narrow"/>
              </w:rPr>
              <w:t>Amatasun metatuaren ondoriozko dei-egiteetan, ezin dira erabili iraupen laburreko z</w:t>
            </w:r>
            <w:r>
              <w:rPr>
                <w:rFonts w:ascii="Arial Narrow" w:hAnsi="Arial Narrow"/>
              </w:rPr>
              <w:t>e</w:t>
            </w:r>
            <w:r>
              <w:rPr>
                <w:rFonts w:ascii="Arial Narrow" w:hAnsi="Arial Narrow"/>
              </w:rPr>
              <w:t>rrenda bereziak.</w:t>
            </w:r>
          </w:p>
        </w:tc>
      </w:tr>
      <w:tr w:rsidR="00032C8E" w:rsidRPr="00793B8B" w:rsidTr="0072292A">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032C8E" w:rsidRPr="00793B8B" w:rsidRDefault="00032C8E" w:rsidP="00032C8E">
            <w:pPr>
              <w:spacing w:after="0"/>
              <w:ind w:firstLine="0"/>
              <w:jc w:val="center"/>
              <w:rPr>
                <w:rFonts w:ascii="Arial" w:hAnsi="Arial" w:cs="Arial"/>
                <w:bCs/>
                <w:color w:val="000000"/>
                <w:sz w:val="18"/>
                <w:szCs w:val="18"/>
              </w:rPr>
            </w:pPr>
            <w:r>
              <w:rPr>
                <w:rFonts w:ascii="Arial" w:hAnsi="Arial"/>
                <w:bCs/>
                <w:color w:val="000000"/>
                <w:sz w:val="18"/>
                <w:szCs w:val="18"/>
              </w:rPr>
              <w:t>11. artikulua. Kontrataziorako prestasuna</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032C8E" w:rsidP="00955029">
            <w:pPr>
              <w:spacing w:after="0"/>
              <w:ind w:firstLine="0"/>
              <w:jc w:val="left"/>
              <w:rPr>
                <w:rFonts w:ascii="Arial Narrow" w:hAnsi="Arial Narrow" w:cs="Arial"/>
                <w:bCs/>
                <w:color w:val="000000"/>
              </w:rPr>
            </w:pPr>
            <w:r>
              <w:rPr>
                <w:rFonts w:ascii="Arial Narrow" w:hAnsi="Arial Narrow"/>
              </w:rPr>
              <w:t>Prestasunik ezaren arrazoiak bi atalean banatzen ziren.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032C8E" w:rsidP="00955029">
            <w:pPr>
              <w:spacing w:after="0"/>
              <w:ind w:firstLine="0"/>
              <w:jc w:val="left"/>
              <w:rPr>
                <w:rFonts w:ascii="Arial Narrow" w:hAnsi="Arial Narrow"/>
              </w:rPr>
            </w:pPr>
            <w:r>
              <w:rPr>
                <w:rFonts w:ascii="Arial Narrow" w:hAnsi="Arial Narrow"/>
              </w:rPr>
              <w:t>Prestasunik ezaren arrazoiak atal bakarrean jasota zeuden.</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032C8E" w:rsidP="00032C8E">
            <w:pPr>
              <w:spacing w:after="0"/>
              <w:ind w:firstLine="0"/>
              <w:jc w:val="left"/>
              <w:rPr>
                <w:rFonts w:ascii="Arial Narrow" w:hAnsi="Arial Narrow" w:cs="Arial"/>
                <w:bCs/>
                <w:color w:val="000000"/>
              </w:rPr>
            </w:pPr>
            <w:r>
              <w:rPr>
                <w:rFonts w:ascii="Arial Narrow" w:hAnsi="Arial Narrow"/>
              </w:rPr>
              <w:t xml:space="preserve">Prestasunik ez egotearen arrazoi gisa lanbide prestakuntza ofizialeko ikastaroak, </w:t>
            </w:r>
            <w:proofErr w:type="spellStart"/>
            <w:r>
              <w:rPr>
                <w:rFonts w:ascii="Arial Narrow" w:hAnsi="Arial Narrow"/>
              </w:rPr>
              <w:t>grad</w:t>
            </w:r>
            <w:r>
              <w:rPr>
                <w:rFonts w:ascii="Arial Narrow" w:hAnsi="Arial Narrow"/>
              </w:rPr>
              <w:t>u</w:t>
            </w:r>
            <w:r>
              <w:rPr>
                <w:rFonts w:ascii="Arial Narrow" w:hAnsi="Arial Narrow"/>
              </w:rPr>
              <w:t>ondokoak</w:t>
            </w:r>
            <w:proofErr w:type="spellEnd"/>
            <w:r>
              <w:rPr>
                <w:rFonts w:ascii="Arial Narrow" w:hAnsi="Arial Narrow"/>
              </w:rPr>
              <w:t xml:space="preserve"> eta abarrekoak egiten egotea zegoen...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032C8E" w:rsidP="00032C8E">
            <w:pPr>
              <w:spacing w:after="0"/>
              <w:ind w:firstLine="0"/>
              <w:contextualSpacing/>
              <w:jc w:val="left"/>
              <w:rPr>
                <w:rFonts w:ascii="Arial Narrow" w:hAnsi="Arial Narrow"/>
              </w:rPr>
            </w:pPr>
            <w:r>
              <w:rPr>
                <w:rFonts w:ascii="Arial Narrow" w:hAnsi="Arial Narrow"/>
              </w:rPr>
              <w:t xml:space="preserve">Arrazoi hori kendu egin da. </w:t>
            </w:r>
          </w:p>
          <w:p w:rsidR="00032C8E" w:rsidRPr="0075390C" w:rsidRDefault="00032C8E" w:rsidP="00032C8E">
            <w:pPr>
              <w:spacing w:after="0"/>
              <w:ind w:firstLine="0"/>
              <w:jc w:val="left"/>
              <w:rPr>
                <w:rFonts w:ascii="Arial Narrow" w:hAnsi="Arial Narrow"/>
              </w:rPr>
            </w:pPr>
            <w:r>
              <w:rPr>
                <w:rFonts w:ascii="Arial Narrow" w:hAnsi="Arial Narrow"/>
              </w:rPr>
              <w:t>Prestasun ezaren arrazoi gisa jaso da zerrenda berezietan sartzeko prestakuntza hartzen ari izatea.</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032C8E" w:rsidP="00955029">
            <w:pPr>
              <w:spacing w:after="0"/>
              <w:ind w:firstLine="0"/>
              <w:jc w:val="left"/>
              <w:rPr>
                <w:rFonts w:ascii="Arial Narrow" w:hAnsi="Arial Narrow" w:cs="Arial"/>
                <w:bCs/>
                <w:color w:val="000000"/>
              </w:rPr>
            </w:pPr>
            <w:r>
              <w:rPr>
                <w:rFonts w:ascii="Arial Narrow" w:hAnsi="Arial Narrow"/>
              </w:rPr>
              <w:t>Eskatu eta 15 egun naturalen buruan gauzatzen da prestasuna.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032C8E" w:rsidP="00955029">
            <w:pPr>
              <w:spacing w:after="0"/>
              <w:ind w:firstLine="0"/>
              <w:jc w:val="left"/>
              <w:rPr>
                <w:rFonts w:ascii="Arial Narrow" w:hAnsi="Arial Narrow"/>
              </w:rPr>
            </w:pPr>
            <w:r>
              <w:rPr>
                <w:rFonts w:ascii="Arial Narrow" w:hAnsi="Arial Narrow"/>
              </w:rPr>
              <w:t>Eskatu eta 10 egun baliodunen buruan gauzatzen da prestasuna.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032C8E" w:rsidP="00955029">
            <w:pPr>
              <w:spacing w:after="0"/>
              <w:ind w:firstLine="0"/>
              <w:jc w:val="left"/>
              <w:rPr>
                <w:rFonts w:ascii="Arial Narrow" w:hAnsi="Arial Narrow" w:cs="Arial"/>
                <w:bCs/>
                <w:color w:val="000000"/>
              </w:rPr>
            </w:pPr>
            <w:r>
              <w:rPr>
                <w:rFonts w:ascii="Arial Narrow" w:hAnsi="Arial Narrow"/>
              </w:rPr>
              <w:t>Kasu batzuetan eskatzen da bi hilabete igaro izana prestasuna edukitzeko.</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032C8E" w:rsidP="00955029">
            <w:pPr>
              <w:spacing w:after="0"/>
              <w:ind w:firstLine="0"/>
              <w:jc w:val="left"/>
              <w:rPr>
                <w:rFonts w:ascii="Arial Narrow" w:hAnsi="Arial Narrow"/>
              </w:rPr>
            </w:pPr>
            <w:r>
              <w:rPr>
                <w:rFonts w:ascii="Arial Narrow" w:hAnsi="Arial Narrow"/>
              </w:rPr>
              <w:t>Denborazko muga hori kendu da.</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032C8E" w:rsidP="00955029">
            <w:pPr>
              <w:spacing w:after="0"/>
              <w:ind w:firstLine="0"/>
              <w:jc w:val="left"/>
              <w:rPr>
                <w:rFonts w:ascii="Arial Narrow" w:hAnsi="Arial Narrow" w:cs="Arial"/>
                <w:bCs/>
                <w:color w:val="000000"/>
              </w:rPr>
            </w:pPr>
            <w:r>
              <w:rPr>
                <w:rFonts w:ascii="Arial Narrow" w:hAnsi="Arial Narrow"/>
              </w:rPr>
              <w:t xml:space="preserve">Lan egiten egoteko kasuetan eta familia-arrazoien kasuetan (h i eta j letrak), ezartzen da egitate </w:t>
            </w:r>
            <w:proofErr w:type="spellStart"/>
            <w:r>
              <w:rPr>
                <w:rFonts w:ascii="Arial Narrow" w:hAnsi="Arial Narrow"/>
              </w:rPr>
              <w:t>kausatzailea</w:t>
            </w:r>
            <w:proofErr w:type="spellEnd"/>
            <w:r>
              <w:rPr>
                <w:rFonts w:ascii="Arial Narrow" w:hAnsi="Arial Narrow"/>
              </w:rPr>
              <w:t xml:space="preserve"> bera bi aldiz baizik ezin alegatzea.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032C8E" w:rsidP="00955029">
            <w:pPr>
              <w:spacing w:after="0"/>
              <w:ind w:firstLine="0"/>
              <w:jc w:val="left"/>
              <w:rPr>
                <w:rFonts w:ascii="Arial Narrow" w:hAnsi="Arial Narrow"/>
              </w:rPr>
            </w:pPr>
            <w:r>
              <w:rPr>
                <w:rFonts w:ascii="Arial Narrow" w:hAnsi="Arial Narrow"/>
              </w:rPr>
              <w:t>Lan egiten egotearen kasuan, nahi den guztietan alega daiteke.</w:t>
            </w:r>
          </w:p>
        </w:tc>
      </w:tr>
      <w:tr w:rsidR="0072292A" w:rsidRPr="00793B8B" w:rsidTr="0072292A">
        <w:trPr>
          <w:trHeight w:val="255"/>
          <w:jc w:val="center"/>
        </w:trPr>
        <w:tc>
          <w:tcPr>
            <w:tcW w:w="13297" w:type="dxa"/>
            <w:gridSpan w:val="2"/>
            <w:tcBorders>
              <w:top w:val="single" w:sz="4" w:space="0" w:color="auto"/>
              <w:bottom w:val="single" w:sz="4" w:space="0" w:color="auto"/>
            </w:tcBorders>
            <w:shd w:val="clear" w:color="auto" w:fill="8DB3E2" w:themeFill="text2" w:themeFillTint="66"/>
            <w:noWrap/>
            <w:vAlign w:val="center"/>
          </w:tcPr>
          <w:p w:rsidR="0072292A" w:rsidRPr="00793B8B" w:rsidRDefault="0072292A" w:rsidP="0072292A">
            <w:pPr>
              <w:spacing w:after="0"/>
              <w:ind w:firstLine="0"/>
              <w:jc w:val="center"/>
              <w:rPr>
                <w:rFonts w:ascii="Arial" w:hAnsi="Arial" w:cs="Arial"/>
                <w:bCs/>
                <w:color w:val="000000"/>
                <w:sz w:val="18"/>
                <w:szCs w:val="18"/>
              </w:rPr>
            </w:pPr>
            <w:r>
              <w:rPr>
                <w:rFonts w:ascii="Arial" w:hAnsi="Arial"/>
                <w:bCs/>
                <w:color w:val="000000"/>
                <w:sz w:val="18"/>
                <w:szCs w:val="18"/>
              </w:rPr>
              <w:t>12. artikulua. Baztertzeak</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72292A" w:rsidP="00955029">
            <w:pPr>
              <w:spacing w:after="0"/>
              <w:ind w:firstLine="0"/>
              <w:jc w:val="left"/>
              <w:rPr>
                <w:rFonts w:ascii="Arial Narrow" w:hAnsi="Arial Narrow" w:cs="Arial"/>
                <w:bCs/>
                <w:color w:val="000000"/>
              </w:rPr>
            </w:pPr>
            <w:r>
              <w:rPr>
                <w:rFonts w:ascii="Arial Narrow" w:hAnsi="Arial Narrow"/>
              </w:rPr>
              <w:t>Ez da baztertze partzialetarako aukerarik ematen.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72292A" w:rsidP="00955029">
            <w:pPr>
              <w:spacing w:after="0"/>
              <w:ind w:firstLine="0"/>
              <w:jc w:val="left"/>
              <w:rPr>
                <w:rFonts w:ascii="Arial Narrow" w:hAnsi="Arial Narrow"/>
              </w:rPr>
            </w:pPr>
            <w:r>
              <w:rPr>
                <w:rFonts w:ascii="Arial Narrow" w:hAnsi="Arial Narrow"/>
              </w:rPr>
              <w:t>Zerrenda jakin bat partzialki baztertzeko aukera dago.</w:t>
            </w:r>
          </w:p>
        </w:tc>
      </w:tr>
      <w:tr w:rsidR="00032C8E" w:rsidRPr="00241204" w:rsidTr="0072292A">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72292A" w:rsidP="00955029">
            <w:pPr>
              <w:spacing w:after="0"/>
              <w:ind w:firstLine="0"/>
              <w:jc w:val="left"/>
              <w:rPr>
                <w:rFonts w:ascii="Arial Narrow" w:hAnsi="Arial Narrow" w:cs="Arial"/>
                <w:bCs/>
                <w:color w:val="000000"/>
              </w:rPr>
            </w:pPr>
            <w:r>
              <w:rPr>
                <w:rFonts w:ascii="Arial Narrow" w:hAnsi="Arial Narrow"/>
              </w:rPr>
              <w:t>Baztertzeko arrazoiak barreiaturik daude.</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032C8E" w:rsidRPr="0075390C" w:rsidRDefault="0072292A" w:rsidP="00955029">
            <w:pPr>
              <w:spacing w:after="0"/>
              <w:ind w:firstLine="0"/>
              <w:jc w:val="left"/>
              <w:rPr>
                <w:rFonts w:ascii="Arial Narrow" w:hAnsi="Arial Narrow"/>
              </w:rPr>
            </w:pPr>
            <w:r>
              <w:rPr>
                <w:rFonts w:ascii="Arial Narrow" w:hAnsi="Arial Narrow"/>
              </w:rPr>
              <w:t>Lehen barreiaturik zeuden baztertze-arrazoi guztiak batera jartzen dira.</w:t>
            </w:r>
          </w:p>
        </w:tc>
      </w:tr>
      <w:tr w:rsidR="0072292A" w:rsidRPr="00241204" w:rsidTr="0072292A">
        <w:trPr>
          <w:trHeight w:val="198"/>
          <w:jc w:val="center"/>
        </w:trPr>
        <w:tc>
          <w:tcPr>
            <w:tcW w:w="6648" w:type="dxa"/>
            <w:tcBorders>
              <w:top w:val="single" w:sz="2" w:space="0" w:color="auto"/>
            </w:tcBorders>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tcBorders>
              <w:top w:val="single" w:sz="2" w:space="0" w:color="auto"/>
            </w:tcBorders>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241204" w:rsidTr="0072292A">
        <w:trPr>
          <w:trHeight w:val="198"/>
          <w:jc w:val="center"/>
        </w:trPr>
        <w:tc>
          <w:tcPr>
            <w:tcW w:w="6648" w:type="dxa"/>
            <w:shd w:val="clear" w:color="auto" w:fill="FFFFFF" w:themeFill="background1"/>
            <w:noWrap/>
            <w:vAlign w:val="center"/>
          </w:tcPr>
          <w:p w:rsidR="0072292A" w:rsidRPr="0075390C" w:rsidRDefault="0072292A" w:rsidP="00955029">
            <w:pPr>
              <w:spacing w:after="0"/>
              <w:ind w:firstLine="0"/>
              <w:jc w:val="left"/>
              <w:rPr>
                <w:rFonts w:ascii="Arial Narrow" w:hAnsi="Arial Narrow"/>
              </w:rPr>
            </w:pPr>
          </w:p>
        </w:tc>
        <w:tc>
          <w:tcPr>
            <w:tcW w:w="6649" w:type="dxa"/>
            <w:shd w:val="clear" w:color="auto" w:fill="FFFFFF" w:themeFill="background1"/>
            <w:vAlign w:val="center"/>
          </w:tcPr>
          <w:p w:rsidR="0072292A" w:rsidRPr="0075390C" w:rsidRDefault="0072292A" w:rsidP="00955029">
            <w:pPr>
              <w:spacing w:after="0"/>
              <w:ind w:firstLine="0"/>
              <w:jc w:val="left"/>
              <w:rPr>
                <w:rFonts w:ascii="Arial Narrow" w:hAnsi="Arial Narrow"/>
              </w:rPr>
            </w:pPr>
          </w:p>
        </w:tc>
      </w:tr>
      <w:tr w:rsidR="0072292A" w:rsidRPr="00793B8B" w:rsidTr="0072292A">
        <w:trPr>
          <w:trHeight w:val="255"/>
          <w:jc w:val="center"/>
        </w:trPr>
        <w:tc>
          <w:tcPr>
            <w:tcW w:w="13297" w:type="dxa"/>
            <w:gridSpan w:val="2"/>
            <w:tcBorders>
              <w:bottom w:val="single" w:sz="4" w:space="0" w:color="auto"/>
            </w:tcBorders>
            <w:shd w:val="clear" w:color="auto" w:fill="8DB3E2" w:themeFill="text2" w:themeFillTint="66"/>
            <w:noWrap/>
            <w:vAlign w:val="center"/>
          </w:tcPr>
          <w:p w:rsidR="0072292A" w:rsidRPr="00793B8B" w:rsidRDefault="0072292A" w:rsidP="0072292A">
            <w:pPr>
              <w:spacing w:after="0"/>
              <w:ind w:firstLine="0"/>
              <w:jc w:val="center"/>
              <w:rPr>
                <w:rFonts w:ascii="Arial" w:hAnsi="Arial" w:cs="Arial"/>
                <w:bCs/>
                <w:color w:val="000000"/>
                <w:sz w:val="18"/>
                <w:szCs w:val="18"/>
              </w:rPr>
            </w:pPr>
            <w:r>
              <w:rPr>
                <w:rFonts w:ascii="Arial" w:hAnsi="Arial"/>
                <w:bCs/>
                <w:color w:val="000000"/>
                <w:sz w:val="18"/>
                <w:szCs w:val="18"/>
              </w:rPr>
              <w:t>13. artikulua. Lehentasun-ordena galtzea</w:t>
            </w:r>
          </w:p>
        </w:tc>
      </w:tr>
      <w:tr w:rsidR="00032C8E"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032C8E" w:rsidRPr="00241204" w:rsidRDefault="0072292A" w:rsidP="00955029">
            <w:pPr>
              <w:spacing w:after="0"/>
              <w:ind w:firstLine="0"/>
              <w:jc w:val="left"/>
              <w:rPr>
                <w:rFonts w:ascii="Arial Narrow" w:hAnsi="Arial Narrow" w:cs="Arial"/>
                <w:bCs/>
                <w:color w:val="000000"/>
              </w:rPr>
            </w:pPr>
            <w:r>
              <w:rPr>
                <w:rFonts w:ascii="Arial Narrow" w:hAnsi="Arial Narrow"/>
              </w:rPr>
              <w:t>Hiru dira eskaintzei edo indarrean dauden kontratuei uko egiteko arrazoi justifikatuak; ehuneko 50etik beherako kontratu bati uko egitea..., prestasun ezerako kasu berak eta zerrenda bereziko dei-egitea.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72292A" w:rsidP="0072292A">
            <w:pPr>
              <w:spacing w:after="0"/>
              <w:ind w:firstLine="0"/>
              <w:contextualSpacing/>
              <w:jc w:val="left"/>
              <w:rPr>
                <w:rFonts w:ascii="Arial Narrow" w:hAnsi="Arial Narrow"/>
              </w:rPr>
            </w:pPr>
            <w:r>
              <w:rPr>
                <w:rFonts w:ascii="Arial Narrow" w:hAnsi="Arial Narrow"/>
              </w:rPr>
              <w:t>Zortzi dira eskaintzei edo indarrean dauden kontratuei uko egiteko arrazoi justifikatuak:</w:t>
            </w:r>
          </w:p>
          <w:p w:rsidR="0072292A" w:rsidRPr="0075390C" w:rsidRDefault="0072292A" w:rsidP="0072292A">
            <w:pPr>
              <w:spacing w:after="0"/>
              <w:contextualSpacing/>
              <w:jc w:val="left"/>
              <w:rPr>
                <w:rFonts w:ascii="Arial Narrow" w:hAnsi="Arial Narrow"/>
              </w:rPr>
            </w:pPr>
            <w:r>
              <w:rPr>
                <w:rFonts w:ascii="Arial Narrow" w:hAnsi="Arial Narrow"/>
              </w:rPr>
              <w:t>Berriak:</w:t>
            </w:r>
          </w:p>
          <w:p w:rsidR="0072292A" w:rsidRPr="0075390C" w:rsidRDefault="0072292A" w:rsidP="0072292A">
            <w:pPr>
              <w:spacing w:after="0"/>
              <w:contextualSpacing/>
              <w:jc w:val="left"/>
              <w:rPr>
                <w:rFonts w:ascii="Arial Narrow" w:hAnsi="Arial Narrow"/>
              </w:rPr>
            </w:pPr>
            <w:r>
              <w:rPr>
                <w:rFonts w:ascii="Arial Narrow" w:hAnsi="Arial Narrow"/>
              </w:rPr>
              <w:t>a) Kontratazio-eskaintzei uko egitea, dei egiten denetik kontratua hasten denera 24 ordu baino gutxiago daudenean.</w:t>
            </w:r>
          </w:p>
          <w:p w:rsidR="0072292A" w:rsidRPr="0075390C" w:rsidRDefault="0072292A" w:rsidP="0072292A">
            <w:pPr>
              <w:spacing w:after="0"/>
              <w:contextualSpacing/>
              <w:jc w:val="left"/>
              <w:rPr>
                <w:rFonts w:ascii="Arial Narrow" w:hAnsi="Arial Narrow"/>
              </w:rPr>
            </w:pPr>
            <w:r>
              <w:rPr>
                <w:rFonts w:ascii="Arial Narrow" w:hAnsi="Arial Narrow"/>
              </w:rPr>
              <w:t xml:space="preserve">b) Iraupen laburreko kontratu bati uko egitea, izangaiak </w:t>
            </w:r>
            <w:proofErr w:type="spellStart"/>
            <w:r>
              <w:rPr>
                <w:rFonts w:ascii="Arial Narrow" w:hAnsi="Arial Narrow"/>
              </w:rPr>
              <w:t>O-NOZen</w:t>
            </w:r>
            <w:proofErr w:type="spellEnd"/>
            <w:r>
              <w:rPr>
                <w:rFonts w:ascii="Arial Narrow" w:hAnsi="Arial Narrow"/>
              </w:rPr>
              <w:t xml:space="preserve"> barruan ira</w:t>
            </w:r>
            <w:r>
              <w:rPr>
                <w:rFonts w:ascii="Arial Narrow" w:hAnsi="Arial Narrow"/>
              </w:rPr>
              <w:t>u</w:t>
            </w:r>
            <w:r>
              <w:rPr>
                <w:rFonts w:ascii="Arial Narrow" w:hAnsi="Arial Narrow"/>
              </w:rPr>
              <w:t>pen luzeko beste bat onartzen duenean eta lehen kontratua egiazki hasi ez denean.</w:t>
            </w:r>
          </w:p>
          <w:p w:rsidR="0072292A" w:rsidRPr="0075390C" w:rsidRDefault="0072292A" w:rsidP="0072292A">
            <w:pPr>
              <w:spacing w:after="0"/>
              <w:ind w:left="568" w:hanging="1"/>
              <w:contextualSpacing/>
              <w:jc w:val="left"/>
              <w:rPr>
                <w:rFonts w:ascii="Arial Narrow" w:hAnsi="Arial Narrow"/>
              </w:rPr>
            </w:pPr>
            <w:r>
              <w:rPr>
                <w:rFonts w:ascii="Arial Narrow" w:hAnsi="Arial Narrow"/>
              </w:rPr>
              <w:t>c) Izangairik ez dagoen zerrenda berezi bateko eskaintza bat onartzeagatik.</w:t>
            </w:r>
          </w:p>
          <w:p w:rsidR="0072292A" w:rsidRPr="0075390C" w:rsidRDefault="0072292A" w:rsidP="0072292A">
            <w:pPr>
              <w:spacing w:after="0"/>
              <w:ind w:left="568" w:hanging="1"/>
              <w:contextualSpacing/>
              <w:jc w:val="left"/>
              <w:rPr>
                <w:rFonts w:ascii="Arial Narrow" w:hAnsi="Arial Narrow"/>
              </w:rPr>
            </w:pPr>
            <w:r>
              <w:rPr>
                <w:rFonts w:ascii="Arial Narrow" w:hAnsi="Arial Narrow"/>
              </w:rPr>
              <w:t>d) Egoiliar-programa egiteagatik (prestasun ezaren egoerara pasatzen da, hal</w:t>
            </w:r>
            <w:r>
              <w:rPr>
                <w:rFonts w:ascii="Arial Narrow" w:hAnsi="Arial Narrow"/>
              </w:rPr>
              <w:t>a</w:t>
            </w:r>
            <w:r>
              <w:rPr>
                <w:rFonts w:ascii="Arial Narrow" w:hAnsi="Arial Narrow"/>
              </w:rPr>
              <w:t>ber).</w:t>
            </w:r>
          </w:p>
          <w:p w:rsidR="00032C8E" w:rsidRPr="0075390C" w:rsidRDefault="0072292A" w:rsidP="0072292A">
            <w:pPr>
              <w:spacing w:after="0"/>
              <w:ind w:left="568" w:hanging="1"/>
              <w:jc w:val="left"/>
              <w:rPr>
                <w:rFonts w:ascii="Arial Narrow" w:hAnsi="Arial Narrow"/>
              </w:rPr>
            </w:pPr>
            <w:r>
              <w:rPr>
                <w:rFonts w:ascii="Arial Narrow" w:hAnsi="Arial Narrow"/>
              </w:rPr>
              <w:t>e) Administrazio publiko batean lanpostu finko bat lortu izateagatik.</w:t>
            </w:r>
          </w:p>
        </w:tc>
      </w:tr>
      <w:tr w:rsidR="0072292A"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72292A" w:rsidRPr="00241204" w:rsidRDefault="0072292A"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1718AB" w:rsidP="00955029">
            <w:pPr>
              <w:spacing w:after="0"/>
              <w:ind w:firstLine="0"/>
              <w:jc w:val="left"/>
              <w:rPr>
                <w:rFonts w:ascii="Arial Narrow" w:hAnsi="Arial Narrow"/>
              </w:rPr>
            </w:pPr>
            <w:r>
              <w:rPr>
                <w:rFonts w:ascii="Arial Narrow" w:hAnsi="Arial Narrow"/>
              </w:rPr>
              <w:t>Lehentasun-ordena bi aldiz galtzen bada izangaia sei aldiz aurkitzen saiatu ondoren, izangaia prestasun ezaren egoerara pasatuko da, gutxienez ere 6 hilabetez.</w:t>
            </w:r>
          </w:p>
        </w:tc>
      </w:tr>
      <w:tr w:rsidR="0072292A"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72292A" w:rsidRPr="00241204" w:rsidRDefault="001718AB" w:rsidP="00955029">
            <w:pPr>
              <w:spacing w:after="0"/>
              <w:ind w:firstLine="0"/>
              <w:jc w:val="left"/>
              <w:rPr>
                <w:rFonts w:ascii="Arial Narrow" w:hAnsi="Arial Narrow" w:cs="Arial"/>
                <w:bCs/>
                <w:color w:val="000000"/>
              </w:rPr>
            </w:pPr>
            <w:r>
              <w:rPr>
                <w:rFonts w:ascii="Arial Narrow" w:hAnsi="Arial Narrow"/>
              </w:rPr>
              <w:t>Lehentasun-ordena modu mugagabean galtzen da.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1718AB" w:rsidP="00955029">
            <w:pPr>
              <w:spacing w:after="0"/>
              <w:ind w:firstLine="0"/>
              <w:jc w:val="left"/>
              <w:rPr>
                <w:rFonts w:ascii="Arial Narrow" w:hAnsi="Arial Narrow"/>
              </w:rPr>
            </w:pPr>
            <w:r>
              <w:rPr>
                <w:rFonts w:ascii="Arial Narrow" w:hAnsi="Arial Narrow"/>
              </w:rPr>
              <w:t>Lehentasun-ordena bi urtez galtzen da. Horiek iraganda, izangaia hasierako posiziora bueltatzen da.</w:t>
            </w:r>
          </w:p>
        </w:tc>
      </w:tr>
      <w:tr w:rsidR="001718AB" w:rsidRPr="00793B8B" w:rsidTr="001718AB">
        <w:trPr>
          <w:trHeight w:val="255"/>
          <w:jc w:val="center"/>
        </w:trPr>
        <w:tc>
          <w:tcPr>
            <w:tcW w:w="13297" w:type="dxa"/>
            <w:gridSpan w:val="2"/>
            <w:tcBorders>
              <w:bottom w:val="single" w:sz="4" w:space="0" w:color="auto"/>
            </w:tcBorders>
            <w:shd w:val="clear" w:color="auto" w:fill="8DB3E2" w:themeFill="text2" w:themeFillTint="66"/>
            <w:noWrap/>
            <w:vAlign w:val="center"/>
          </w:tcPr>
          <w:p w:rsidR="001718AB" w:rsidRPr="00793B8B" w:rsidRDefault="001718AB" w:rsidP="00C12E07">
            <w:pPr>
              <w:spacing w:after="0"/>
              <w:ind w:firstLine="0"/>
              <w:jc w:val="center"/>
              <w:rPr>
                <w:rFonts w:ascii="Arial" w:hAnsi="Arial" w:cs="Arial"/>
                <w:bCs/>
                <w:color w:val="000000"/>
                <w:sz w:val="18"/>
                <w:szCs w:val="18"/>
              </w:rPr>
            </w:pPr>
            <w:r>
              <w:rPr>
                <w:rFonts w:ascii="Arial" w:hAnsi="Arial"/>
                <w:bCs/>
                <w:color w:val="000000"/>
                <w:sz w:val="18"/>
                <w:szCs w:val="18"/>
              </w:rPr>
              <w:t>14. artikulua. Kontratazioa hobetzea</w:t>
            </w:r>
          </w:p>
        </w:tc>
      </w:tr>
      <w:tr w:rsidR="0072292A"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72292A" w:rsidRPr="00241204" w:rsidRDefault="00C12E07" w:rsidP="00955029">
            <w:pPr>
              <w:spacing w:after="0"/>
              <w:ind w:firstLine="0"/>
              <w:jc w:val="left"/>
              <w:rPr>
                <w:rFonts w:ascii="Arial Narrow" w:hAnsi="Arial Narrow" w:cs="Arial"/>
                <w:bCs/>
                <w:color w:val="000000"/>
              </w:rPr>
            </w:pPr>
            <w:r>
              <w:rPr>
                <w:rFonts w:ascii="Arial Narrow" w:hAnsi="Arial Narrow"/>
              </w:rPr>
              <w:t>Hobekuntza bat dagoela ulertzen da izangai batek kontratu bat indarrean izan eta ira</w:t>
            </w:r>
            <w:r>
              <w:rPr>
                <w:rFonts w:ascii="Arial Narrow" w:hAnsi="Arial Narrow"/>
              </w:rPr>
              <w:t>u</w:t>
            </w:r>
            <w:r>
              <w:rPr>
                <w:rFonts w:ascii="Arial Narrow" w:hAnsi="Arial Narrow"/>
              </w:rPr>
              <w:t>pen luzeko beste kontratu bat, beste kategoria batekoa, eskaintzen zaionean.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C12E07" w:rsidP="00955029">
            <w:pPr>
              <w:spacing w:after="0"/>
              <w:ind w:firstLine="0"/>
              <w:jc w:val="left"/>
              <w:rPr>
                <w:rFonts w:ascii="Arial Narrow" w:hAnsi="Arial Narrow"/>
              </w:rPr>
            </w:pPr>
            <w:r>
              <w:rPr>
                <w:rFonts w:ascii="Arial Narrow" w:hAnsi="Arial Narrow"/>
              </w:rPr>
              <w:t>Hobekuntza bat dagoela ulertzen da izangai batek kontratu bat indarrean izan eta ira</w:t>
            </w:r>
            <w:r>
              <w:rPr>
                <w:rFonts w:ascii="Arial Narrow" w:hAnsi="Arial Narrow"/>
              </w:rPr>
              <w:t>u</w:t>
            </w:r>
            <w:r>
              <w:rPr>
                <w:rFonts w:ascii="Arial Narrow" w:hAnsi="Arial Narrow"/>
              </w:rPr>
              <w:t>pen luzeko beste kontratu bat, kategoria handiago batekoa, eskaintzen zaionean.</w:t>
            </w:r>
          </w:p>
        </w:tc>
      </w:tr>
      <w:tr w:rsidR="00C12E07"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C12E07" w:rsidRPr="00793B8B" w:rsidRDefault="00C12E07" w:rsidP="00C12E07">
            <w:pPr>
              <w:spacing w:after="0"/>
              <w:ind w:firstLine="0"/>
              <w:jc w:val="center"/>
              <w:rPr>
                <w:rFonts w:ascii="Arial" w:hAnsi="Arial" w:cs="Arial"/>
                <w:bCs/>
                <w:color w:val="000000"/>
                <w:sz w:val="18"/>
                <w:szCs w:val="18"/>
              </w:rPr>
            </w:pPr>
            <w:r>
              <w:rPr>
                <w:rFonts w:ascii="Arial" w:hAnsi="Arial"/>
                <w:bCs/>
                <w:color w:val="000000"/>
                <w:sz w:val="18"/>
                <w:szCs w:val="18"/>
              </w:rPr>
              <w:t>15. artikulua. Zerrenda bereziak</w:t>
            </w:r>
          </w:p>
        </w:tc>
      </w:tr>
      <w:tr w:rsidR="0072292A"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C12E07" w:rsidRPr="0075390C" w:rsidRDefault="00C12E07" w:rsidP="00C12E07">
            <w:pPr>
              <w:spacing w:after="0"/>
              <w:ind w:firstLine="0"/>
              <w:contextualSpacing/>
              <w:jc w:val="left"/>
              <w:rPr>
                <w:rFonts w:ascii="Arial Narrow" w:hAnsi="Arial Narrow"/>
              </w:rPr>
            </w:pPr>
            <w:r>
              <w:rPr>
                <w:rFonts w:ascii="Arial Narrow" w:hAnsi="Arial Narrow"/>
              </w:rPr>
              <w:t>Zerrenda berezietan egoteko, honako hauek bete behar dira:</w:t>
            </w:r>
          </w:p>
          <w:p w:rsidR="00C12E07" w:rsidRPr="0075390C" w:rsidRDefault="00C12E07" w:rsidP="00C12E07">
            <w:pPr>
              <w:spacing w:after="0"/>
              <w:contextualSpacing/>
              <w:jc w:val="left"/>
              <w:rPr>
                <w:rFonts w:ascii="Arial Narrow" w:hAnsi="Arial Narrow"/>
              </w:rPr>
            </w:pPr>
            <w:r>
              <w:rPr>
                <w:rFonts w:ascii="Arial Narrow" w:hAnsi="Arial Narrow"/>
              </w:rPr>
              <w:t xml:space="preserve">- edo espezialitatea </w:t>
            </w:r>
          </w:p>
          <w:p w:rsidR="00C12E07" w:rsidRPr="0075390C" w:rsidRDefault="00C12E07" w:rsidP="00C12E07">
            <w:pPr>
              <w:spacing w:after="0"/>
              <w:contextualSpacing/>
              <w:jc w:val="left"/>
              <w:rPr>
                <w:rFonts w:ascii="Arial Narrow" w:hAnsi="Arial Narrow"/>
              </w:rPr>
            </w:pPr>
            <w:r>
              <w:rPr>
                <w:rFonts w:ascii="Arial Narrow" w:hAnsi="Arial Narrow"/>
              </w:rPr>
              <w:t xml:space="preserve">- edo </w:t>
            </w:r>
            <w:proofErr w:type="spellStart"/>
            <w:r>
              <w:rPr>
                <w:rFonts w:ascii="Arial Narrow" w:hAnsi="Arial Narrow"/>
              </w:rPr>
              <w:t>graduondoko</w:t>
            </w:r>
            <w:proofErr w:type="spellEnd"/>
            <w:r>
              <w:rPr>
                <w:rFonts w:ascii="Arial Narrow" w:hAnsi="Arial Narrow"/>
              </w:rPr>
              <w:t xml:space="preserve"> prestakuntza </w:t>
            </w:r>
          </w:p>
          <w:p w:rsidR="0072292A" w:rsidRPr="00241204" w:rsidRDefault="00C12E07" w:rsidP="00C12E07">
            <w:pPr>
              <w:spacing w:after="0"/>
              <w:ind w:firstLine="0"/>
              <w:jc w:val="left"/>
              <w:rPr>
                <w:rFonts w:ascii="Arial Narrow" w:hAnsi="Arial Narrow" w:cs="Arial"/>
                <w:bCs/>
                <w:color w:val="000000"/>
              </w:rPr>
            </w:pPr>
            <w:r>
              <w:rPr>
                <w:rFonts w:ascii="Arial Narrow" w:hAnsi="Arial Narrow"/>
              </w:rPr>
              <w:t>- edo 180 lanegun azken hiru urteetan.</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C12E07" w:rsidRPr="0075390C" w:rsidRDefault="00C12E07" w:rsidP="00C12E07">
            <w:pPr>
              <w:spacing w:after="0"/>
              <w:ind w:firstLine="0"/>
              <w:contextualSpacing/>
              <w:jc w:val="left"/>
              <w:rPr>
                <w:rFonts w:ascii="Arial Narrow" w:hAnsi="Arial Narrow"/>
              </w:rPr>
            </w:pPr>
            <w:r>
              <w:rPr>
                <w:rFonts w:ascii="Arial Narrow" w:hAnsi="Arial Narrow"/>
              </w:rPr>
              <w:t>Zerrenda berezietan egoteko, honako hauek bete behar dira:</w:t>
            </w:r>
          </w:p>
          <w:p w:rsidR="00C12E07" w:rsidRPr="0075390C" w:rsidRDefault="00C12E07" w:rsidP="00C12E07">
            <w:pPr>
              <w:spacing w:after="0"/>
              <w:contextualSpacing/>
              <w:jc w:val="left"/>
              <w:rPr>
                <w:rFonts w:ascii="Arial Narrow" w:hAnsi="Arial Narrow"/>
              </w:rPr>
            </w:pPr>
            <w:r>
              <w:rPr>
                <w:rFonts w:ascii="Arial Narrow" w:hAnsi="Arial Narrow"/>
              </w:rPr>
              <w:t xml:space="preserve">- edo espezialitatea </w:t>
            </w:r>
          </w:p>
          <w:p w:rsidR="00C12E07" w:rsidRPr="0075390C" w:rsidRDefault="00C12E07" w:rsidP="00C12E07">
            <w:pPr>
              <w:spacing w:after="0"/>
              <w:contextualSpacing/>
              <w:jc w:val="left"/>
              <w:rPr>
                <w:rFonts w:ascii="Arial Narrow" w:hAnsi="Arial Narrow"/>
              </w:rPr>
            </w:pPr>
            <w:r>
              <w:rPr>
                <w:rFonts w:ascii="Arial Narrow" w:hAnsi="Arial Narrow"/>
              </w:rPr>
              <w:t xml:space="preserve">- edo </w:t>
            </w:r>
            <w:proofErr w:type="spellStart"/>
            <w:r>
              <w:rPr>
                <w:rFonts w:ascii="Arial Narrow" w:hAnsi="Arial Narrow"/>
              </w:rPr>
              <w:t>graduondoko</w:t>
            </w:r>
            <w:proofErr w:type="spellEnd"/>
            <w:r>
              <w:rPr>
                <w:rFonts w:ascii="Arial Narrow" w:hAnsi="Arial Narrow"/>
              </w:rPr>
              <w:t xml:space="preserve"> prestakuntza </w:t>
            </w:r>
          </w:p>
          <w:p w:rsidR="00C12E07" w:rsidRPr="0075390C" w:rsidRDefault="00C12E07" w:rsidP="00C12E07">
            <w:pPr>
              <w:spacing w:after="0"/>
              <w:contextualSpacing/>
              <w:jc w:val="left"/>
              <w:rPr>
                <w:rFonts w:ascii="Arial Narrow" w:hAnsi="Arial Narrow"/>
              </w:rPr>
            </w:pPr>
            <w:r>
              <w:rPr>
                <w:rFonts w:ascii="Arial Narrow" w:hAnsi="Arial Narrow"/>
              </w:rPr>
              <w:t>- edo 90 lanegun azken bost urteetan.</w:t>
            </w:r>
          </w:p>
          <w:p w:rsidR="0072292A" w:rsidRPr="0075390C" w:rsidRDefault="00C12E07" w:rsidP="00C12E07">
            <w:pPr>
              <w:spacing w:after="0"/>
              <w:ind w:firstLine="0"/>
              <w:jc w:val="left"/>
              <w:rPr>
                <w:rFonts w:ascii="Arial Narrow" w:hAnsi="Arial Narrow"/>
              </w:rPr>
            </w:pPr>
            <w:r>
              <w:rPr>
                <w:rFonts w:ascii="Arial Narrow" w:hAnsi="Arial Narrow"/>
              </w:rPr>
              <w:t xml:space="preserve">- beste sarbide bat gehitzen da: </w:t>
            </w:r>
            <w:proofErr w:type="spellStart"/>
            <w:r>
              <w:rPr>
                <w:rFonts w:ascii="Arial Narrow" w:hAnsi="Arial Narrow"/>
              </w:rPr>
              <w:t>O-NOZek</w:t>
            </w:r>
            <w:proofErr w:type="spellEnd"/>
            <w:r>
              <w:rPr>
                <w:rFonts w:ascii="Arial Narrow" w:hAnsi="Arial Narrow"/>
              </w:rPr>
              <w:t xml:space="preserve"> berak antolatutako prestakuntza egitea, z</w:t>
            </w:r>
            <w:r>
              <w:rPr>
                <w:rFonts w:ascii="Arial Narrow" w:hAnsi="Arial Narrow"/>
              </w:rPr>
              <w:t>e</w:t>
            </w:r>
            <w:r>
              <w:rPr>
                <w:rFonts w:ascii="Arial Narrow" w:hAnsi="Arial Narrow"/>
              </w:rPr>
              <w:t>rrenda berezietan sartu ahal izateko.</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16. artikulua. Zerrenda berezietarako prestakuntza</w:t>
            </w:r>
          </w:p>
        </w:tc>
      </w:tr>
      <w:tr w:rsidR="0072292A"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72292A" w:rsidRPr="00241204" w:rsidRDefault="0072292A"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2349B6" w:rsidP="00955029">
            <w:pPr>
              <w:spacing w:after="0"/>
              <w:ind w:firstLine="0"/>
              <w:jc w:val="left"/>
              <w:rPr>
                <w:rFonts w:ascii="Arial Narrow" w:hAnsi="Arial Narrow"/>
              </w:rPr>
            </w:pPr>
            <w:r>
              <w:rPr>
                <w:rFonts w:ascii="Arial Narrow" w:hAnsi="Arial Narrow"/>
              </w:rPr>
              <w:t>Aurreko araudian ez zegoen. Zerrenda orokorretako izangaiei eskainiko zaie, lehentasun-ordenan, zerrenda berezietan sartu ahal daitezen.</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19. artikulua. Izangaien zerrendak (NOPLOI)</w:t>
            </w:r>
          </w:p>
        </w:tc>
      </w:tr>
      <w:tr w:rsidR="0072292A" w:rsidRPr="00241204" w:rsidTr="002349B6">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72292A" w:rsidRPr="00241204" w:rsidRDefault="0072292A"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72292A" w:rsidRPr="0075390C" w:rsidRDefault="002349B6" w:rsidP="00955029">
            <w:pPr>
              <w:spacing w:after="0"/>
              <w:ind w:firstLine="0"/>
              <w:jc w:val="left"/>
              <w:rPr>
                <w:rFonts w:ascii="Arial Narrow" w:hAnsi="Arial Narrow"/>
              </w:rPr>
            </w:pPr>
            <w:proofErr w:type="spellStart"/>
            <w:r>
              <w:rPr>
                <w:rFonts w:ascii="Arial Narrow" w:hAnsi="Arial Narrow"/>
              </w:rPr>
              <w:t>NOPLOIk</w:t>
            </w:r>
            <w:proofErr w:type="spellEnd"/>
            <w:r>
              <w:rPr>
                <w:rFonts w:ascii="Arial Narrow" w:hAnsi="Arial Narrow"/>
              </w:rPr>
              <w:t xml:space="preserve"> langileak kontratatzeko berariazko hautaprobak deitzeko aukera gehitzen da.</w:t>
            </w:r>
          </w:p>
        </w:tc>
      </w:tr>
      <w:tr w:rsidR="002349B6" w:rsidRPr="00241204" w:rsidTr="002349B6">
        <w:trPr>
          <w:trHeight w:val="198"/>
          <w:jc w:val="center"/>
        </w:trPr>
        <w:tc>
          <w:tcPr>
            <w:tcW w:w="6648" w:type="dxa"/>
            <w:tcBorders>
              <w:top w:val="single" w:sz="2"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p>
        </w:tc>
      </w:tr>
      <w:tr w:rsidR="002349B6" w:rsidRPr="00241204" w:rsidTr="002349B6">
        <w:trPr>
          <w:trHeight w:val="198"/>
          <w:jc w:val="center"/>
        </w:trPr>
        <w:tc>
          <w:tcPr>
            <w:tcW w:w="6648" w:type="dxa"/>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shd w:val="clear" w:color="auto" w:fill="FFFFFF" w:themeFill="background1"/>
            <w:vAlign w:val="center"/>
          </w:tcPr>
          <w:p w:rsidR="002349B6" w:rsidRPr="0075390C" w:rsidRDefault="002349B6" w:rsidP="00955029">
            <w:pPr>
              <w:spacing w:after="0"/>
              <w:ind w:firstLine="0"/>
              <w:jc w:val="left"/>
              <w:rPr>
                <w:rFonts w:ascii="Arial Narrow" w:hAnsi="Arial Narrow"/>
              </w:rPr>
            </w:pP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Lehen xedapen gehigarria. Jarraipen Batzordea</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2349B6">
            <w:pPr>
              <w:spacing w:after="0"/>
              <w:ind w:firstLine="0"/>
              <w:contextualSpacing/>
              <w:jc w:val="left"/>
              <w:rPr>
                <w:rFonts w:ascii="Arial Narrow" w:hAnsi="Arial Narrow"/>
              </w:rPr>
            </w:pPr>
            <w:r>
              <w:rPr>
                <w:rFonts w:ascii="Arial Narrow" w:hAnsi="Arial Narrow"/>
              </w:rPr>
              <w:t>Akordioaren Jarraipen Batzordea sortzen da, honako eginkizun hauekin:</w:t>
            </w:r>
          </w:p>
          <w:p w:rsidR="002349B6" w:rsidRPr="0075390C" w:rsidRDefault="002349B6" w:rsidP="002349B6">
            <w:pPr>
              <w:numPr>
                <w:ilvl w:val="0"/>
                <w:numId w:val="26"/>
              </w:numPr>
              <w:spacing w:after="0"/>
              <w:contextualSpacing/>
              <w:jc w:val="left"/>
              <w:rPr>
                <w:rFonts w:ascii="Arial Narrow" w:hAnsi="Arial Narrow"/>
              </w:rPr>
            </w:pPr>
            <w:r>
              <w:rPr>
                <w:rFonts w:ascii="Arial Narrow" w:hAnsi="Arial Narrow"/>
              </w:rPr>
              <w:t>Arauaren aplikazioa aztertzea.</w:t>
            </w:r>
          </w:p>
          <w:p w:rsidR="002349B6" w:rsidRPr="0075390C" w:rsidRDefault="002349B6" w:rsidP="002349B6">
            <w:pPr>
              <w:numPr>
                <w:ilvl w:val="0"/>
                <w:numId w:val="26"/>
              </w:numPr>
              <w:spacing w:after="0"/>
              <w:contextualSpacing/>
              <w:jc w:val="left"/>
              <w:rPr>
                <w:rFonts w:ascii="Arial Narrow" w:hAnsi="Arial Narrow"/>
              </w:rPr>
            </w:pPr>
            <w:r>
              <w:rPr>
                <w:rFonts w:ascii="Arial Narrow" w:hAnsi="Arial Narrow"/>
              </w:rPr>
              <w:t xml:space="preserve">Arazo zehatzak azaltzea. </w:t>
            </w:r>
          </w:p>
          <w:p w:rsidR="002349B6" w:rsidRPr="0075390C" w:rsidRDefault="002349B6" w:rsidP="002349B6">
            <w:pPr>
              <w:spacing w:after="0"/>
              <w:ind w:firstLine="0"/>
              <w:jc w:val="left"/>
              <w:rPr>
                <w:rFonts w:ascii="Arial Narrow" w:hAnsi="Arial Narrow"/>
              </w:rPr>
            </w:pPr>
            <w:r>
              <w:rPr>
                <w:rFonts w:ascii="Arial Narrow" w:hAnsi="Arial Narrow"/>
              </w:rPr>
              <w:t>Erreforma neurriak eta interpretazio irizpideak proposatzea.</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r>
              <w:rPr>
                <w:rFonts w:ascii="Arial Narrow" w:hAnsi="Arial Narrow"/>
              </w:rPr>
              <w:t>Administrazioko (</w:t>
            </w:r>
            <w:proofErr w:type="spellStart"/>
            <w:r>
              <w:rPr>
                <w:rFonts w:ascii="Arial Narrow" w:hAnsi="Arial Narrow"/>
              </w:rPr>
              <w:t>O-NOZ</w:t>
            </w:r>
            <w:proofErr w:type="spellEnd"/>
            <w:r>
              <w:rPr>
                <w:rFonts w:ascii="Arial Narrow" w:hAnsi="Arial Narrow"/>
              </w:rPr>
              <w:t xml:space="preserve"> eta NOPLOI) eta Osasunaren Mahai Sektorialean presente dauden sindikatuetako ordezkariek osatzen dute.</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Lehen xedapen iragankorra. Lehendik dauden zerrenda irekiak</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r>
              <w:rPr>
                <w:rFonts w:ascii="Arial Narrow" w:hAnsi="Arial Narrow"/>
              </w:rPr>
              <w:t>Ezartzen da lehendik dauden zerrenda irekia itxi eginen direla, eta izen-ematea berriz ere ahalbidetuko dela soilik foru aginduan ezarritako arrazoiak badaudenean.</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r>
              <w:rPr>
                <w:rFonts w:ascii="Arial Narrow" w:hAnsi="Arial Narrow"/>
              </w:rPr>
              <w:t>Zerrendak irekitzen direnean, berriz ere barematuko dira haietan dauden guztiak eta foru agindu berriaren arabera sartzen direnak.</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Bigarren xedapen iragankorra. 55 urtetik gorakoen lehentasuna</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r>
              <w:rPr>
                <w:rFonts w:ascii="Arial Narrow" w:hAnsi="Arial Narrow"/>
              </w:rPr>
              <w:t>Nafarroako Foru Komunitateko eta erakunde autonomoko Mahaian erabakitzen denari egokitzea.</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Hirugarren xedapen iragankorra. Lehentasun-ordena aldi baterako galtzea</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75390C" w:rsidRDefault="002349B6" w:rsidP="00955029">
            <w:pPr>
              <w:spacing w:after="0"/>
              <w:ind w:firstLine="0"/>
              <w:jc w:val="left"/>
              <w:rPr>
                <w:rFonts w:ascii="Arial Narrow" w:hAnsi="Arial Narrow"/>
              </w:rPr>
            </w:pPr>
            <w:r>
              <w:rPr>
                <w:rFonts w:ascii="Arial Narrow" w:hAnsi="Arial Narrow"/>
              </w:rPr>
              <w:t>Argi uzten da noiztik kalkulatzen den zerrendetako ordena berreskuratzeko aurreiku</w:t>
            </w:r>
            <w:r>
              <w:rPr>
                <w:rFonts w:ascii="Arial Narrow" w:hAnsi="Arial Narrow"/>
              </w:rPr>
              <w:t>s</w:t>
            </w:r>
            <w:r>
              <w:rPr>
                <w:rFonts w:ascii="Arial Narrow" w:hAnsi="Arial Narrow"/>
              </w:rPr>
              <w:t>pena.</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I. eta II. eranskinak. Iraupen luzeko eta iraupen laburreko kontratazioetarako zerrendak</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Default="002349B6" w:rsidP="002349B6">
            <w:pPr>
              <w:spacing w:after="0"/>
              <w:ind w:firstLine="0"/>
              <w:contextualSpacing/>
              <w:jc w:val="left"/>
              <w:rPr>
                <w:rFonts w:ascii="Arial Narrow" w:hAnsi="Arial Narrow"/>
              </w:rPr>
            </w:pPr>
            <w:r>
              <w:rPr>
                <w:rFonts w:ascii="Arial Narrow" w:hAnsi="Arial Narrow"/>
              </w:rPr>
              <w:t xml:space="preserve">Alorrak kendu dira. </w:t>
            </w:r>
          </w:p>
          <w:p w:rsidR="002349B6" w:rsidRDefault="002349B6" w:rsidP="002349B6">
            <w:pPr>
              <w:spacing w:after="0"/>
              <w:ind w:firstLine="0"/>
              <w:contextualSpacing/>
              <w:jc w:val="left"/>
              <w:rPr>
                <w:rFonts w:ascii="Arial Narrow" w:hAnsi="Arial Narrow"/>
              </w:rPr>
            </w:pPr>
            <w:r>
              <w:rPr>
                <w:rFonts w:ascii="Arial Narrow" w:hAnsi="Arial Narrow"/>
              </w:rPr>
              <w:t xml:space="preserve">Eremuen banaketa </w:t>
            </w:r>
            <w:proofErr w:type="spellStart"/>
            <w:r>
              <w:rPr>
                <w:rFonts w:ascii="Arial Narrow" w:hAnsi="Arial Narrow"/>
              </w:rPr>
              <w:t>O-NOZen</w:t>
            </w:r>
            <w:proofErr w:type="spellEnd"/>
            <w:r>
              <w:rPr>
                <w:rFonts w:ascii="Arial Narrow" w:hAnsi="Arial Narrow"/>
              </w:rPr>
              <w:t xml:space="preserve"> estatutu berrien arabera egokitzen da. </w:t>
            </w:r>
          </w:p>
          <w:p w:rsidR="002349B6" w:rsidRDefault="002349B6" w:rsidP="002349B6">
            <w:pPr>
              <w:spacing w:after="0"/>
              <w:ind w:firstLine="0"/>
              <w:contextualSpacing/>
              <w:jc w:val="left"/>
              <w:rPr>
                <w:rFonts w:ascii="Arial Narrow" w:hAnsi="Arial Narrow"/>
              </w:rPr>
            </w:pPr>
            <w:r>
              <w:rPr>
                <w:rFonts w:ascii="Arial Narrow" w:hAnsi="Arial Narrow"/>
              </w:rPr>
              <w:t>Berariaz aipatzen dira zalantzak sor ditzaketen unitate batzuk.</w:t>
            </w:r>
          </w:p>
          <w:p w:rsidR="002349B6" w:rsidRPr="0075390C" w:rsidRDefault="002349B6" w:rsidP="002349B6">
            <w:pPr>
              <w:spacing w:after="0"/>
              <w:ind w:firstLine="0"/>
              <w:contextualSpacing/>
              <w:jc w:val="left"/>
              <w:rPr>
                <w:rFonts w:ascii="Arial Narrow" w:hAnsi="Arial Narrow"/>
              </w:rPr>
            </w:pPr>
            <w:r>
              <w:rPr>
                <w:rFonts w:ascii="Arial Narrow" w:hAnsi="Arial Narrow"/>
              </w:rPr>
              <w:t>“Aukera” deitzen zaie eremu bakoitzean hautatzeko dauden posibilitateei.</w:t>
            </w:r>
          </w:p>
          <w:p w:rsidR="002349B6" w:rsidRPr="0075390C" w:rsidRDefault="002349B6" w:rsidP="002349B6">
            <w:pPr>
              <w:spacing w:after="0"/>
              <w:ind w:firstLine="0"/>
              <w:jc w:val="left"/>
              <w:rPr>
                <w:rFonts w:ascii="Arial Narrow" w:hAnsi="Arial Narrow"/>
              </w:rPr>
            </w:pPr>
            <w:r>
              <w:rPr>
                <w:rFonts w:ascii="Arial Narrow" w:hAnsi="Arial Narrow"/>
              </w:rPr>
              <w:t>Tuterako larrialdi zerbitzu arrunta aukera gisa kentzen da.</w:t>
            </w:r>
          </w:p>
        </w:tc>
      </w:tr>
      <w:tr w:rsidR="00241204"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41204" w:rsidRPr="00241204" w:rsidRDefault="002349B6" w:rsidP="00955029">
            <w:pPr>
              <w:spacing w:after="0"/>
              <w:ind w:firstLine="0"/>
              <w:jc w:val="left"/>
              <w:rPr>
                <w:rFonts w:ascii="Arial Narrow" w:hAnsi="Arial Narrow" w:cs="Arial"/>
                <w:bCs/>
                <w:color w:val="000000"/>
              </w:rPr>
            </w:pPr>
            <w:r>
              <w:rPr>
                <w:rFonts w:ascii="Arial Narrow" w:hAnsi="Arial Narrow"/>
              </w:rPr>
              <w:t>Lizarrako Osasun Mentaleko Zentroa osasun barrutiko oinarrizko osasun laguntzaren eremuan sartzen da.</w:t>
            </w: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41204" w:rsidRPr="0075390C" w:rsidRDefault="002349B6" w:rsidP="00955029">
            <w:pPr>
              <w:spacing w:after="0"/>
              <w:ind w:firstLine="0"/>
              <w:jc w:val="left"/>
              <w:rPr>
                <w:rFonts w:ascii="Arial Narrow" w:hAnsi="Arial Narrow"/>
              </w:rPr>
            </w:pPr>
            <w:r>
              <w:rPr>
                <w:rFonts w:ascii="Arial Narrow" w:hAnsi="Arial Narrow"/>
              </w:rPr>
              <w:t xml:space="preserve">Lizarrako Osasun Mentaleko Zentroa García </w:t>
            </w:r>
            <w:proofErr w:type="spellStart"/>
            <w:r>
              <w:rPr>
                <w:rFonts w:ascii="Arial Narrow" w:hAnsi="Arial Narrow"/>
              </w:rPr>
              <w:t>Orcoyen</w:t>
            </w:r>
            <w:proofErr w:type="spellEnd"/>
            <w:r>
              <w:rPr>
                <w:rFonts w:ascii="Arial Narrow" w:hAnsi="Arial Narrow"/>
              </w:rPr>
              <w:t xml:space="preserve"> ospitalearen eremura pasatzen da.</w:t>
            </w:r>
          </w:p>
        </w:tc>
      </w:tr>
      <w:tr w:rsidR="002349B6" w:rsidRPr="00793B8B" w:rsidTr="002349B6">
        <w:trPr>
          <w:trHeight w:val="255"/>
          <w:jc w:val="center"/>
        </w:trPr>
        <w:tc>
          <w:tcPr>
            <w:tcW w:w="13297" w:type="dxa"/>
            <w:gridSpan w:val="2"/>
            <w:tcBorders>
              <w:bottom w:val="single" w:sz="4" w:space="0" w:color="auto"/>
            </w:tcBorders>
            <w:shd w:val="clear" w:color="auto" w:fill="8DB3E2" w:themeFill="text2" w:themeFillTint="66"/>
            <w:noWrap/>
            <w:vAlign w:val="center"/>
          </w:tcPr>
          <w:p w:rsidR="002349B6" w:rsidRPr="00793B8B" w:rsidRDefault="002349B6" w:rsidP="002349B6">
            <w:pPr>
              <w:spacing w:after="0"/>
              <w:ind w:firstLine="0"/>
              <w:jc w:val="center"/>
              <w:rPr>
                <w:rFonts w:ascii="Arial" w:hAnsi="Arial" w:cs="Arial"/>
                <w:bCs/>
                <w:color w:val="000000"/>
                <w:sz w:val="18"/>
                <w:szCs w:val="18"/>
              </w:rPr>
            </w:pPr>
            <w:r>
              <w:rPr>
                <w:rFonts w:ascii="Arial" w:hAnsi="Arial"/>
                <w:bCs/>
                <w:color w:val="000000"/>
                <w:sz w:val="18"/>
                <w:szCs w:val="18"/>
              </w:rPr>
              <w:t>III. ERANSKINA. Zerrenda bereziak</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349B6" w:rsidRDefault="002349B6" w:rsidP="00955029">
            <w:pPr>
              <w:spacing w:after="0"/>
              <w:ind w:firstLine="0"/>
              <w:jc w:val="left"/>
              <w:rPr>
                <w:rFonts w:ascii="Arial Narrow" w:hAnsi="Arial Narrow" w:cs="Arial"/>
                <w:bCs/>
                <w:color w:val="000000"/>
                <w:lang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241204" w:rsidRDefault="002349B6" w:rsidP="00955029">
            <w:pPr>
              <w:spacing w:after="0"/>
              <w:ind w:firstLine="0"/>
              <w:jc w:val="left"/>
              <w:rPr>
                <w:rFonts w:ascii="Arial Narrow" w:hAnsi="Arial Narrow" w:cs="Arial"/>
                <w:bCs/>
                <w:color w:val="000000"/>
              </w:rPr>
            </w:pPr>
            <w:r>
              <w:rPr>
                <w:rFonts w:ascii="Arial Narrow" w:hAnsi="Arial Narrow"/>
              </w:rPr>
              <w:t xml:space="preserve">Nafarroako </w:t>
            </w:r>
            <w:proofErr w:type="spellStart"/>
            <w:r>
              <w:rPr>
                <w:rFonts w:ascii="Arial Narrow" w:hAnsi="Arial Narrow"/>
              </w:rPr>
              <w:t>Ospitaleguneko</w:t>
            </w:r>
            <w:proofErr w:type="spellEnd"/>
            <w:r>
              <w:rPr>
                <w:rFonts w:ascii="Arial Narrow" w:hAnsi="Arial Narrow"/>
              </w:rPr>
              <w:t xml:space="preserve"> Larrialdietako eta Anestesia Ondoko Konorteratzerako Unit</w:t>
            </w:r>
            <w:r>
              <w:rPr>
                <w:rFonts w:ascii="Arial Narrow" w:hAnsi="Arial Narrow"/>
              </w:rPr>
              <w:t>a</w:t>
            </w:r>
            <w:r>
              <w:rPr>
                <w:rFonts w:ascii="Arial Narrow" w:hAnsi="Arial Narrow"/>
              </w:rPr>
              <w:t>teko zerrenda bereziak bitan banatzen dira.</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val="es-ES"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241204" w:rsidRDefault="002349B6" w:rsidP="00955029">
            <w:pPr>
              <w:spacing w:after="0"/>
              <w:ind w:firstLine="0"/>
              <w:jc w:val="left"/>
              <w:rPr>
                <w:rFonts w:ascii="Arial Narrow" w:hAnsi="Arial Narrow" w:cs="Arial"/>
                <w:bCs/>
                <w:color w:val="000000"/>
              </w:rPr>
            </w:pPr>
            <w:r>
              <w:rPr>
                <w:rFonts w:ascii="Arial Narrow" w:hAnsi="Arial Narrow"/>
              </w:rPr>
              <w:t xml:space="preserve">Ebakuntza gelako </w:t>
            </w:r>
            <w:proofErr w:type="spellStart"/>
            <w:r>
              <w:rPr>
                <w:rFonts w:ascii="Arial Narrow" w:hAnsi="Arial Narrow"/>
              </w:rPr>
              <w:t>zeladoreen</w:t>
            </w:r>
            <w:proofErr w:type="spellEnd"/>
            <w:r>
              <w:rPr>
                <w:rFonts w:ascii="Arial Narrow" w:hAnsi="Arial Narrow"/>
              </w:rPr>
              <w:t xml:space="preserve"> zerrenda bereziak gehitzen dira. Zerrenda berezia, hal</w:t>
            </w:r>
            <w:r>
              <w:rPr>
                <w:rFonts w:ascii="Arial Narrow" w:hAnsi="Arial Narrow"/>
              </w:rPr>
              <w:t>a</w:t>
            </w:r>
            <w:r>
              <w:rPr>
                <w:rFonts w:ascii="Arial Narrow" w:hAnsi="Arial Narrow"/>
              </w:rPr>
              <w:t xml:space="preserve">ber, Nafarroako </w:t>
            </w:r>
            <w:proofErr w:type="spellStart"/>
            <w:r>
              <w:rPr>
                <w:rFonts w:ascii="Arial Narrow" w:hAnsi="Arial Narrow"/>
              </w:rPr>
              <w:t>Ospitaleguneko</w:t>
            </w:r>
            <w:proofErr w:type="spellEnd"/>
            <w:r>
              <w:rPr>
                <w:rFonts w:ascii="Arial Narrow" w:hAnsi="Arial Narrow"/>
              </w:rPr>
              <w:t xml:space="preserve"> esterilizazioko erizaintzako zainketa lagungarrietako teknikarientzat.</w:t>
            </w:r>
          </w:p>
        </w:tc>
      </w:tr>
      <w:tr w:rsidR="002349B6"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2349B6" w:rsidRPr="00241204" w:rsidRDefault="002349B6" w:rsidP="00955029">
            <w:pPr>
              <w:spacing w:after="0"/>
              <w:ind w:firstLine="0"/>
              <w:jc w:val="left"/>
              <w:rPr>
                <w:rFonts w:ascii="Arial Narrow" w:hAnsi="Arial Narrow" w:cs="Arial"/>
                <w:bCs/>
                <w:color w:val="000000"/>
                <w:lang w:val="es-ES"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2349B6" w:rsidRPr="00241204" w:rsidRDefault="002349B6" w:rsidP="00955029">
            <w:pPr>
              <w:spacing w:after="0"/>
              <w:ind w:firstLine="0"/>
              <w:jc w:val="left"/>
              <w:rPr>
                <w:rFonts w:ascii="Arial Narrow" w:hAnsi="Arial Narrow" w:cs="Arial"/>
                <w:bCs/>
                <w:color w:val="000000"/>
              </w:rPr>
            </w:pPr>
            <w:proofErr w:type="spellStart"/>
            <w:r>
              <w:rPr>
                <w:rFonts w:ascii="Arial Narrow" w:hAnsi="Arial Narrow"/>
              </w:rPr>
              <w:t>Gammagrafiako</w:t>
            </w:r>
            <w:proofErr w:type="spellEnd"/>
            <w:r>
              <w:rPr>
                <w:rFonts w:ascii="Arial Narrow" w:hAnsi="Arial Narrow"/>
              </w:rPr>
              <w:t xml:space="preserve"> </w:t>
            </w:r>
            <w:proofErr w:type="spellStart"/>
            <w:r>
              <w:rPr>
                <w:rFonts w:ascii="Arial Narrow" w:hAnsi="Arial Narrow"/>
              </w:rPr>
              <w:t>erradiodiagnostikoko</w:t>
            </w:r>
            <w:proofErr w:type="spellEnd"/>
            <w:r>
              <w:rPr>
                <w:rFonts w:ascii="Arial Narrow" w:hAnsi="Arial Narrow"/>
              </w:rPr>
              <w:t xml:space="preserve"> teknikari espezialisten kasuan Medikuntza Nukle</w:t>
            </w:r>
            <w:r>
              <w:rPr>
                <w:rFonts w:ascii="Arial Narrow" w:hAnsi="Arial Narrow"/>
              </w:rPr>
              <w:t>a</w:t>
            </w:r>
            <w:r>
              <w:rPr>
                <w:rFonts w:ascii="Arial Narrow" w:hAnsi="Arial Narrow"/>
              </w:rPr>
              <w:t>rraren arloari buruzko gaikuntzaren aipamena</w:t>
            </w:r>
          </w:p>
        </w:tc>
      </w:tr>
      <w:tr w:rsidR="00955029" w:rsidRPr="00241204" w:rsidTr="00955029">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955029" w:rsidP="00955029">
            <w:pPr>
              <w:spacing w:after="0"/>
              <w:ind w:firstLine="0"/>
              <w:jc w:val="left"/>
              <w:rPr>
                <w:rFonts w:ascii="Arial Narrow" w:hAnsi="Arial Narrow" w:cs="Arial"/>
                <w:bCs/>
                <w:color w:val="000000"/>
                <w:lang w:val="es-ES"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349B6" w:rsidP="00955029">
            <w:pPr>
              <w:spacing w:after="0"/>
              <w:ind w:firstLine="0"/>
              <w:jc w:val="left"/>
              <w:rPr>
                <w:rFonts w:ascii="Arial Narrow" w:hAnsi="Arial Narrow" w:cs="Arial"/>
                <w:bCs/>
                <w:color w:val="000000"/>
              </w:rPr>
            </w:pPr>
            <w:r>
              <w:rPr>
                <w:rFonts w:ascii="Arial Narrow" w:hAnsi="Arial Narrow"/>
              </w:rPr>
              <w:t xml:space="preserve">Oinarrizko Osasun Laguntzak Nafarroako </w:t>
            </w:r>
            <w:proofErr w:type="spellStart"/>
            <w:r>
              <w:rPr>
                <w:rFonts w:ascii="Arial Narrow" w:hAnsi="Arial Narrow"/>
              </w:rPr>
              <w:t>Ospitaleguneko</w:t>
            </w:r>
            <w:proofErr w:type="spellEnd"/>
            <w:r>
              <w:rPr>
                <w:rFonts w:ascii="Arial Narrow" w:hAnsi="Arial Narrow"/>
              </w:rPr>
              <w:t xml:space="preserve"> Larrialdietako zerrenda ber</w:t>
            </w:r>
            <w:r>
              <w:rPr>
                <w:rFonts w:ascii="Arial Narrow" w:hAnsi="Arial Narrow"/>
              </w:rPr>
              <w:t>e</w:t>
            </w:r>
            <w:r>
              <w:rPr>
                <w:rFonts w:ascii="Arial Narrow" w:hAnsi="Arial Narrow"/>
              </w:rPr>
              <w:t>zira jotzen ahalko du.</w:t>
            </w:r>
          </w:p>
        </w:tc>
      </w:tr>
      <w:tr w:rsidR="00955029" w:rsidRPr="00241204" w:rsidTr="003B5B1E">
        <w:trPr>
          <w:trHeight w:val="198"/>
          <w:jc w:val="center"/>
        </w:trPr>
        <w:tc>
          <w:tcPr>
            <w:tcW w:w="6648" w:type="dxa"/>
            <w:tcBorders>
              <w:top w:val="single" w:sz="2" w:space="0" w:color="auto"/>
              <w:bottom w:val="single" w:sz="2" w:space="0" w:color="auto"/>
              <w:right w:val="single" w:sz="4" w:space="0" w:color="auto"/>
            </w:tcBorders>
            <w:shd w:val="clear" w:color="auto" w:fill="FFFFFF" w:themeFill="background1"/>
            <w:noWrap/>
            <w:vAlign w:val="center"/>
          </w:tcPr>
          <w:p w:rsidR="00955029" w:rsidRPr="00241204" w:rsidRDefault="00955029" w:rsidP="00955029">
            <w:pPr>
              <w:spacing w:after="0"/>
              <w:ind w:firstLine="0"/>
              <w:jc w:val="left"/>
              <w:rPr>
                <w:rFonts w:ascii="Arial Narrow" w:hAnsi="Arial Narrow" w:cs="Arial"/>
                <w:bCs/>
                <w:color w:val="000000"/>
                <w:lang w:val="es-ES" w:eastAsia="es-ES"/>
              </w:rPr>
            </w:pPr>
          </w:p>
        </w:tc>
        <w:tc>
          <w:tcPr>
            <w:tcW w:w="6649" w:type="dxa"/>
            <w:tcBorders>
              <w:top w:val="single" w:sz="2" w:space="0" w:color="auto"/>
              <w:left w:val="single" w:sz="4" w:space="0" w:color="auto"/>
              <w:bottom w:val="single" w:sz="2" w:space="0" w:color="auto"/>
            </w:tcBorders>
            <w:shd w:val="clear" w:color="auto" w:fill="FFFFFF" w:themeFill="background1"/>
            <w:vAlign w:val="center"/>
          </w:tcPr>
          <w:p w:rsidR="00955029" w:rsidRPr="00241204" w:rsidRDefault="002349B6" w:rsidP="00955029">
            <w:pPr>
              <w:spacing w:after="0"/>
              <w:ind w:firstLine="0"/>
              <w:jc w:val="left"/>
              <w:rPr>
                <w:rFonts w:ascii="Arial Narrow" w:hAnsi="Arial Narrow" w:cs="Arial"/>
                <w:bCs/>
                <w:color w:val="000000"/>
              </w:rPr>
            </w:pPr>
            <w:proofErr w:type="spellStart"/>
            <w:r>
              <w:rPr>
                <w:rFonts w:ascii="Arial Narrow" w:hAnsi="Arial Narrow"/>
              </w:rPr>
              <w:t>NOPLOIn</w:t>
            </w:r>
            <w:proofErr w:type="spellEnd"/>
            <w:r>
              <w:rPr>
                <w:rFonts w:ascii="Arial Narrow" w:hAnsi="Arial Narrow"/>
              </w:rPr>
              <w:t xml:space="preserve"> 3 zerrenda berezi gehitzen dira: Atzemate goiztiarra (</w:t>
            </w:r>
            <w:proofErr w:type="spellStart"/>
            <w:r>
              <w:rPr>
                <w:rFonts w:ascii="Arial Narrow" w:hAnsi="Arial Narrow"/>
              </w:rPr>
              <w:t>erradiodiagnostikoko</w:t>
            </w:r>
            <w:proofErr w:type="spellEnd"/>
            <w:r>
              <w:rPr>
                <w:rFonts w:ascii="Arial Narrow" w:hAnsi="Arial Narrow"/>
              </w:rPr>
              <w:t xml:space="preserve"> teknikari espezialista), NOPLOI (Osasun Publikoko erizaina eta Osasun Publikoko os</w:t>
            </w:r>
            <w:r>
              <w:rPr>
                <w:rFonts w:ascii="Arial Narrow" w:hAnsi="Arial Narrow"/>
              </w:rPr>
              <w:t>a</w:t>
            </w:r>
            <w:r>
              <w:rPr>
                <w:rFonts w:ascii="Arial Narrow" w:hAnsi="Arial Narrow"/>
              </w:rPr>
              <w:t>sun-hezitzailea).</w:t>
            </w:r>
          </w:p>
        </w:tc>
      </w:tr>
    </w:tbl>
    <w:p w:rsidR="00973676" w:rsidRDefault="003B5B1E" w:rsidP="00816D27">
      <w:pPr>
        <w:tabs>
          <w:tab w:val="left" w:pos="6648"/>
        </w:tabs>
        <w:spacing w:after="0"/>
        <w:ind w:firstLine="0"/>
        <w:jc w:val="left"/>
        <w:sectPr w:rsidR="00973676" w:rsidSect="00DD7282">
          <w:headerReference w:type="default" r:id="rId20"/>
          <w:footerReference w:type="default" r:id="rId21"/>
          <w:type w:val="oddPage"/>
          <w:pgSz w:w="16840" w:h="11907" w:orient="landscape" w:code="9"/>
          <w:pgMar w:top="1559" w:right="2109" w:bottom="1559" w:left="1644" w:header="369" w:footer="136" w:gutter="0"/>
          <w:cols w:space="720"/>
          <w:docGrid w:linePitch="360"/>
        </w:sectPr>
      </w:pPr>
      <w:r>
        <w:rPr>
          <w:rFonts w:ascii="Arial" w:hAnsi="Arial"/>
          <w:bCs/>
          <w:color w:val="000000"/>
          <w:sz w:val="16"/>
          <w:szCs w:val="16"/>
        </w:rPr>
        <w:t xml:space="preserve">Iturria: </w:t>
      </w:r>
      <w:proofErr w:type="spellStart"/>
      <w:r>
        <w:rPr>
          <w:rFonts w:ascii="Arial" w:hAnsi="Arial"/>
          <w:bCs/>
          <w:color w:val="000000"/>
          <w:sz w:val="16"/>
          <w:szCs w:val="16"/>
        </w:rPr>
        <w:t>Osasunbidea-Nafarroako</w:t>
      </w:r>
      <w:proofErr w:type="spellEnd"/>
      <w:r>
        <w:rPr>
          <w:rFonts w:ascii="Arial" w:hAnsi="Arial"/>
          <w:bCs/>
          <w:color w:val="000000"/>
          <w:sz w:val="16"/>
          <w:szCs w:val="16"/>
        </w:rPr>
        <w:t xml:space="preserve"> Osasun Zerbitzua</w:t>
      </w:r>
      <w:r>
        <w:rPr>
          <w:rFonts w:ascii="Arial Narrow" w:hAnsi="Arial Narrow"/>
          <w:bCs/>
          <w:color w:val="000000"/>
        </w:rPr>
        <w:t>.</w:t>
      </w:r>
    </w:p>
    <w:p w:rsidR="00973676" w:rsidRPr="00541023" w:rsidRDefault="00541023" w:rsidP="00541023">
      <w:pPr>
        <w:pStyle w:val="atitulo2"/>
      </w:pPr>
      <w:bookmarkStart w:id="31" w:name="_Toc512323280"/>
      <w:r>
        <w:lastRenderedPageBreak/>
        <w:t>2. eranskina. Indarrean dauden kontratuen kopurua, estamentuaren eta kontratazio eremuaren arabera (2013-2017)</w:t>
      </w:r>
      <w:bookmarkEnd w:id="31"/>
    </w:p>
    <w:tbl>
      <w:tblPr>
        <w:tblW w:w="9001" w:type="dxa"/>
        <w:tblInd w:w="-72" w:type="dxa"/>
        <w:tblLayout w:type="fixed"/>
        <w:tblCellMar>
          <w:left w:w="70" w:type="dxa"/>
          <w:right w:w="70" w:type="dxa"/>
        </w:tblCellMar>
        <w:tblLook w:val="04A0" w:firstRow="1" w:lastRow="0" w:firstColumn="1" w:lastColumn="0" w:noHBand="0" w:noVBand="1"/>
      </w:tblPr>
      <w:tblGrid>
        <w:gridCol w:w="2552"/>
        <w:gridCol w:w="2565"/>
        <w:gridCol w:w="776"/>
        <w:gridCol w:w="777"/>
        <w:gridCol w:w="777"/>
        <w:gridCol w:w="777"/>
        <w:gridCol w:w="777"/>
      </w:tblGrid>
      <w:tr w:rsidR="00C0206D" w:rsidRPr="000510BF" w:rsidTr="00AC2F0B">
        <w:trPr>
          <w:trHeight w:val="255"/>
          <w:tblHeader/>
        </w:trPr>
        <w:tc>
          <w:tcPr>
            <w:tcW w:w="2552"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E714BE">
            <w:pPr>
              <w:spacing w:after="0"/>
              <w:ind w:firstLine="0"/>
              <w:jc w:val="left"/>
              <w:rPr>
                <w:rFonts w:ascii="Arial" w:hAnsi="Arial" w:cs="Arial"/>
                <w:bCs/>
                <w:color w:val="000000"/>
                <w:sz w:val="18"/>
                <w:szCs w:val="18"/>
                <w:lang w:val="es-ES" w:eastAsia="es-ES"/>
              </w:rPr>
            </w:pPr>
          </w:p>
        </w:tc>
        <w:tc>
          <w:tcPr>
            <w:tcW w:w="2565"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Default="00FA1A4E" w:rsidP="00E714BE">
            <w:pPr>
              <w:spacing w:after="0"/>
              <w:ind w:firstLine="0"/>
              <w:jc w:val="left"/>
              <w:rPr>
                <w:rFonts w:ascii="Arial" w:hAnsi="Arial" w:cs="Arial"/>
                <w:bCs/>
                <w:color w:val="000000"/>
                <w:sz w:val="18"/>
                <w:szCs w:val="18"/>
              </w:rPr>
            </w:pPr>
            <w:r>
              <w:rPr>
                <w:rFonts w:ascii="Arial" w:hAnsi="Arial"/>
                <w:bCs/>
                <w:color w:val="000000"/>
                <w:sz w:val="18"/>
                <w:szCs w:val="18"/>
              </w:rPr>
              <w:t xml:space="preserve">Estamentuaren deskribapena </w:t>
            </w:r>
            <w:proofErr w:type="spellStart"/>
            <w:r>
              <w:rPr>
                <w:rFonts w:ascii="Arial" w:hAnsi="Arial"/>
                <w:bCs/>
                <w:color w:val="000000"/>
                <w:sz w:val="18"/>
                <w:szCs w:val="18"/>
              </w:rPr>
              <w:t>SAPen</w:t>
            </w:r>
            <w:proofErr w:type="spellEnd"/>
            <w:r>
              <w:rPr>
                <w:rFonts w:ascii="Arial" w:hAnsi="Arial"/>
                <w:bCs/>
                <w:color w:val="000000"/>
                <w:sz w:val="18"/>
                <w:szCs w:val="18"/>
              </w:rPr>
              <w:t xml:space="preserve"> </w:t>
            </w:r>
          </w:p>
          <w:p w:rsidR="00C0206D" w:rsidRPr="000510BF" w:rsidRDefault="00C0206D" w:rsidP="00E714BE">
            <w:pPr>
              <w:spacing w:after="0"/>
              <w:ind w:firstLine="0"/>
              <w:jc w:val="left"/>
              <w:rPr>
                <w:rFonts w:ascii="Arial" w:hAnsi="Arial" w:cs="Arial"/>
                <w:bCs/>
                <w:color w:val="000000"/>
                <w:sz w:val="18"/>
                <w:szCs w:val="18"/>
              </w:rPr>
            </w:pPr>
            <w:r>
              <w:rPr>
                <w:rFonts w:ascii="Arial" w:hAnsi="Arial"/>
                <w:bCs/>
                <w:color w:val="000000"/>
                <w:sz w:val="18"/>
                <w:szCs w:val="18"/>
              </w:rPr>
              <w:t>Giza baliabideak</w:t>
            </w:r>
          </w:p>
        </w:tc>
        <w:tc>
          <w:tcPr>
            <w:tcW w:w="776"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C0206D">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C0206D">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C0206D">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0510BF" w:rsidRDefault="00C0206D" w:rsidP="00C0206D">
            <w:pPr>
              <w:spacing w:after="0"/>
              <w:ind w:firstLine="0"/>
              <w:jc w:val="right"/>
              <w:rPr>
                <w:rFonts w:ascii="Arial" w:hAnsi="Arial" w:cs="Arial"/>
                <w:bCs/>
                <w:color w:val="000000"/>
                <w:sz w:val="18"/>
                <w:szCs w:val="18"/>
              </w:rPr>
            </w:pPr>
            <w:r>
              <w:rPr>
                <w:rFonts w:ascii="Arial" w:hAnsi="Arial"/>
                <w:bCs/>
                <w:color w:val="000000"/>
                <w:sz w:val="18"/>
                <w:szCs w:val="18"/>
              </w:rPr>
              <w:t>2017</w:t>
            </w:r>
          </w:p>
        </w:tc>
      </w:tr>
      <w:tr w:rsidR="00C0206D" w:rsidRPr="00AC2F0B" w:rsidTr="00C0206D">
        <w:trPr>
          <w:trHeight w:val="227"/>
        </w:trPr>
        <w:tc>
          <w:tcPr>
            <w:tcW w:w="2552"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s="Arial"/>
                <w:bCs/>
                <w:color w:val="000000"/>
              </w:rPr>
            </w:pPr>
            <w:r>
              <w:rPr>
                <w:rFonts w:ascii="Arial Narrow" w:hAnsi="Arial Narrow"/>
                <w:bCs/>
                <w:color w:val="000000"/>
              </w:rPr>
              <w:t>Oinarrizko Osasun Laguntza</w:t>
            </w:r>
          </w:p>
        </w:tc>
        <w:tc>
          <w:tcPr>
            <w:tcW w:w="2565"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s="Arial"/>
                <w:bCs/>
                <w:color w:val="000000"/>
                <w:lang w:val="es-ES" w:eastAsia="es-ES"/>
              </w:rPr>
            </w:pPr>
          </w:p>
        </w:tc>
        <w:tc>
          <w:tcPr>
            <w:tcW w:w="776"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s="Arial"/>
                <w:bCs/>
                <w:color w:val="000000"/>
                <w:lang w:val="es-ES" w:eastAsia="es-ES"/>
              </w:rPr>
            </w:pPr>
          </w:p>
        </w:tc>
        <w:tc>
          <w:tcPr>
            <w:tcW w:w="777"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s="Arial"/>
                <w:bCs/>
                <w:color w:val="000000"/>
                <w:lang w:val="es-ES" w:eastAsia="es-ES"/>
              </w:rPr>
            </w:pPr>
          </w:p>
        </w:tc>
        <w:tc>
          <w:tcPr>
            <w:tcW w:w="777"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s="Arial"/>
                <w:bCs/>
                <w:color w:val="000000"/>
                <w:lang w:val="es-ES" w:eastAsia="es-ES"/>
              </w:rPr>
            </w:pPr>
          </w:p>
        </w:tc>
        <w:tc>
          <w:tcPr>
            <w:tcW w:w="777"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s="Arial"/>
                <w:bCs/>
                <w:color w:val="000000"/>
                <w:lang w:val="es-ES" w:eastAsia="es-ES"/>
              </w:rPr>
            </w:pPr>
          </w:p>
        </w:tc>
        <w:tc>
          <w:tcPr>
            <w:tcW w:w="777" w:type="dxa"/>
            <w:tcBorders>
              <w:top w:val="single" w:sz="4"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s="Arial"/>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4.193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4.073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3.883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3.044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2.691</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16008F">
            <w:pPr>
              <w:spacing w:after="0"/>
              <w:ind w:firstLine="0"/>
              <w:jc w:val="left"/>
              <w:rPr>
                <w:rFonts w:ascii="Arial Narrow" w:hAnsi="Arial Narrow"/>
                <w:color w:val="000000"/>
              </w:rPr>
            </w:pPr>
            <w:r>
              <w:rPr>
                <w:rFonts w:ascii="Arial Narrow" w:hAnsi="Arial Narrow"/>
                <w:color w:val="000000"/>
              </w:rPr>
              <w:t>Mantentze-lanetako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20</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25</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8.224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8.608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8.360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5.949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4.498</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738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796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837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113</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130</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Burutzak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Laguntza-burutzak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r>
      <w:tr w:rsidR="00C0206D" w:rsidRPr="00AC2F0B" w:rsidTr="00C0206D">
        <w:trPr>
          <w:trHeight w:val="227"/>
        </w:trPr>
        <w:tc>
          <w:tcPr>
            <w:tcW w:w="2552"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4.897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4.638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4.911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2.646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1.563</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w:t>
            </w: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r>
      <w:tr w:rsidR="00C0206D" w:rsidRPr="00AC2F0B" w:rsidTr="00AC2F0B">
        <w:trPr>
          <w:trHeight w:val="198"/>
        </w:trPr>
        <w:tc>
          <w:tcPr>
            <w:tcW w:w="5117" w:type="dxa"/>
            <w:gridSpan w:val="2"/>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C0206D">
            <w:pPr>
              <w:spacing w:after="0"/>
              <w:ind w:left="2522" w:firstLine="0"/>
              <w:jc w:val="left"/>
              <w:rPr>
                <w:rFonts w:ascii="Arial Narrow" w:hAnsi="Arial Narrow"/>
                <w:bCs/>
                <w:color w:val="000000"/>
              </w:rPr>
            </w:pPr>
            <w:r>
              <w:rPr>
                <w:rFonts w:ascii="Arial Narrow" w:hAnsi="Arial Narrow"/>
                <w:bCs/>
                <w:color w:val="000000"/>
              </w:rPr>
              <w:t>Oinarrizko osasun laguntza, gu</w:t>
            </w:r>
            <w:r>
              <w:rPr>
                <w:rFonts w:ascii="Arial Narrow" w:hAnsi="Arial Narrow"/>
                <w:bCs/>
                <w:color w:val="000000"/>
              </w:rPr>
              <w:t>z</w:t>
            </w:r>
            <w:r>
              <w:rPr>
                <w:rFonts w:ascii="Arial Narrow" w:hAnsi="Arial Narrow"/>
                <w:bCs/>
                <w:color w:val="000000"/>
              </w:rPr>
              <w:t>tira</w:t>
            </w:r>
          </w:p>
        </w:tc>
        <w:tc>
          <w:tcPr>
            <w:tcW w:w="776"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18.187</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18.229</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18.163</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12.275</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9.049</w:t>
            </w:r>
          </w:p>
        </w:tc>
      </w:tr>
      <w:tr w:rsidR="00C0206D" w:rsidRPr="00AC2F0B" w:rsidTr="00C0206D">
        <w:trPr>
          <w:trHeight w:val="227"/>
        </w:trPr>
        <w:tc>
          <w:tcPr>
            <w:tcW w:w="2552"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xml:space="preserve">Nafarroako </w:t>
            </w:r>
            <w:proofErr w:type="spellStart"/>
            <w:r>
              <w:rPr>
                <w:rFonts w:ascii="Arial Narrow" w:hAnsi="Arial Narrow"/>
                <w:bCs/>
                <w:color w:val="000000"/>
              </w:rPr>
              <w:t>Ospitalegunea</w:t>
            </w:r>
            <w:proofErr w:type="spellEnd"/>
          </w:p>
        </w:tc>
        <w:tc>
          <w:tcPr>
            <w:tcW w:w="2565"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6"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879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1.037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1.334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1.395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1.205</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Mantentze-lanetako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Zerbitzu Orokorretako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3.963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5.257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5.592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4.247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3.912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1.489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2.029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2.700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1.798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1.500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7.272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9.258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8.902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6.722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5.616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Hezitzaileak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360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387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486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509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561</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45</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Laguntza-burutzak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103</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377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731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1.336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teknikariak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w:t>
            </w: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teknikariak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1.426</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1.899</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1.955</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1.461</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1.373</w:t>
            </w:r>
          </w:p>
        </w:tc>
      </w:tr>
      <w:tr w:rsidR="00C0206D" w:rsidRPr="00AC2F0B" w:rsidTr="00AC2F0B">
        <w:trPr>
          <w:trHeight w:val="198"/>
        </w:trPr>
        <w:tc>
          <w:tcPr>
            <w:tcW w:w="5117" w:type="dxa"/>
            <w:gridSpan w:val="2"/>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C0206D">
            <w:pPr>
              <w:spacing w:after="0"/>
              <w:ind w:left="2522" w:firstLine="0"/>
              <w:jc w:val="left"/>
              <w:rPr>
                <w:rFonts w:ascii="Arial Narrow" w:hAnsi="Arial Narrow"/>
                <w:bCs/>
                <w:color w:val="000000"/>
              </w:rPr>
            </w:pPr>
            <w:r>
              <w:rPr>
                <w:rFonts w:ascii="Arial Narrow" w:hAnsi="Arial Narrow"/>
                <w:bCs/>
                <w:color w:val="000000"/>
              </w:rPr>
              <w:t xml:space="preserve">Nafarroako </w:t>
            </w:r>
            <w:proofErr w:type="spellStart"/>
            <w:r>
              <w:rPr>
                <w:rFonts w:ascii="Arial Narrow" w:hAnsi="Arial Narrow"/>
                <w:bCs/>
                <w:color w:val="000000"/>
              </w:rPr>
              <w:t>Ospitalegunea</w:t>
            </w:r>
            <w:proofErr w:type="spellEnd"/>
            <w:r>
              <w:rPr>
                <w:rFonts w:ascii="Arial Narrow" w:hAnsi="Arial Narrow"/>
                <w:bCs/>
                <w:color w:val="000000"/>
              </w:rPr>
              <w:t>, gu</w:t>
            </w:r>
            <w:r>
              <w:rPr>
                <w:rFonts w:ascii="Arial Narrow" w:hAnsi="Arial Narrow"/>
                <w:bCs/>
                <w:color w:val="000000"/>
              </w:rPr>
              <w:t>z</w:t>
            </w:r>
            <w:r>
              <w:rPr>
                <w:rFonts w:ascii="Arial Narrow" w:hAnsi="Arial Narrow"/>
                <w:bCs/>
                <w:color w:val="000000"/>
              </w:rPr>
              <w:t>tira</w:t>
            </w:r>
          </w:p>
        </w:tc>
        <w:tc>
          <w:tcPr>
            <w:tcW w:w="776"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15.479</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19.966</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21.608</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17.086</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15.795</w:t>
            </w:r>
          </w:p>
        </w:tc>
      </w:tr>
      <w:tr w:rsidR="00C0206D" w:rsidRPr="00AC2F0B" w:rsidTr="00C0206D">
        <w:trPr>
          <w:trHeight w:val="227"/>
        </w:trPr>
        <w:tc>
          <w:tcPr>
            <w:tcW w:w="2552"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Lizarra</w:t>
            </w:r>
          </w:p>
        </w:tc>
        <w:tc>
          <w:tcPr>
            <w:tcW w:w="2565"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6"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328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716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771</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Zerbitzu Orokorretako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24</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241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308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460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587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502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653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564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1.499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2.915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2.601</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Laguntza-burutzak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87</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343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749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436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96</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w:t>
            </w: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teknikariak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216</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234</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321</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261</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173</w:t>
            </w:r>
          </w:p>
        </w:tc>
      </w:tr>
      <w:tr w:rsidR="00C0206D" w:rsidRPr="00AC2F0B" w:rsidTr="00AC2F0B">
        <w:trPr>
          <w:trHeight w:val="198"/>
        </w:trPr>
        <w:tc>
          <w:tcPr>
            <w:tcW w:w="5117" w:type="dxa"/>
            <w:gridSpan w:val="2"/>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C0206D">
            <w:pPr>
              <w:spacing w:after="0"/>
              <w:ind w:left="2522" w:firstLine="0"/>
              <w:jc w:val="left"/>
              <w:rPr>
                <w:rFonts w:ascii="Arial Narrow" w:hAnsi="Arial Narrow"/>
                <w:bCs/>
                <w:color w:val="000000"/>
              </w:rPr>
            </w:pPr>
            <w:r>
              <w:rPr>
                <w:rFonts w:ascii="Arial Narrow" w:hAnsi="Arial Narrow"/>
                <w:bCs/>
                <w:color w:val="000000"/>
              </w:rPr>
              <w:t>Lizarra, guztira</w:t>
            </w:r>
          </w:p>
        </w:tc>
        <w:tc>
          <w:tcPr>
            <w:tcW w:w="776"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1.422</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1.375</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3.282</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5.681</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4.955</w:t>
            </w:r>
          </w:p>
        </w:tc>
      </w:tr>
      <w:tr w:rsidR="00C0206D" w:rsidRPr="000510BF" w:rsidTr="00C0206D">
        <w:trPr>
          <w:trHeight w:val="227"/>
        </w:trPr>
        <w:tc>
          <w:tcPr>
            <w:tcW w:w="2552"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2565"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776"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r>
      <w:tr w:rsidR="00C0206D" w:rsidRPr="000510BF" w:rsidTr="00C0206D">
        <w:trPr>
          <w:trHeight w:val="227"/>
        </w:trPr>
        <w:tc>
          <w:tcPr>
            <w:tcW w:w="2552" w:type="dxa"/>
            <w:tcBorders>
              <w:top w:val="nil"/>
              <w:left w:val="nil"/>
              <w:bottom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776" w:type="dxa"/>
            <w:tcBorders>
              <w:top w:val="nil"/>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bottom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r>
      <w:tr w:rsidR="00C0206D" w:rsidRPr="000510BF" w:rsidTr="00C0206D">
        <w:trPr>
          <w:trHeight w:val="227"/>
        </w:trPr>
        <w:tc>
          <w:tcPr>
            <w:tcW w:w="2552" w:type="dxa"/>
            <w:tcBorders>
              <w:top w:val="nil"/>
              <w:left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776"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r>
      <w:tr w:rsidR="00C0206D" w:rsidRPr="000510BF" w:rsidTr="00C0206D">
        <w:trPr>
          <w:trHeight w:val="227"/>
        </w:trPr>
        <w:tc>
          <w:tcPr>
            <w:tcW w:w="2552" w:type="dxa"/>
            <w:tcBorders>
              <w:top w:val="nil"/>
              <w:left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right w:val="nil"/>
            </w:tcBorders>
            <w:shd w:val="clear" w:color="auto" w:fill="auto"/>
            <w:noWrap/>
            <w:vAlign w:val="center"/>
          </w:tcPr>
          <w:p w:rsidR="00C0206D" w:rsidRPr="000510BF" w:rsidRDefault="00C0206D" w:rsidP="00E714BE">
            <w:pPr>
              <w:spacing w:after="0"/>
              <w:ind w:firstLine="0"/>
              <w:jc w:val="left"/>
              <w:rPr>
                <w:rFonts w:ascii="Arial Narrow" w:hAnsi="Arial Narrow"/>
                <w:bCs/>
                <w:color w:val="000000"/>
                <w:lang w:val="es-ES" w:eastAsia="es-ES"/>
              </w:rPr>
            </w:pPr>
          </w:p>
        </w:tc>
        <w:tc>
          <w:tcPr>
            <w:tcW w:w="776"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c>
          <w:tcPr>
            <w:tcW w:w="777" w:type="dxa"/>
            <w:tcBorders>
              <w:top w:val="nil"/>
              <w:left w:val="nil"/>
              <w:right w:val="nil"/>
            </w:tcBorders>
            <w:shd w:val="clear" w:color="auto" w:fill="auto"/>
            <w:noWrap/>
            <w:vAlign w:val="center"/>
          </w:tcPr>
          <w:p w:rsidR="00C0206D" w:rsidRPr="000510BF" w:rsidRDefault="00C0206D" w:rsidP="00E714BE">
            <w:pPr>
              <w:spacing w:after="0"/>
              <w:ind w:firstLine="0"/>
              <w:jc w:val="right"/>
              <w:rPr>
                <w:rFonts w:ascii="Arial Narrow" w:hAnsi="Arial Narrow"/>
                <w:bCs/>
                <w:color w:val="000000"/>
                <w:lang w:val="es-ES" w:eastAsia="es-ES"/>
              </w:rPr>
            </w:pPr>
          </w:p>
        </w:tc>
      </w:tr>
      <w:tr w:rsidR="00C0206D" w:rsidRPr="00AC2F0B" w:rsidTr="00C0206D">
        <w:trPr>
          <w:trHeight w:val="227"/>
        </w:trPr>
        <w:tc>
          <w:tcPr>
            <w:tcW w:w="2552" w:type="dxa"/>
            <w:tcBorders>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Osasun Mentala</w:t>
            </w:r>
          </w:p>
        </w:tc>
        <w:tc>
          <w:tcPr>
            <w:tcW w:w="2565" w:type="dxa"/>
            <w:tcBorders>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6" w:type="dxa"/>
            <w:tcBorders>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2.270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1.935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1.920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1.887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1.845</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488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502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489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400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437</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Hezitzaileak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44</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64</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w:t>
            </w: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50</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42</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45</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37</w:t>
            </w:r>
          </w:p>
        </w:tc>
      </w:tr>
      <w:tr w:rsidR="00C0206D" w:rsidRPr="00AC2F0B" w:rsidTr="00AC2F0B">
        <w:trPr>
          <w:trHeight w:val="198"/>
        </w:trPr>
        <w:tc>
          <w:tcPr>
            <w:tcW w:w="5117" w:type="dxa"/>
            <w:gridSpan w:val="2"/>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C0206D">
            <w:pPr>
              <w:spacing w:after="0"/>
              <w:ind w:left="2550" w:firstLine="0"/>
              <w:jc w:val="left"/>
              <w:rPr>
                <w:rFonts w:ascii="Arial Narrow" w:hAnsi="Arial Narrow"/>
                <w:bCs/>
                <w:color w:val="000000"/>
              </w:rPr>
            </w:pPr>
            <w:r>
              <w:rPr>
                <w:rFonts w:ascii="Arial Narrow" w:hAnsi="Arial Narrow"/>
                <w:bCs/>
                <w:color w:val="000000"/>
              </w:rPr>
              <w:t>Osasun Mentala, guztira</w:t>
            </w:r>
          </w:p>
        </w:tc>
        <w:tc>
          <w:tcPr>
            <w:tcW w:w="776"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3.221</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2.962</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2.971</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2.724</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2.729</w:t>
            </w:r>
          </w:p>
        </w:tc>
      </w:tr>
      <w:tr w:rsidR="00C0206D" w:rsidRPr="00AC2F0B" w:rsidTr="00C0206D">
        <w:trPr>
          <w:trHeight w:val="227"/>
        </w:trPr>
        <w:tc>
          <w:tcPr>
            <w:tcW w:w="2552"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Zerbitzu Zentralak</w:t>
            </w:r>
          </w:p>
        </w:tc>
        <w:tc>
          <w:tcPr>
            <w:tcW w:w="2565"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6"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368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474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16008F">
            <w:pPr>
              <w:spacing w:after="0"/>
              <w:ind w:firstLine="0"/>
              <w:jc w:val="left"/>
              <w:rPr>
                <w:rFonts w:ascii="Arial Narrow" w:hAnsi="Arial Narrow"/>
                <w:color w:val="000000"/>
              </w:rPr>
            </w:pPr>
            <w:r>
              <w:rPr>
                <w:rFonts w:ascii="Arial Narrow" w:hAnsi="Arial Narrow"/>
                <w:color w:val="000000"/>
              </w:rPr>
              <w:t>Mantentze-lanetako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Zerbitzu Orokorretako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1.074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836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421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C0206D">
            <w:pPr>
              <w:spacing w:after="0"/>
              <w:ind w:firstLine="0"/>
              <w:jc w:val="left"/>
              <w:rPr>
                <w:rFonts w:ascii="Arial Narrow" w:hAnsi="Arial Narrow"/>
                <w:color w:val="000000"/>
              </w:rPr>
            </w:pPr>
            <w:r>
              <w:rPr>
                <w:rFonts w:ascii="Arial Narrow" w:hAnsi="Arial Narrow"/>
                <w:color w:val="000000"/>
              </w:rPr>
              <w:t>Administrazioko teknikariak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 </w:t>
            </w: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teknikariak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r>
      <w:tr w:rsidR="00C0206D" w:rsidRPr="00AC2F0B" w:rsidTr="00AC2F0B">
        <w:trPr>
          <w:trHeight w:val="198"/>
        </w:trPr>
        <w:tc>
          <w:tcPr>
            <w:tcW w:w="5117" w:type="dxa"/>
            <w:gridSpan w:val="2"/>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C0206D">
            <w:pPr>
              <w:spacing w:after="0"/>
              <w:ind w:left="2536" w:firstLine="0"/>
              <w:jc w:val="left"/>
              <w:rPr>
                <w:rFonts w:ascii="Arial Narrow" w:hAnsi="Arial Narrow"/>
                <w:bCs/>
                <w:color w:val="000000"/>
              </w:rPr>
            </w:pPr>
            <w:r>
              <w:rPr>
                <w:rFonts w:ascii="Arial Narrow" w:hAnsi="Arial Narrow"/>
                <w:bCs/>
                <w:color w:val="000000"/>
              </w:rPr>
              <w:t>Zerbitzu Zentralak, guztira</w:t>
            </w:r>
          </w:p>
        </w:tc>
        <w:tc>
          <w:tcPr>
            <w:tcW w:w="776"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1.803</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1.694</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1.015</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149</w:t>
            </w:r>
          </w:p>
        </w:tc>
        <w:tc>
          <w:tcPr>
            <w:tcW w:w="777" w:type="dxa"/>
            <w:tcBorders>
              <w:top w:val="single" w:sz="2" w:space="0" w:color="auto"/>
              <w:left w:val="nil"/>
              <w:bottom w:val="single" w:sz="2"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167</w:t>
            </w:r>
          </w:p>
        </w:tc>
      </w:tr>
      <w:tr w:rsidR="00C0206D" w:rsidRPr="00AC2F0B" w:rsidTr="00C0206D">
        <w:trPr>
          <w:trHeight w:val="227"/>
        </w:trPr>
        <w:tc>
          <w:tcPr>
            <w:tcW w:w="2552"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rPr>
            </w:pPr>
            <w:r>
              <w:rPr>
                <w:rFonts w:ascii="Arial Narrow" w:hAnsi="Arial Narrow"/>
                <w:bCs/>
                <w:color w:val="000000"/>
              </w:rPr>
              <w:t>Tutera</w:t>
            </w:r>
          </w:p>
        </w:tc>
        <w:tc>
          <w:tcPr>
            <w:tcW w:w="2565"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bCs/>
                <w:color w:val="000000"/>
                <w:lang w:val="es-ES" w:eastAsia="es-ES"/>
              </w:rPr>
            </w:pPr>
          </w:p>
        </w:tc>
        <w:tc>
          <w:tcPr>
            <w:tcW w:w="776"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c>
          <w:tcPr>
            <w:tcW w:w="777" w:type="dxa"/>
            <w:tcBorders>
              <w:top w:val="single" w:sz="2" w:space="0" w:color="auto"/>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bCs/>
                <w:color w:val="000000"/>
                <w:lang w:val="es-ES" w:eastAsia="es-ES"/>
              </w:rPr>
            </w:pP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Administrari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487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816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972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Zerbitzu Orokorretako laguntza</w:t>
            </w:r>
            <w:r>
              <w:rPr>
                <w:rFonts w:ascii="Arial Narrow" w:hAnsi="Arial Narrow"/>
                <w:color w:val="000000"/>
              </w:rPr>
              <w:t>i</w:t>
            </w:r>
            <w:r>
              <w:rPr>
                <w:rFonts w:ascii="Arial Narrow" w:hAnsi="Arial Narrow"/>
                <w:color w:val="000000"/>
              </w:rPr>
              <w:t>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laguntzaileak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599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725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720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766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802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proofErr w:type="spellStart"/>
            <w:r>
              <w:rPr>
                <w:rFonts w:ascii="Arial Narrow" w:hAnsi="Arial Narrow"/>
                <w:color w:val="000000"/>
              </w:rPr>
              <w:t>Zeladoreak</w:t>
            </w:r>
            <w:proofErr w:type="spellEnd"/>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158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238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319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diplomadunak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1.054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1.181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1.494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1.751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1.819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Hezitzaileak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9</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Mediku Espezialistak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192</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Administrazioko Kudeaketa</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14</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26</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FA1A4E">
            <w:pPr>
              <w:spacing w:after="0"/>
              <w:ind w:firstLine="0"/>
              <w:jc w:val="left"/>
              <w:rPr>
                <w:rFonts w:ascii="Arial Narrow" w:hAnsi="Arial Narrow"/>
                <w:color w:val="000000"/>
              </w:rPr>
            </w:pPr>
            <w:r>
              <w:rPr>
                <w:rFonts w:ascii="Arial Narrow" w:hAnsi="Arial Narrow"/>
                <w:color w:val="000000"/>
              </w:rPr>
              <w:t>Administrazioko ofizialak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3</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0</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arloko beste fakultatibo batzuk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85</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49</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137</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81</w:t>
            </w:r>
          </w:p>
        </w:tc>
      </w:tr>
      <w:tr w:rsidR="00C0206D" w:rsidRPr="00AC2F0B" w:rsidTr="00C0206D">
        <w:trPr>
          <w:trHeight w:val="227"/>
        </w:trPr>
        <w:tc>
          <w:tcPr>
            <w:tcW w:w="2552" w:type="dxa"/>
            <w:tcBorders>
              <w:top w:val="nil"/>
              <w:left w:val="nil"/>
              <w:bottom w:val="nil"/>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Menpeko langileak</w:t>
            </w:r>
          </w:p>
        </w:tc>
        <w:tc>
          <w:tcPr>
            <w:tcW w:w="776"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12</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16</w:t>
            </w:r>
          </w:p>
        </w:tc>
        <w:tc>
          <w:tcPr>
            <w:tcW w:w="777" w:type="dxa"/>
            <w:tcBorders>
              <w:top w:val="nil"/>
              <w:left w:val="nil"/>
              <w:bottom w:val="nil"/>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29</w:t>
            </w:r>
          </w:p>
        </w:tc>
      </w:tr>
      <w:tr w:rsidR="00C0206D" w:rsidRPr="00AC2F0B" w:rsidTr="00C0206D">
        <w:trPr>
          <w:trHeight w:val="227"/>
        </w:trPr>
        <w:tc>
          <w:tcPr>
            <w:tcW w:w="2552" w:type="dxa"/>
            <w:tcBorders>
              <w:top w:val="nil"/>
              <w:left w:val="nil"/>
              <w:bottom w:val="single" w:sz="2" w:space="0" w:color="auto"/>
              <w:right w:val="nil"/>
            </w:tcBorders>
            <w:shd w:val="clear" w:color="auto" w:fill="auto"/>
            <w:noWrap/>
            <w:vAlign w:val="bottom"/>
            <w:hideMark/>
          </w:tcPr>
          <w:p w:rsidR="00C0206D" w:rsidRPr="00AC2F0B" w:rsidRDefault="00C0206D" w:rsidP="00E714BE">
            <w:pPr>
              <w:spacing w:after="0"/>
              <w:ind w:firstLine="0"/>
              <w:jc w:val="left"/>
              <w:rPr>
                <w:rFonts w:ascii="Arial Narrow" w:hAnsi="Arial Narrow"/>
                <w:bCs/>
                <w:color w:val="000000"/>
                <w:lang w:val="es-ES" w:eastAsia="es-ES"/>
              </w:rPr>
            </w:pPr>
          </w:p>
        </w:tc>
        <w:tc>
          <w:tcPr>
            <w:tcW w:w="2565"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left"/>
              <w:rPr>
                <w:rFonts w:ascii="Arial Narrow" w:hAnsi="Arial Narrow"/>
                <w:color w:val="000000"/>
              </w:rPr>
            </w:pPr>
            <w:r>
              <w:rPr>
                <w:rFonts w:ascii="Arial Narrow" w:hAnsi="Arial Narrow"/>
                <w:color w:val="000000"/>
              </w:rPr>
              <w:t>Osasun teknikariak</w:t>
            </w:r>
          </w:p>
        </w:tc>
        <w:tc>
          <w:tcPr>
            <w:tcW w:w="776"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192</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186</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215</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226</w:t>
            </w:r>
          </w:p>
        </w:tc>
        <w:tc>
          <w:tcPr>
            <w:tcW w:w="777" w:type="dxa"/>
            <w:tcBorders>
              <w:top w:val="nil"/>
              <w:left w:val="nil"/>
              <w:bottom w:val="single" w:sz="2" w:space="0" w:color="auto"/>
              <w:right w:val="nil"/>
            </w:tcBorders>
            <w:shd w:val="clear" w:color="auto" w:fill="auto"/>
            <w:noWrap/>
            <w:vAlign w:val="center"/>
            <w:hideMark/>
          </w:tcPr>
          <w:p w:rsidR="00C0206D" w:rsidRPr="00AC2F0B" w:rsidRDefault="00C0206D" w:rsidP="00E714BE">
            <w:pPr>
              <w:spacing w:after="0"/>
              <w:ind w:firstLine="0"/>
              <w:jc w:val="right"/>
              <w:rPr>
                <w:rFonts w:ascii="Arial Narrow" w:hAnsi="Arial Narrow"/>
                <w:color w:val="000000"/>
              </w:rPr>
            </w:pPr>
            <w:r>
              <w:rPr>
                <w:rFonts w:ascii="Arial Narrow" w:hAnsi="Arial Narrow"/>
                <w:color w:val="000000"/>
              </w:rPr>
              <w:t>256</w:t>
            </w:r>
          </w:p>
        </w:tc>
      </w:tr>
      <w:tr w:rsidR="00C0206D" w:rsidRPr="00AC2F0B" w:rsidTr="00AC2F0B">
        <w:trPr>
          <w:trHeight w:val="198"/>
        </w:trPr>
        <w:tc>
          <w:tcPr>
            <w:tcW w:w="5117" w:type="dxa"/>
            <w:gridSpan w:val="2"/>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C0206D">
            <w:pPr>
              <w:spacing w:after="0"/>
              <w:ind w:left="2550" w:firstLine="0"/>
              <w:jc w:val="left"/>
              <w:rPr>
                <w:rFonts w:ascii="Arial Narrow" w:hAnsi="Arial Narrow"/>
                <w:bCs/>
                <w:color w:val="000000"/>
              </w:rPr>
            </w:pPr>
            <w:r>
              <w:rPr>
                <w:rFonts w:ascii="Arial Narrow" w:hAnsi="Arial Narrow"/>
                <w:bCs/>
                <w:color w:val="000000"/>
              </w:rPr>
              <w:t>Tuteran, guztira</w:t>
            </w:r>
          </w:p>
        </w:tc>
        <w:tc>
          <w:tcPr>
            <w:tcW w:w="776" w:type="dxa"/>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2.340</w:t>
            </w:r>
          </w:p>
        </w:tc>
        <w:tc>
          <w:tcPr>
            <w:tcW w:w="777" w:type="dxa"/>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2.603</w:t>
            </w:r>
          </w:p>
        </w:tc>
        <w:tc>
          <w:tcPr>
            <w:tcW w:w="777" w:type="dxa"/>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3.488</w:t>
            </w:r>
          </w:p>
        </w:tc>
        <w:tc>
          <w:tcPr>
            <w:tcW w:w="777" w:type="dxa"/>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4.163</w:t>
            </w:r>
          </w:p>
        </w:tc>
        <w:tc>
          <w:tcPr>
            <w:tcW w:w="777" w:type="dxa"/>
            <w:tcBorders>
              <w:top w:val="single" w:sz="2"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Narrow" w:hAnsi="Arial Narrow"/>
                <w:bCs/>
                <w:color w:val="000000"/>
              </w:rPr>
            </w:pPr>
            <w:r>
              <w:rPr>
                <w:rFonts w:ascii="Arial Narrow" w:hAnsi="Arial Narrow"/>
                <w:bCs/>
                <w:color w:val="000000"/>
              </w:rPr>
              <w:t>4.519</w:t>
            </w:r>
          </w:p>
        </w:tc>
      </w:tr>
      <w:tr w:rsidR="00C0206D" w:rsidRPr="00AC2F0B" w:rsidTr="00AC2F0B">
        <w:trPr>
          <w:trHeight w:val="255"/>
        </w:trPr>
        <w:tc>
          <w:tcPr>
            <w:tcW w:w="5117"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C0206D">
            <w:pPr>
              <w:spacing w:after="0"/>
              <w:ind w:left="2550" w:firstLine="0"/>
              <w:jc w:val="left"/>
              <w:rPr>
                <w:rFonts w:ascii="Arial" w:hAnsi="Arial" w:cs="Arial"/>
                <w:bCs/>
                <w:color w:val="000000"/>
                <w:sz w:val="18"/>
                <w:szCs w:val="18"/>
              </w:rPr>
            </w:pPr>
            <w:proofErr w:type="spellStart"/>
            <w:r>
              <w:rPr>
                <w:rFonts w:ascii="Arial" w:hAnsi="Arial"/>
                <w:bCs/>
                <w:color w:val="000000"/>
                <w:sz w:val="18"/>
                <w:szCs w:val="18"/>
              </w:rPr>
              <w:t>O-NOZeko</w:t>
            </w:r>
            <w:proofErr w:type="spellEnd"/>
            <w:r>
              <w:rPr>
                <w:rFonts w:ascii="Arial" w:hAnsi="Arial"/>
                <w:bCs/>
                <w:color w:val="000000"/>
                <w:sz w:val="18"/>
                <w:szCs w:val="18"/>
              </w:rPr>
              <w:t xml:space="preserve"> kontratuak, guztira</w:t>
            </w:r>
          </w:p>
        </w:tc>
        <w:tc>
          <w:tcPr>
            <w:tcW w:w="776"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42.452</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46.829</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50.527</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42.078</w:t>
            </w:r>
          </w:p>
        </w:tc>
        <w:tc>
          <w:tcPr>
            <w:tcW w:w="777" w:type="dxa"/>
            <w:tcBorders>
              <w:top w:val="single" w:sz="4" w:space="0" w:color="auto"/>
              <w:left w:val="nil"/>
              <w:bottom w:val="single" w:sz="4" w:space="0" w:color="auto"/>
              <w:right w:val="nil"/>
            </w:tcBorders>
            <w:shd w:val="clear" w:color="auto" w:fill="8DB3E2" w:themeFill="text2" w:themeFillTint="66"/>
            <w:noWrap/>
            <w:vAlign w:val="center"/>
            <w:hideMark/>
          </w:tcPr>
          <w:p w:rsidR="00C0206D" w:rsidRPr="00AC2F0B" w:rsidRDefault="00C0206D" w:rsidP="00E714BE">
            <w:pPr>
              <w:spacing w:after="0"/>
              <w:ind w:firstLine="0"/>
              <w:jc w:val="right"/>
              <w:rPr>
                <w:rFonts w:ascii="Arial" w:hAnsi="Arial" w:cs="Arial"/>
                <w:bCs/>
                <w:color w:val="000000"/>
                <w:sz w:val="18"/>
                <w:szCs w:val="18"/>
              </w:rPr>
            </w:pPr>
            <w:r>
              <w:rPr>
                <w:rFonts w:ascii="Arial" w:hAnsi="Arial"/>
                <w:bCs/>
                <w:color w:val="000000"/>
                <w:sz w:val="18"/>
                <w:szCs w:val="18"/>
              </w:rPr>
              <w:t>37.214</w:t>
            </w:r>
          </w:p>
        </w:tc>
      </w:tr>
    </w:tbl>
    <w:p w:rsidR="00C0206D" w:rsidRDefault="00C0206D" w:rsidP="00973676">
      <w:pPr>
        <w:pStyle w:val="atitulo2"/>
      </w:pPr>
    </w:p>
    <w:p w:rsidR="00541023" w:rsidRDefault="00541023">
      <w:pPr>
        <w:spacing w:after="0"/>
        <w:ind w:firstLine="0"/>
        <w:jc w:val="left"/>
        <w:rPr>
          <w:rFonts w:ascii="Arial" w:hAnsi="Arial"/>
          <w:bCs/>
          <w:iCs/>
          <w:color w:val="000000"/>
          <w:spacing w:val="10"/>
          <w:kern w:val="28"/>
          <w:sz w:val="25"/>
          <w:szCs w:val="26"/>
        </w:rPr>
      </w:pPr>
      <w:r>
        <w:br w:type="page"/>
      </w:r>
    </w:p>
    <w:p w:rsidR="00C0206D" w:rsidRDefault="00541023" w:rsidP="00DA18AB">
      <w:pPr>
        <w:pStyle w:val="atitulo2"/>
      </w:pPr>
      <w:bookmarkStart w:id="32" w:name="_Toc512323281"/>
      <w:r>
        <w:lastRenderedPageBreak/>
        <w:t xml:space="preserve">3. eranskina. </w:t>
      </w:r>
      <w:proofErr w:type="spellStart"/>
      <w:r>
        <w:t>O-NOZeko</w:t>
      </w:r>
      <w:proofErr w:type="spellEnd"/>
      <w:r>
        <w:t xml:space="preserve"> iraupen laburreko aldi baterako kontratazioak egiteko prozedura</w:t>
      </w:r>
      <w:bookmarkEnd w:id="32"/>
    </w:p>
    <w:p w:rsidR="00541023" w:rsidRDefault="00D2173F" w:rsidP="00DA18AB">
      <w:pPr>
        <w:pStyle w:val="texto"/>
        <w:ind w:firstLine="0"/>
      </w:pPr>
      <w:r>
        <w:rPr>
          <w:noProof/>
          <w:lang w:val="es-ES" w:eastAsia="es-ES"/>
        </w:rPr>
        <w:drawing>
          <wp:inline distT="0" distB="0" distL="0" distR="0" wp14:anchorId="3C022901" wp14:editId="39EBD851">
            <wp:extent cx="5581015" cy="7201707"/>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7816" t="18810" r="43018" b="8374"/>
                    <a:stretch/>
                  </pic:blipFill>
                  <pic:spPr bwMode="auto">
                    <a:xfrm>
                      <a:off x="0" y="0"/>
                      <a:ext cx="5581015" cy="7201707"/>
                    </a:xfrm>
                    <a:prstGeom prst="rect">
                      <a:avLst/>
                    </a:prstGeom>
                    <a:ln>
                      <a:noFill/>
                    </a:ln>
                    <a:extLst>
                      <a:ext uri="{53640926-AAD7-44D8-BBD7-CCE9431645EC}">
                        <a14:shadowObscured xmlns:a14="http://schemas.microsoft.com/office/drawing/2010/main"/>
                      </a:ext>
                    </a:extLst>
                  </pic:spPr>
                </pic:pic>
              </a:graphicData>
            </a:graphic>
          </wp:inline>
        </w:drawing>
      </w:r>
    </w:p>
    <w:p w:rsidR="00D2173F" w:rsidRDefault="00D2173F" w:rsidP="00DA18AB">
      <w:pPr>
        <w:pStyle w:val="texto"/>
        <w:rPr>
          <w:rFonts w:ascii="Arial" w:hAnsi="Arial"/>
          <w:color w:val="000000"/>
          <w:spacing w:val="10"/>
          <w:kern w:val="28"/>
          <w:sz w:val="25"/>
          <w:szCs w:val="26"/>
        </w:rPr>
      </w:pPr>
      <w:r>
        <w:br w:type="page"/>
      </w:r>
    </w:p>
    <w:p w:rsidR="00550EA0" w:rsidRDefault="00550EA0" w:rsidP="00DA18AB">
      <w:pPr>
        <w:pStyle w:val="atitulo2"/>
      </w:pPr>
      <w:bookmarkStart w:id="33" w:name="_Toc512323282"/>
      <w:r>
        <w:lastRenderedPageBreak/>
        <w:t xml:space="preserve">4. eranskina. </w:t>
      </w:r>
      <w:proofErr w:type="spellStart"/>
      <w:r>
        <w:t>O-NOZeko</w:t>
      </w:r>
      <w:proofErr w:type="spellEnd"/>
      <w:r>
        <w:t xml:space="preserve"> iraupen luzeko aldi baterako kontratazioak eg</w:t>
      </w:r>
      <w:r>
        <w:t>i</w:t>
      </w:r>
      <w:r>
        <w:t>teko prozedura</w:t>
      </w:r>
      <w:bookmarkEnd w:id="33"/>
    </w:p>
    <w:p w:rsidR="00DD452E" w:rsidRPr="00DD452E" w:rsidRDefault="00DD452E" w:rsidP="00DA18AB">
      <w:pPr>
        <w:pStyle w:val="texto"/>
        <w:rPr>
          <w:sz w:val="2"/>
        </w:rPr>
      </w:pPr>
    </w:p>
    <w:p w:rsidR="00D2173F" w:rsidRDefault="00D2173F" w:rsidP="00DA18AB">
      <w:pPr>
        <w:pStyle w:val="texto"/>
        <w:ind w:firstLine="0"/>
        <w:jc w:val="center"/>
        <w:rPr>
          <w:rFonts w:ascii="Arial" w:hAnsi="Arial"/>
          <w:color w:val="000000"/>
          <w:spacing w:val="10"/>
          <w:kern w:val="28"/>
          <w:sz w:val="25"/>
          <w:szCs w:val="26"/>
        </w:rPr>
      </w:pPr>
      <w:r>
        <w:rPr>
          <w:noProof/>
          <w:lang w:val="es-ES" w:eastAsia="es-ES"/>
        </w:rPr>
        <w:drawing>
          <wp:inline distT="0" distB="0" distL="0" distR="0" wp14:anchorId="27D663CF" wp14:editId="66BFC181">
            <wp:extent cx="5581015" cy="7346256"/>
            <wp:effectExtent l="0" t="0" r="635"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7776" t="18848" r="43222" b="8070"/>
                    <a:stretch/>
                  </pic:blipFill>
                  <pic:spPr bwMode="auto">
                    <a:xfrm>
                      <a:off x="0" y="0"/>
                      <a:ext cx="5581015" cy="7346256"/>
                    </a:xfrm>
                    <a:prstGeom prst="rect">
                      <a:avLst/>
                    </a:prstGeom>
                    <a:ln>
                      <a:noFill/>
                    </a:ln>
                    <a:extLst>
                      <a:ext uri="{53640926-AAD7-44D8-BBD7-CCE9431645EC}">
                        <a14:shadowObscured xmlns:a14="http://schemas.microsoft.com/office/drawing/2010/main"/>
                      </a:ext>
                    </a:extLst>
                  </pic:spPr>
                </pic:pic>
              </a:graphicData>
            </a:graphic>
          </wp:inline>
        </w:drawing>
      </w:r>
      <w:r>
        <w:br w:type="page"/>
      </w:r>
    </w:p>
    <w:p w:rsidR="00902E91" w:rsidRDefault="00902E91" w:rsidP="00DA18AB">
      <w:pPr>
        <w:pStyle w:val="atitulo2"/>
      </w:pPr>
      <w:bookmarkStart w:id="34" w:name="_Toc512323283"/>
      <w:r>
        <w:lastRenderedPageBreak/>
        <w:t>5. eranskina. Izapidetutako eskaintzen kopurua (beteak eta bete gabeak) eta zenbat aldiz eskaini diren kontratazio-eremu bakoitzean</w:t>
      </w:r>
      <w:bookmarkEnd w:id="34"/>
    </w:p>
    <w:p w:rsidR="004E3F43" w:rsidRPr="004E3F43" w:rsidRDefault="004E3F43" w:rsidP="004E3F43">
      <w:pPr>
        <w:keepLines/>
        <w:tabs>
          <w:tab w:val="right" w:pos="2835"/>
          <w:tab w:val="right" w:pos="3969"/>
          <w:tab w:val="right" w:pos="5103"/>
          <w:tab w:val="right" w:pos="6237"/>
          <w:tab w:val="right" w:pos="7371"/>
        </w:tabs>
        <w:spacing w:before="440" w:after="240"/>
        <w:ind w:firstLine="0"/>
        <w:jc w:val="center"/>
        <w:rPr>
          <w:rFonts w:ascii="Arial" w:hAnsi="Arial"/>
          <w:spacing w:val="6"/>
          <w:sz w:val="22"/>
          <w:szCs w:val="22"/>
        </w:rPr>
      </w:pPr>
      <w:r>
        <w:rPr>
          <w:rFonts w:ascii="Arial" w:hAnsi="Arial"/>
          <w:sz w:val="22"/>
          <w:szCs w:val="22"/>
        </w:rPr>
        <w:t>Iraupen laburreko kontratuak (betetako eskaintzak)</w:t>
      </w:r>
    </w:p>
    <w:tbl>
      <w:tblPr>
        <w:tblW w:w="9206" w:type="dxa"/>
        <w:tblCellMar>
          <w:left w:w="70" w:type="dxa"/>
          <w:right w:w="70" w:type="dxa"/>
        </w:tblCellMar>
        <w:tblLook w:val="04A0" w:firstRow="1" w:lastRow="0" w:firstColumn="1" w:lastColumn="0" w:noHBand="0" w:noVBand="1"/>
      </w:tblPr>
      <w:tblGrid>
        <w:gridCol w:w="1328"/>
        <w:gridCol w:w="837"/>
        <w:gridCol w:w="861"/>
        <w:gridCol w:w="1190"/>
        <w:gridCol w:w="854"/>
        <w:gridCol w:w="861"/>
        <w:gridCol w:w="1190"/>
        <w:gridCol w:w="816"/>
        <w:gridCol w:w="861"/>
        <w:gridCol w:w="971"/>
      </w:tblGrid>
      <w:tr w:rsidR="00550EA0" w:rsidRPr="00F80C89" w:rsidTr="00F80C89">
        <w:trPr>
          <w:trHeight w:val="198"/>
        </w:trPr>
        <w:tc>
          <w:tcPr>
            <w:tcW w:w="1328" w:type="dxa"/>
            <w:vMerge w:val="restart"/>
            <w:tcBorders>
              <w:top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2669" w:type="dxa"/>
            <w:gridSpan w:val="3"/>
            <w:tcBorders>
              <w:top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2015</w:t>
            </w:r>
          </w:p>
        </w:tc>
        <w:tc>
          <w:tcPr>
            <w:tcW w:w="268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2016</w:t>
            </w:r>
          </w:p>
        </w:tc>
        <w:tc>
          <w:tcPr>
            <w:tcW w:w="2523" w:type="dxa"/>
            <w:gridSpan w:val="3"/>
            <w:tcBorders>
              <w:top w:val="single" w:sz="4" w:space="0" w:color="auto"/>
              <w:left w:val="single" w:sz="4" w:space="0" w:color="auto"/>
              <w:bottom w:val="single" w:sz="2"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2017</w:t>
            </w:r>
          </w:p>
        </w:tc>
      </w:tr>
      <w:tr w:rsidR="00550EA0" w:rsidRPr="00F80C89" w:rsidTr="00F80C89">
        <w:trPr>
          <w:trHeight w:val="198"/>
        </w:trPr>
        <w:tc>
          <w:tcPr>
            <w:tcW w:w="1328" w:type="dxa"/>
            <w:vMerge/>
            <w:tcBorders>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Zenbat aldiz e</w:t>
            </w:r>
            <w:r>
              <w:rPr>
                <w:rFonts w:ascii="Arial" w:hAnsi="Arial"/>
                <w:bCs/>
                <w:color w:val="000000"/>
                <w:sz w:val="16"/>
                <w:szCs w:val="16"/>
              </w:rPr>
              <w:t>s</w:t>
            </w:r>
            <w:r>
              <w:rPr>
                <w:rFonts w:ascii="Arial" w:hAnsi="Arial"/>
                <w:bCs/>
                <w:color w:val="000000"/>
                <w:sz w:val="16"/>
                <w:szCs w:val="16"/>
              </w:rPr>
              <w:t>kaintza</w:t>
            </w:r>
          </w:p>
          <w:p w:rsidR="00550EA0" w:rsidRPr="00F80C89" w:rsidRDefault="00550EA0" w:rsidP="00550EA0">
            <w:pPr>
              <w:spacing w:after="0"/>
              <w:ind w:firstLine="0"/>
              <w:jc w:val="right"/>
              <w:rPr>
                <w:rFonts w:ascii="Arial" w:hAnsi="Arial" w:cs="Arial"/>
                <w:bCs/>
                <w:color w:val="000000"/>
                <w:sz w:val="16"/>
                <w:szCs w:val="16"/>
              </w:rPr>
            </w:pPr>
          </w:p>
        </w:tc>
      </w:tr>
      <w:tr w:rsidR="00550EA0" w:rsidRPr="00F80C89" w:rsidTr="004E3F43">
        <w:trPr>
          <w:trHeight w:val="198"/>
        </w:trPr>
        <w:tc>
          <w:tcPr>
            <w:tcW w:w="1328" w:type="dxa"/>
            <w:tcBorders>
              <w:top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 xml:space="preserve">Nafarroako </w:t>
            </w:r>
            <w:proofErr w:type="spellStart"/>
            <w:r>
              <w:rPr>
                <w:rFonts w:ascii="Arial Narrow" w:hAnsi="Arial Narrow"/>
                <w:sz w:val="18"/>
                <w:szCs w:val="18"/>
              </w:rPr>
              <w:t>Osp</w:t>
            </w:r>
            <w:r>
              <w:rPr>
                <w:rFonts w:ascii="Arial Narrow" w:hAnsi="Arial Narrow"/>
                <w:sz w:val="18"/>
                <w:szCs w:val="18"/>
              </w:rPr>
              <w:t>i</w:t>
            </w:r>
            <w:r>
              <w:rPr>
                <w:rFonts w:ascii="Arial Narrow" w:hAnsi="Arial Narrow"/>
                <w:sz w:val="18"/>
                <w:szCs w:val="18"/>
              </w:rPr>
              <w:t>talegunea</w:t>
            </w:r>
            <w:proofErr w:type="spellEnd"/>
          </w:p>
        </w:tc>
        <w:tc>
          <w:tcPr>
            <w:tcW w:w="837" w:type="dxa"/>
            <w:tcBorders>
              <w:top w:val="single" w:sz="4" w:space="0" w:color="auto"/>
              <w:bottom w:val="single" w:sz="2"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19.526</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340.057</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17</w:t>
            </w:r>
          </w:p>
        </w:tc>
        <w:tc>
          <w:tcPr>
            <w:tcW w:w="854"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14.746</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462.445</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31</w:t>
            </w:r>
          </w:p>
        </w:tc>
        <w:tc>
          <w:tcPr>
            <w:tcW w:w="691"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13.049</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959.647</w:t>
            </w:r>
          </w:p>
        </w:tc>
        <w:tc>
          <w:tcPr>
            <w:tcW w:w="971" w:type="dxa"/>
            <w:tcBorders>
              <w:top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74</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Oinarrizko Os</w:t>
            </w:r>
            <w:r>
              <w:rPr>
                <w:rFonts w:ascii="Arial Narrow" w:hAnsi="Arial Narrow"/>
                <w:sz w:val="18"/>
                <w:szCs w:val="18"/>
              </w:rPr>
              <w:t>a</w:t>
            </w:r>
            <w:r>
              <w:rPr>
                <w:rFonts w:ascii="Arial Narrow" w:hAnsi="Arial Narrow"/>
                <w:sz w:val="18"/>
                <w:szCs w:val="18"/>
              </w:rPr>
              <w:t>sun Laguntza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10.277</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14.522</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10.162</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14.949</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5.905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12.209</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Lizarra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3.592</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5.604</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1.134</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3.204</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1.289</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3.720</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Tutera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2.955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3.843</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3.465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5.479</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3.749</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7.246</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Osasun Mentala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1.498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3.501</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2.793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3.987</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2.700</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5.520</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w:t>
            </w:r>
          </w:p>
        </w:tc>
      </w:tr>
      <w:tr w:rsidR="00550EA0" w:rsidRPr="00F80C89" w:rsidTr="004E3F43">
        <w:trPr>
          <w:trHeight w:val="198"/>
        </w:trPr>
        <w:tc>
          <w:tcPr>
            <w:tcW w:w="1328"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Zerbitzu Zentr</w:t>
            </w:r>
            <w:r>
              <w:rPr>
                <w:rFonts w:ascii="Arial Narrow" w:hAnsi="Arial Narrow"/>
                <w:sz w:val="18"/>
                <w:szCs w:val="18"/>
              </w:rPr>
              <w:t>a</w:t>
            </w:r>
            <w:r>
              <w:rPr>
                <w:rFonts w:ascii="Arial Narrow" w:hAnsi="Arial Narrow"/>
                <w:sz w:val="18"/>
                <w:szCs w:val="18"/>
              </w:rPr>
              <w:t>lak</w:t>
            </w:r>
          </w:p>
        </w:tc>
        <w:tc>
          <w:tcPr>
            <w:tcW w:w="837" w:type="dxa"/>
            <w:tcBorders>
              <w:top w:val="single" w:sz="2" w:space="0" w:color="auto"/>
              <w:bottom w:val="single" w:sz="4"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17</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146</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0EA0" w:rsidP="009324F5">
            <w:pPr>
              <w:spacing w:after="0"/>
              <w:ind w:firstLine="0"/>
              <w:jc w:val="right"/>
              <w:rPr>
                <w:rFonts w:ascii="Arial Narrow" w:hAnsi="Arial Narrow"/>
                <w:color w:val="000000"/>
                <w:sz w:val="18"/>
                <w:szCs w:val="18"/>
              </w:rPr>
            </w:pPr>
            <w:r>
              <w:rPr>
                <w:rFonts w:ascii="Arial Narrow" w:hAnsi="Arial Narrow"/>
                <w:color w:val="000000"/>
                <w:sz w:val="18"/>
                <w:szCs w:val="18"/>
              </w:rPr>
              <w:t>9</w:t>
            </w:r>
          </w:p>
        </w:tc>
        <w:tc>
          <w:tcPr>
            <w:tcW w:w="854"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19</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321</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17</w:t>
            </w:r>
          </w:p>
        </w:tc>
        <w:tc>
          <w:tcPr>
            <w:tcW w:w="691"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26</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215</w:t>
            </w:r>
          </w:p>
        </w:tc>
        <w:tc>
          <w:tcPr>
            <w:tcW w:w="971" w:type="dxa"/>
            <w:tcBorders>
              <w:top w:val="single" w:sz="2" w:space="0" w:color="auto"/>
              <w:bottom w:val="single" w:sz="4" w:space="0" w:color="auto"/>
            </w:tcBorders>
            <w:shd w:val="clear" w:color="auto" w:fill="auto"/>
            <w:noWrap/>
            <w:vAlign w:val="center"/>
            <w:hideMark/>
          </w:tcPr>
          <w:p w:rsidR="00550EA0" w:rsidRPr="00F80C89" w:rsidRDefault="00550EA0" w:rsidP="005717BF">
            <w:pPr>
              <w:spacing w:after="0"/>
              <w:ind w:firstLine="0"/>
              <w:jc w:val="right"/>
              <w:rPr>
                <w:rFonts w:ascii="Arial Narrow" w:hAnsi="Arial Narrow"/>
                <w:color w:val="000000"/>
                <w:sz w:val="18"/>
                <w:szCs w:val="18"/>
              </w:rPr>
            </w:pPr>
            <w:r>
              <w:rPr>
                <w:rFonts w:ascii="Arial Narrow" w:hAnsi="Arial Narrow"/>
                <w:color w:val="000000"/>
                <w:sz w:val="18"/>
                <w:szCs w:val="18"/>
              </w:rPr>
              <w:t>8</w:t>
            </w:r>
          </w:p>
        </w:tc>
      </w:tr>
      <w:tr w:rsidR="00550EA0" w:rsidRPr="00F80C89" w:rsidTr="00AA02D9">
        <w:trPr>
          <w:trHeight w:val="255"/>
        </w:trPr>
        <w:tc>
          <w:tcPr>
            <w:tcW w:w="1328"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rPr>
            </w:pPr>
            <w:r>
              <w:rPr>
                <w:rFonts w:ascii="Arial" w:hAnsi="Arial"/>
                <w:bCs/>
                <w:color w:val="000000"/>
                <w:sz w:val="16"/>
                <w:szCs w:val="16"/>
              </w:rPr>
              <w:t>Guztira</w:t>
            </w:r>
          </w:p>
        </w:tc>
        <w:tc>
          <w:tcPr>
            <w:tcW w:w="837"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37.865</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367.673</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10</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32.319</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 xml:space="preserve"> 490.385</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15</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26.718</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988.557</w:t>
            </w:r>
          </w:p>
        </w:tc>
        <w:tc>
          <w:tcPr>
            <w:tcW w:w="97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717BF">
            <w:pPr>
              <w:spacing w:after="0"/>
              <w:ind w:firstLine="0"/>
              <w:jc w:val="right"/>
              <w:rPr>
                <w:rFonts w:ascii="Arial" w:hAnsi="Arial" w:cs="Arial"/>
                <w:color w:val="000000"/>
                <w:sz w:val="16"/>
                <w:szCs w:val="16"/>
              </w:rPr>
            </w:pPr>
            <w:r>
              <w:rPr>
                <w:rFonts w:ascii="Arial" w:hAnsi="Arial"/>
                <w:color w:val="000000"/>
                <w:sz w:val="16"/>
                <w:szCs w:val="16"/>
              </w:rPr>
              <w:t>37</w:t>
            </w:r>
          </w:p>
        </w:tc>
      </w:tr>
    </w:tbl>
    <w:p w:rsidR="004E3F43" w:rsidRPr="004E3F43" w:rsidRDefault="004E3F43" w:rsidP="004E3F43">
      <w:pPr>
        <w:keepLines/>
        <w:tabs>
          <w:tab w:val="right" w:pos="2835"/>
          <w:tab w:val="right" w:pos="3969"/>
          <w:tab w:val="right" w:pos="5103"/>
          <w:tab w:val="right" w:pos="6237"/>
          <w:tab w:val="right" w:pos="7371"/>
        </w:tabs>
        <w:spacing w:before="240" w:after="120"/>
        <w:ind w:firstLine="0"/>
        <w:jc w:val="center"/>
        <w:rPr>
          <w:rFonts w:ascii="Arial" w:hAnsi="Arial"/>
          <w:spacing w:val="6"/>
          <w:sz w:val="22"/>
          <w:szCs w:val="22"/>
        </w:rPr>
      </w:pPr>
      <w:r>
        <w:rPr>
          <w:rFonts w:ascii="Arial" w:hAnsi="Arial"/>
          <w:sz w:val="22"/>
          <w:szCs w:val="22"/>
        </w:rPr>
        <w:t>Iraupen laburreko kontratuak (bete gabeko eskaintzak)</w:t>
      </w:r>
    </w:p>
    <w:tbl>
      <w:tblPr>
        <w:tblW w:w="9206" w:type="dxa"/>
        <w:tblCellMar>
          <w:left w:w="70" w:type="dxa"/>
          <w:right w:w="70" w:type="dxa"/>
        </w:tblCellMar>
        <w:tblLook w:val="04A0" w:firstRow="1" w:lastRow="0" w:firstColumn="1" w:lastColumn="0" w:noHBand="0" w:noVBand="1"/>
      </w:tblPr>
      <w:tblGrid>
        <w:gridCol w:w="1328"/>
        <w:gridCol w:w="837"/>
        <w:gridCol w:w="861"/>
        <w:gridCol w:w="1190"/>
        <w:gridCol w:w="854"/>
        <w:gridCol w:w="861"/>
        <w:gridCol w:w="1190"/>
        <w:gridCol w:w="816"/>
        <w:gridCol w:w="861"/>
        <w:gridCol w:w="971"/>
      </w:tblGrid>
      <w:tr w:rsidR="00550EA0" w:rsidRPr="00F80C89" w:rsidTr="00F80C89">
        <w:trPr>
          <w:trHeight w:val="198"/>
        </w:trPr>
        <w:tc>
          <w:tcPr>
            <w:tcW w:w="1328" w:type="dxa"/>
            <w:vMerge w:val="restart"/>
            <w:tcBorders>
              <w:top w:val="single" w:sz="4" w:space="0" w:color="auto"/>
              <w:bottom w:val="single" w:sz="2"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2669" w:type="dxa"/>
            <w:gridSpan w:val="3"/>
            <w:tcBorders>
              <w:top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2015</w:t>
            </w:r>
          </w:p>
        </w:tc>
        <w:tc>
          <w:tcPr>
            <w:tcW w:w="268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2016</w:t>
            </w:r>
          </w:p>
        </w:tc>
        <w:tc>
          <w:tcPr>
            <w:tcW w:w="2523" w:type="dxa"/>
            <w:gridSpan w:val="3"/>
            <w:tcBorders>
              <w:top w:val="single" w:sz="4" w:space="0" w:color="auto"/>
              <w:left w:val="single" w:sz="4" w:space="0" w:color="auto"/>
              <w:bottom w:val="single" w:sz="2"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2017</w:t>
            </w:r>
          </w:p>
        </w:tc>
      </w:tr>
      <w:tr w:rsidR="00550EA0" w:rsidRPr="00F80C89" w:rsidTr="00F80C89">
        <w:trPr>
          <w:trHeight w:val="198"/>
        </w:trPr>
        <w:tc>
          <w:tcPr>
            <w:tcW w:w="1328" w:type="dxa"/>
            <w:vMerge/>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Zenbat aldiz e</w:t>
            </w:r>
            <w:r>
              <w:rPr>
                <w:rFonts w:ascii="Arial" w:hAnsi="Arial"/>
                <w:bCs/>
                <w:color w:val="000000"/>
                <w:sz w:val="16"/>
                <w:szCs w:val="16"/>
              </w:rPr>
              <w:t>s</w:t>
            </w:r>
            <w:r>
              <w:rPr>
                <w:rFonts w:ascii="Arial" w:hAnsi="Arial"/>
                <w:bCs/>
                <w:color w:val="000000"/>
                <w:sz w:val="16"/>
                <w:szCs w:val="16"/>
              </w:rPr>
              <w:t>kaintza</w:t>
            </w:r>
          </w:p>
          <w:p w:rsidR="00550EA0" w:rsidRPr="00F80C89" w:rsidRDefault="00550EA0" w:rsidP="00550EA0">
            <w:pPr>
              <w:spacing w:after="0"/>
              <w:ind w:firstLine="0"/>
              <w:jc w:val="right"/>
              <w:rPr>
                <w:rFonts w:ascii="Arial" w:hAnsi="Arial" w:cs="Arial"/>
                <w:bCs/>
                <w:color w:val="000000"/>
                <w:sz w:val="16"/>
                <w:szCs w:val="16"/>
              </w:rPr>
            </w:pPr>
          </w:p>
        </w:tc>
      </w:tr>
      <w:tr w:rsidR="00550EA0" w:rsidRPr="00F80C89" w:rsidTr="004E3F43">
        <w:trPr>
          <w:trHeight w:val="198"/>
        </w:trPr>
        <w:tc>
          <w:tcPr>
            <w:tcW w:w="1328" w:type="dxa"/>
            <w:tcBorders>
              <w:top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 xml:space="preserve">Nafarroako </w:t>
            </w:r>
            <w:proofErr w:type="spellStart"/>
            <w:r>
              <w:rPr>
                <w:rFonts w:ascii="Arial Narrow" w:hAnsi="Arial Narrow"/>
                <w:sz w:val="18"/>
                <w:szCs w:val="18"/>
              </w:rPr>
              <w:t>Osp</w:t>
            </w:r>
            <w:r>
              <w:rPr>
                <w:rFonts w:ascii="Arial Narrow" w:hAnsi="Arial Narrow"/>
                <w:sz w:val="18"/>
                <w:szCs w:val="18"/>
              </w:rPr>
              <w:t>i</w:t>
            </w:r>
            <w:r>
              <w:rPr>
                <w:rFonts w:ascii="Arial Narrow" w:hAnsi="Arial Narrow"/>
                <w:sz w:val="18"/>
                <w:szCs w:val="18"/>
              </w:rPr>
              <w:t>talegunea</w:t>
            </w:r>
            <w:proofErr w:type="spellEnd"/>
          </w:p>
        </w:tc>
        <w:tc>
          <w:tcPr>
            <w:tcW w:w="837" w:type="dxa"/>
            <w:tcBorders>
              <w:top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685</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11.205</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16</w:t>
            </w:r>
          </w:p>
        </w:tc>
        <w:tc>
          <w:tcPr>
            <w:tcW w:w="854"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405</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13.450</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33</w:t>
            </w:r>
          </w:p>
        </w:tc>
        <w:tc>
          <w:tcPr>
            <w:tcW w:w="691"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439</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45.794</w:t>
            </w:r>
          </w:p>
        </w:tc>
        <w:tc>
          <w:tcPr>
            <w:tcW w:w="971" w:type="dxa"/>
            <w:tcBorders>
              <w:top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104</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Oinarrizko Os</w:t>
            </w:r>
            <w:r>
              <w:rPr>
                <w:rFonts w:ascii="Arial Narrow" w:hAnsi="Arial Narrow"/>
                <w:sz w:val="18"/>
                <w:szCs w:val="18"/>
              </w:rPr>
              <w:t>a</w:t>
            </w:r>
            <w:r>
              <w:rPr>
                <w:rFonts w:ascii="Arial Narrow" w:hAnsi="Arial Narrow"/>
                <w:sz w:val="18"/>
                <w:szCs w:val="18"/>
              </w:rPr>
              <w:t>sun Laguntza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1.288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327</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155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249</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147</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339</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Lizarra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121</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205</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93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470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5</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97</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267</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3</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Tutera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143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220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158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226</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73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224</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3</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Osasun Mentala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140</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64</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75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65</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41</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34</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550EA0" w:rsidRPr="00F80C89" w:rsidTr="004E3F43">
        <w:trPr>
          <w:trHeight w:val="198"/>
        </w:trPr>
        <w:tc>
          <w:tcPr>
            <w:tcW w:w="1328"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Zerbitzu Zentr</w:t>
            </w:r>
            <w:r>
              <w:rPr>
                <w:rFonts w:ascii="Arial Narrow" w:hAnsi="Arial Narrow"/>
                <w:sz w:val="18"/>
                <w:szCs w:val="18"/>
              </w:rPr>
              <w:t>a</w:t>
            </w:r>
            <w:r>
              <w:rPr>
                <w:rFonts w:ascii="Arial Narrow" w:hAnsi="Arial Narrow"/>
                <w:sz w:val="18"/>
                <w:szCs w:val="18"/>
              </w:rPr>
              <w:t>lak</w:t>
            </w:r>
          </w:p>
        </w:tc>
        <w:tc>
          <w:tcPr>
            <w:tcW w:w="837" w:type="dxa"/>
            <w:tcBorders>
              <w:top w:val="single" w:sz="2" w:space="0" w:color="auto"/>
              <w:bottom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854"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5</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691"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550EA0" w:rsidRPr="00F80C89" w:rsidTr="004E3F43">
        <w:trPr>
          <w:trHeight w:val="255"/>
        </w:trPr>
        <w:tc>
          <w:tcPr>
            <w:tcW w:w="1328"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rPr>
            </w:pPr>
            <w:r>
              <w:rPr>
                <w:rFonts w:ascii="Arial" w:hAnsi="Arial"/>
                <w:bCs/>
                <w:color w:val="000000"/>
                <w:sz w:val="16"/>
                <w:szCs w:val="16"/>
              </w:rPr>
              <w:t>Guztira</w:t>
            </w:r>
          </w:p>
        </w:tc>
        <w:tc>
          <w:tcPr>
            <w:tcW w:w="837"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2.379</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12.021</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5</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889</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14.465</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16</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797</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AA02D9">
            <w:pPr>
              <w:spacing w:after="0"/>
              <w:ind w:firstLine="0"/>
              <w:jc w:val="right"/>
              <w:rPr>
                <w:rFonts w:ascii="Arial" w:hAnsi="Arial" w:cs="Arial"/>
                <w:color w:val="000000"/>
                <w:sz w:val="16"/>
                <w:szCs w:val="16"/>
              </w:rPr>
            </w:pPr>
            <w:r>
              <w:rPr>
                <w:rFonts w:ascii="Arial" w:hAnsi="Arial"/>
                <w:color w:val="000000"/>
                <w:sz w:val="16"/>
                <w:szCs w:val="16"/>
              </w:rPr>
              <w:t>46.658</w:t>
            </w:r>
          </w:p>
        </w:tc>
        <w:tc>
          <w:tcPr>
            <w:tcW w:w="97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right"/>
              <w:rPr>
                <w:rFonts w:ascii="Arial" w:hAnsi="Arial" w:cs="Arial"/>
                <w:color w:val="000000"/>
                <w:sz w:val="16"/>
                <w:szCs w:val="16"/>
              </w:rPr>
            </w:pPr>
            <w:r>
              <w:rPr>
                <w:rFonts w:ascii="Arial" w:hAnsi="Arial"/>
                <w:color w:val="000000"/>
                <w:sz w:val="16"/>
                <w:szCs w:val="16"/>
              </w:rPr>
              <w:t xml:space="preserve">59   </w:t>
            </w:r>
          </w:p>
        </w:tc>
      </w:tr>
    </w:tbl>
    <w:p w:rsidR="004E3F43" w:rsidRPr="004E3F43" w:rsidRDefault="004E3F43" w:rsidP="004E3F43">
      <w:pPr>
        <w:keepLines/>
        <w:tabs>
          <w:tab w:val="right" w:pos="2835"/>
          <w:tab w:val="right" w:pos="3969"/>
          <w:tab w:val="right" w:pos="5103"/>
          <w:tab w:val="right" w:pos="6237"/>
          <w:tab w:val="right" w:pos="7371"/>
        </w:tabs>
        <w:spacing w:before="240" w:after="120"/>
        <w:ind w:firstLine="0"/>
        <w:jc w:val="center"/>
        <w:rPr>
          <w:rFonts w:ascii="Arial" w:hAnsi="Arial"/>
          <w:spacing w:val="6"/>
          <w:sz w:val="22"/>
          <w:szCs w:val="22"/>
        </w:rPr>
      </w:pPr>
      <w:r>
        <w:rPr>
          <w:rFonts w:ascii="Arial" w:hAnsi="Arial"/>
          <w:sz w:val="22"/>
          <w:szCs w:val="22"/>
        </w:rPr>
        <w:t>Iraupen luzeko kontratuak (betetako eskaintzak)</w:t>
      </w:r>
      <w:r w:rsidR="00555FAD">
        <w:rPr>
          <w:rStyle w:val="Refdenotaalpie"/>
          <w:rFonts w:ascii="Arial" w:hAnsi="Arial"/>
          <w:spacing w:val="6"/>
          <w:sz w:val="22"/>
          <w:szCs w:val="22"/>
        </w:rPr>
        <w:footnoteReference w:id="1"/>
      </w:r>
    </w:p>
    <w:tbl>
      <w:tblPr>
        <w:tblW w:w="9206" w:type="dxa"/>
        <w:tblCellMar>
          <w:left w:w="70" w:type="dxa"/>
          <w:right w:w="70" w:type="dxa"/>
        </w:tblCellMar>
        <w:tblLook w:val="04A0" w:firstRow="1" w:lastRow="0" w:firstColumn="1" w:lastColumn="0" w:noHBand="0" w:noVBand="1"/>
      </w:tblPr>
      <w:tblGrid>
        <w:gridCol w:w="1328"/>
        <w:gridCol w:w="837"/>
        <w:gridCol w:w="861"/>
        <w:gridCol w:w="1190"/>
        <w:gridCol w:w="854"/>
        <w:gridCol w:w="861"/>
        <w:gridCol w:w="1190"/>
        <w:gridCol w:w="816"/>
        <w:gridCol w:w="861"/>
        <w:gridCol w:w="971"/>
      </w:tblGrid>
      <w:tr w:rsidR="00550EA0" w:rsidRPr="00F80C89" w:rsidTr="004E3F43">
        <w:trPr>
          <w:trHeight w:val="198"/>
        </w:trPr>
        <w:tc>
          <w:tcPr>
            <w:tcW w:w="1328" w:type="dxa"/>
            <w:vMerge w:val="restart"/>
            <w:tcBorders>
              <w:top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2669" w:type="dxa"/>
            <w:gridSpan w:val="3"/>
            <w:tcBorders>
              <w:top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2015</w:t>
            </w:r>
          </w:p>
        </w:tc>
        <w:tc>
          <w:tcPr>
            <w:tcW w:w="268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2016</w:t>
            </w:r>
          </w:p>
        </w:tc>
        <w:tc>
          <w:tcPr>
            <w:tcW w:w="2523" w:type="dxa"/>
            <w:gridSpan w:val="3"/>
            <w:tcBorders>
              <w:top w:val="single" w:sz="4" w:space="0" w:color="auto"/>
              <w:left w:val="single" w:sz="4" w:space="0" w:color="auto"/>
              <w:bottom w:val="single" w:sz="2"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2017</w:t>
            </w:r>
          </w:p>
        </w:tc>
      </w:tr>
      <w:tr w:rsidR="00550EA0" w:rsidRPr="00F80C89" w:rsidTr="004E3F43">
        <w:trPr>
          <w:trHeight w:val="198"/>
        </w:trPr>
        <w:tc>
          <w:tcPr>
            <w:tcW w:w="1328" w:type="dxa"/>
            <w:vMerge/>
            <w:tcBorders>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Zenbat aldiz e</w:t>
            </w:r>
            <w:r>
              <w:rPr>
                <w:rFonts w:ascii="Arial" w:hAnsi="Arial"/>
                <w:bCs/>
                <w:color w:val="000000"/>
                <w:sz w:val="16"/>
                <w:szCs w:val="16"/>
              </w:rPr>
              <w:t>s</w:t>
            </w:r>
            <w:r>
              <w:rPr>
                <w:rFonts w:ascii="Arial" w:hAnsi="Arial"/>
                <w:bCs/>
                <w:color w:val="000000"/>
                <w:sz w:val="16"/>
                <w:szCs w:val="16"/>
              </w:rPr>
              <w:t>kaintza</w:t>
            </w:r>
          </w:p>
          <w:p w:rsidR="00550EA0" w:rsidRPr="00F80C89" w:rsidRDefault="00550EA0" w:rsidP="00550EA0">
            <w:pPr>
              <w:spacing w:after="0"/>
              <w:ind w:firstLine="0"/>
              <w:jc w:val="right"/>
              <w:rPr>
                <w:rFonts w:ascii="Arial" w:hAnsi="Arial" w:cs="Arial"/>
                <w:bCs/>
                <w:color w:val="000000"/>
                <w:sz w:val="16"/>
                <w:szCs w:val="16"/>
              </w:rPr>
            </w:pPr>
          </w:p>
        </w:tc>
      </w:tr>
      <w:tr w:rsidR="00550EA0" w:rsidRPr="00F80C89" w:rsidTr="004E3F43">
        <w:trPr>
          <w:trHeight w:val="198"/>
        </w:trPr>
        <w:tc>
          <w:tcPr>
            <w:tcW w:w="1328" w:type="dxa"/>
            <w:tcBorders>
              <w:top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 xml:space="preserve">Nafarroako </w:t>
            </w:r>
            <w:proofErr w:type="spellStart"/>
            <w:r>
              <w:rPr>
                <w:rFonts w:ascii="Arial Narrow" w:hAnsi="Arial Narrow"/>
                <w:sz w:val="18"/>
                <w:szCs w:val="18"/>
              </w:rPr>
              <w:t>Osp</w:t>
            </w:r>
            <w:r>
              <w:rPr>
                <w:rFonts w:ascii="Arial Narrow" w:hAnsi="Arial Narrow"/>
                <w:sz w:val="18"/>
                <w:szCs w:val="18"/>
              </w:rPr>
              <w:t>i</w:t>
            </w:r>
            <w:r>
              <w:rPr>
                <w:rFonts w:ascii="Arial Narrow" w:hAnsi="Arial Narrow"/>
                <w:sz w:val="18"/>
                <w:szCs w:val="18"/>
              </w:rPr>
              <w:t>talegunea</w:t>
            </w:r>
            <w:proofErr w:type="spellEnd"/>
          </w:p>
        </w:tc>
        <w:tc>
          <w:tcPr>
            <w:tcW w:w="837" w:type="dxa"/>
            <w:tcBorders>
              <w:top w:val="single" w:sz="4" w:space="0" w:color="auto"/>
              <w:bottom w:val="single" w:sz="2" w:space="0" w:color="auto"/>
            </w:tcBorders>
            <w:shd w:val="clear" w:color="auto" w:fill="auto"/>
            <w:noWrap/>
            <w:vAlign w:val="center"/>
            <w:hideMark/>
          </w:tcPr>
          <w:p w:rsidR="00550EA0" w:rsidRPr="00F80C89" w:rsidRDefault="00543C8F" w:rsidP="00AA02D9">
            <w:pPr>
              <w:spacing w:after="0"/>
              <w:ind w:firstLine="0"/>
              <w:jc w:val="right"/>
              <w:rPr>
                <w:rFonts w:ascii="Arial Narrow" w:hAnsi="Arial Narrow"/>
                <w:color w:val="000000"/>
                <w:sz w:val="18"/>
                <w:szCs w:val="18"/>
              </w:rPr>
            </w:pPr>
            <w:r>
              <w:rPr>
                <w:rFonts w:ascii="Arial Narrow" w:hAnsi="Arial Narrow"/>
                <w:color w:val="000000"/>
                <w:sz w:val="18"/>
                <w:szCs w:val="18"/>
              </w:rPr>
              <w:t>553</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43C8F">
            <w:pPr>
              <w:spacing w:after="0"/>
              <w:ind w:firstLine="0"/>
              <w:jc w:val="right"/>
              <w:rPr>
                <w:rFonts w:ascii="Arial Narrow" w:hAnsi="Arial Narrow"/>
                <w:color w:val="000000"/>
                <w:sz w:val="18"/>
                <w:szCs w:val="18"/>
              </w:rPr>
            </w:pPr>
            <w:r>
              <w:rPr>
                <w:rFonts w:ascii="Arial Narrow" w:hAnsi="Arial Narrow"/>
                <w:color w:val="000000"/>
                <w:sz w:val="18"/>
                <w:szCs w:val="18"/>
              </w:rPr>
              <w:t>4.208</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 xml:space="preserve">8 </w:t>
            </w:r>
          </w:p>
        </w:tc>
        <w:tc>
          <w:tcPr>
            <w:tcW w:w="854"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43C8F" w:rsidP="00625ED0">
            <w:pPr>
              <w:spacing w:after="0"/>
              <w:ind w:firstLine="0"/>
              <w:jc w:val="right"/>
              <w:rPr>
                <w:rFonts w:ascii="Arial Narrow" w:hAnsi="Arial Narrow"/>
                <w:color w:val="000000"/>
                <w:sz w:val="18"/>
                <w:szCs w:val="18"/>
              </w:rPr>
            </w:pPr>
            <w:r>
              <w:rPr>
                <w:rFonts w:ascii="Arial Narrow" w:hAnsi="Arial Narrow"/>
                <w:color w:val="000000"/>
                <w:sz w:val="18"/>
                <w:szCs w:val="18"/>
              </w:rPr>
              <w:t>689</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43C8F">
            <w:pPr>
              <w:spacing w:after="0"/>
              <w:ind w:firstLine="0"/>
              <w:jc w:val="right"/>
              <w:rPr>
                <w:rFonts w:ascii="Arial Narrow" w:hAnsi="Arial Narrow"/>
                <w:color w:val="000000"/>
                <w:sz w:val="18"/>
                <w:szCs w:val="18"/>
              </w:rPr>
            </w:pPr>
            <w:r>
              <w:rPr>
                <w:rFonts w:ascii="Arial Narrow" w:hAnsi="Arial Narrow"/>
                <w:color w:val="000000"/>
                <w:sz w:val="18"/>
                <w:szCs w:val="18"/>
              </w:rPr>
              <w:t>4.901</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c>
          <w:tcPr>
            <w:tcW w:w="691"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935</w:t>
            </w:r>
          </w:p>
        </w:tc>
        <w:tc>
          <w:tcPr>
            <w:tcW w:w="861" w:type="dxa"/>
            <w:tcBorders>
              <w:top w:val="single" w:sz="4" w:space="0" w:color="auto"/>
              <w:bottom w:val="single" w:sz="2" w:space="0" w:color="auto"/>
            </w:tcBorders>
            <w:shd w:val="clear" w:color="auto" w:fill="auto"/>
            <w:noWrap/>
            <w:vAlign w:val="center"/>
            <w:hideMark/>
          </w:tcPr>
          <w:p w:rsidR="00550EA0" w:rsidRPr="00F80C89" w:rsidRDefault="00550EA0" w:rsidP="00555FAD">
            <w:pPr>
              <w:spacing w:after="0"/>
              <w:ind w:firstLine="0"/>
              <w:jc w:val="right"/>
              <w:rPr>
                <w:rFonts w:ascii="Arial Narrow" w:hAnsi="Arial Narrow"/>
                <w:color w:val="000000"/>
                <w:sz w:val="18"/>
                <w:szCs w:val="18"/>
              </w:rPr>
            </w:pPr>
            <w:r>
              <w:rPr>
                <w:rFonts w:ascii="Arial Narrow" w:hAnsi="Arial Narrow"/>
                <w:color w:val="000000"/>
                <w:sz w:val="18"/>
                <w:szCs w:val="18"/>
              </w:rPr>
              <w:t>9.291</w:t>
            </w:r>
          </w:p>
        </w:tc>
        <w:tc>
          <w:tcPr>
            <w:tcW w:w="971" w:type="dxa"/>
            <w:tcBorders>
              <w:top w:val="single" w:sz="4"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10</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Oinarrizko Os</w:t>
            </w:r>
            <w:r>
              <w:rPr>
                <w:rFonts w:ascii="Arial Narrow" w:hAnsi="Arial Narrow"/>
                <w:sz w:val="18"/>
                <w:szCs w:val="18"/>
              </w:rPr>
              <w:t>a</w:t>
            </w:r>
            <w:r>
              <w:rPr>
                <w:rFonts w:ascii="Arial Narrow" w:hAnsi="Arial Narrow"/>
                <w:sz w:val="18"/>
                <w:szCs w:val="18"/>
              </w:rPr>
              <w:t>sun Laguntza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182</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2.240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43C8F">
            <w:pPr>
              <w:spacing w:after="0"/>
              <w:ind w:firstLine="0"/>
              <w:jc w:val="right"/>
              <w:rPr>
                <w:rFonts w:ascii="Arial Narrow" w:hAnsi="Arial Narrow"/>
                <w:color w:val="000000"/>
                <w:sz w:val="18"/>
                <w:szCs w:val="18"/>
              </w:rPr>
            </w:pPr>
            <w:r>
              <w:rPr>
                <w:rFonts w:ascii="Arial Narrow" w:hAnsi="Arial Narrow"/>
                <w:color w:val="000000"/>
                <w:sz w:val="18"/>
                <w:szCs w:val="18"/>
              </w:rPr>
              <w:t>12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168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3.377</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543C8F">
            <w:pPr>
              <w:spacing w:after="0"/>
              <w:ind w:firstLine="0"/>
              <w:jc w:val="right"/>
              <w:rPr>
                <w:rFonts w:ascii="Arial Narrow" w:hAnsi="Arial Narrow"/>
                <w:color w:val="000000"/>
                <w:sz w:val="18"/>
                <w:szCs w:val="18"/>
              </w:rPr>
            </w:pPr>
            <w:r>
              <w:rPr>
                <w:rFonts w:ascii="Arial Narrow" w:hAnsi="Arial Narrow"/>
                <w:color w:val="000000"/>
                <w:sz w:val="18"/>
                <w:szCs w:val="18"/>
              </w:rPr>
              <w:t>20</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555FAD">
            <w:pPr>
              <w:spacing w:after="0"/>
              <w:ind w:firstLine="0"/>
              <w:jc w:val="right"/>
              <w:rPr>
                <w:rFonts w:ascii="Arial Narrow" w:hAnsi="Arial Narrow"/>
                <w:color w:val="000000"/>
                <w:sz w:val="18"/>
                <w:szCs w:val="18"/>
              </w:rPr>
            </w:pPr>
            <w:r>
              <w:rPr>
                <w:rFonts w:ascii="Arial Narrow" w:hAnsi="Arial Narrow"/>
                <w:color w:val="000000"/>
                <w:sz w:val="18"/>
                <w:szCs w:val="18"/>
              </w:rPr>
              <w:t>223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5.287</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24</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Lizarra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63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488</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61</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781</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13</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88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771</w:t>
            </w:r>
          </w:p>
        </w:tc>
        <w:tc>
          <w:tcPr>
            <w:tcW w:w="97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9</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Tutera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43C8F" w:rsidP="00AA02D9">
            <w:pPr>
              <w:spacing w:after="0"/>
              <w:ind w:firstLine="0"/>
              <w:jc w:val="right"/>
              <w:rPr>
                <w:rFonts w:ascii="Arial Narrow" w:hAnsi="Arial Narrow"/>
                <w:color w:val="000000"/>
                <w:sz w:val="18"/>
                <w:szCs w:val="18"/>
              </w:rPr>
            </w:pPr>
            <w:r>
              <w:rPr>
                <w:rFonts w:ascii="Arial Narrow" w:hAnsi="Arial Narrow"/>
                <w:color w:val="000000"/>
                <w:sz w:val="18"/>
                <w:szCs w:val="18"/>
              </w:rPr>
              <w:t>99</w:t>
            </w:r>
          </w:p>
        </w:tc>
        <w:tc>
          <w:tcPr>
            <w:tcW w:w="861" w:type="dxa"/>
            <w:tcBorders>
              <w:top w:val="single" w:sz="2" w:space="0" w:color="auto"/>
              <w:bottom w:val="single" w:sz="2" w:space="0" w:color="auto"/>
            </w:tcBorders>
            <w:shd w:val="clear" w:color="auto" w:fill="auto"/>
            <w:noWrap/>
            <w:vAlign w:val="center"/>
            <w:hideMark/>
          </w:tcPr>
          <w:p w:rsidR="00550EA0" w:rsidRPr="00F80C89" w:rsidRDefault="00543C8F" w:rsidP="00543C8F">
            <w:pPr>
              <w:spacing w:after="0"/>
              <w:ind w:firstLine="0"/>
              <w:jc w:val="right"/>
              <w:rPr>
                <w:rFonts w:ascii="Arial Narrow" w:hAnsi="Arial Narrow"/>
                <w:color w:val="000000"/>
                <w:sz w:val="18"/>
                <w:szCs w:val="18"/>
              </w:rPr>
            </w:pPr>
            <w:r>
              <w:rPr>
                <w:rFonts w:ascii="Arial Narrow" w:hAnsi="Arial Narrow"/>
                <w:color w:val="000000"/>
                <w:sz w:val="18"/>
                <w:szCs w:val="18"/>
              </w:rPr>
              <w:t>452</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43C8F" w:rsidP="00625ED0">
            <w:pPr>
              <w:spacing w:after="0"/>
              <w:ind w:firstLine="0"/>
              <w:jc w:val="right"/>
              <w:rPr>
                <w:rFonts w:ascii="Arial Narrow" w:hAnsi="Arial Narrow"/>
                <w:color w:val="000000"/>
                <w:sz w:val="18"/>
                <w:szCs w:val="18"/>
              </w:rPr>
            </w:pPr>
            <w:r>
              <w:rPr>
                <w:rFonts w:ascii="Arial Narrow" w:hAnsi="Arial Narrow"/>
                <w:color w:val="000000"/>
                <w:sz w:val="18"/>
                <w:szCs w:val="18"/>
              </w:rPr>
              <w:t>57</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43C8F">
            <w:pPr>
              <w:spacing w:after="0"/>
              <w:ind w:firstLine="0"/>
              <w:jc w:val="right"/>
              <w:rPr>
                <w:rFonts w:ascii="Arial Narrow" w:hAnsi="Arial Narrow"/>
                <w:color w:val="000000"/>
                <w:sz w:val="18"/>
                <w:szCs w:val="18"/>
              </w:rPr>
            </w:pPr>
            <w:r>
              <w:rPr>
                <w:rFonts w:ascii="Arial Narrow" w:hAnsi="Arial Narrow"/>
                <w:color w:val="000000"/>
                <w:sz w:val="18"/>
                <w:szCs w:val="18"/>
              </w:rPr>
              <w:t>409</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86</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1.302</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15</w:t>
            </w:r>
          </w:p>
        </w:tc>
      </w:tr>
      <w:tr w:rsidR="00550EA0" w:rsidRPr="00F80C89" w:rsidTr="004E3F43">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Osasun Mentala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48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269</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6</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43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288</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46</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301</w:t>
            </w:r>
          </w:p>
        </w:tc>
        <w:tc>
          <w:tcPr>
            <w:tcW w:w="971"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r>
      <w:tr w:rsidR="00550EA0" w:rsidRPr="00F80C89" w:rsidTr="004E3F43">
        <w:trPr>
          <w:trHeight w:val="198"/>
        </w:trPr>
        <w:tc>
          <w:tcPr>
            <w:tcW w:w="1328"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Zerbitzu Zentr</w:t>
            </w:r>
            <w:r>
              <w:rPr>
                <w:rFonts w:ascii="Arial Narrow" w:hAnsi="Arial Narrow"/>
                <w:sz w:val="18"/>
                <w:szCs w:val="18"/>
              </w:rPr>
              <w:t>a</w:t>
            </w:r>
            <w:r>
              <w:rPr>
                <w:rFonts w:ascii="Arial Narrow" w:hAnsi="Arial Narrow"/>
                <w:sz w:val="18"/>
                <w:szCs w:val="18"/>
              </w:rPr>
              <w:t>lak</w:t>
            </w:r>
          </w:p>
        </w:tc>
        <w:tc>
          <w:tcPr>
            <w:tcW w:w="837" w:type="dxa"/>
            <w:tcBorders>
              <w:top w:val="single" w:sz="2" w:space="0" w:color="auto"/>
              <w:bottom w:val="single" w:sz="4" w:space="0" w:color="auto"/>
            </w:tcBorders>
            <w:shd w:val="clear" w:color="auto" w:fill="auto"/>
            <w:noWrap/>
            <w:vAlign w:val="center"/>
            <w:hideMark/>
          </w:tcPr>
          <w:p w:rsidR="00550EA0" w:rsidRPr="00F80C89" w:rsidRDefault="00550EA0" w:rsidP="00AA02D9">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85</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43C8F" w:rsidP="00625ED0">
            <w:pPr>
              <w:spacing w:after="0"/>
              <w:ind w:firstLine="0"/>
              <w:jc w:val="right"/>
              <w:rPr>
                <w:rFonts w:ascii="Arial Narrow" w:hAnsi="Arial Narrow"/>
                <w:color w:val="000000"/>
                <w:sz w:val="18"/>
                <w:szCs w:val="18"/>
              </w:rPr>
            </w:pPr>
            <w:r>
              <w:rPr>
                <w:rFonts w:ascii="Arial Narrow" w:hAnsi="Arial Narrow"/>
                <w:color w:val="000000"/>
                <w:sz w:val="18"/>
                <w:szCs w:val="18"/>
              </w:rPr>
              <w:t>6</w:t>
            </w:r>
          </w:p>
        </w:tc>
        <w:tc>
          <w:tcPr>
            <w:tcW w:w="854"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30</w:t>
            </w:r>
          </w:p>
        </w:tc>
        <w:tc>
          <w:tcPr>
            <w:tcW w:w="861" w:type="dxa"/>
            <w:tcBorders>
              <w:top w:val="single" w:sz="2" w:space="0" w:color="auto"/>
              <w:bottom w:val="single" w:sz="4" w:space="0" w:color="auto"/>
            </w:tcBorders>
            <w:shd w:val="clear" w:color="auto" w:fill="auto"/>
            <w:noWrap/>
            <w:vAlign w:val="center"/>
            <w:hideMark/>
          </w:tcPr>
          <w:p w:rsidR="00550EA0" w:rsidRPr="00F80C89" w:rsidRDefault="00543C8F" w:rsidP="00625ED0">
            <w:pPr>
              <w:spacing w:after="0"/>
              <w:ind w:firstLine="0"/>
              <w:jc w:val="right"/>
              <w:rPr>
                <w:rFonts w:ascii="Arial Narrow" w:hAnsi="Arial Narrow"/>
                <w:color w:val="000000"/>
                <w:sz w:val="18"/>
                <w:szCs w:val="18"/>
              </w:rPr>
            </w:pPr>
            <w:r>
              <w:rPr>
                <w:rFonts w:ascii="Arial Narrow" w:hAnsi="Arial Narrow"/>
                <w:color w:val="000000"/>
                <w:sz w:val="18"/>
                <w:szCs w:val="18"/>
              </w:rPr>
              <w:t>197</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c>
          <w:tcPr>
            <w:tcW w:w="691"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38</w:t>
            </w:r>
          </w:p>
        </w:tc>
        <w:tc>
          <w:tcPr>
            <w:tcW w:w="861" w:type="dxa"/>
            <w:tcBorders>
              <w:top w:val="single" w:sz="2"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201</w:t>
            </w:r>
          </w:p>
        </w:tc>
        <w:tc>
          <w:tcPr>
            <w:tcW w:w="971" w:type="dxa"/>
            <w:tcBorders>
              <w:top w:val="single" w:sz="2"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5</w:t>
            </w:r>
          </w:p>
        </w:tc>
      </w:tr>
      <w:tr w:rsidR="00550EA0" w:rsidRPr="00F80C89" w:rsidTr="004E3F43">
        <w:trPr>
          <w:trHeight w:val="255"/>
        </w:trPr>
        <w:tc>
          <w:tcPr>
            <w:tcW w:w="1328"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rPr>
            </w:pPr>
            <w:r>
              <w:rPr>
                <w:rFonts w:ascii="Arial" w:hAnsi="Arial"/>
                <w:bCs/>
                <w:color w:val="000000"/>
                <w:sz w:val="16"/>
                <w:szCs w:val="16"/>
              </w:rPr>
              <w:t>Guztira</w:t>
            </w:r>
          </w:p>
        </w:tc>
        <w:tc>
          <w:tcPr>
            <w:tcW w:w="837"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43C8F">
            <w:pPr>
              <w:spacing w:after="0"/>
              <w:ind w:firstLine="0"/>
              <w:jc w:val="right"/>
              <w:rPr>
                <w:rFonts w:ascii="Arial" w:hAnsi="Arial" w:cs="Arial"/>
                <w:bCs/>
                <w:color w:val="000000"/>
                <w:sz w:val="16"/>
                <w:szCs w:val="16"/>
              </w:rPr>
            </w:pPr>
            <w:r>
              <w:rPr>
                <w:rFonts w:ascii="Arial" w:hAnsi="Arial"/>
                <w:bCs/>
                <w:color w:val="000000"/>
                <w:sz w:val="16"/>
                <w:szCs w:val="16"/>
              </w:rPr>
              <w:t>960</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43C8F" w:rsidP="00625ED0">
            <w:pPr>
              <w:spacing w:after="0"/>
              <w:ind w:firstLine="0"/>
              <w:jc w:val="right"/>
              <w:rPr>
                <w:rFonts w:ascii="Arial" w:hAnsi="Arial" w:cs="Arial"/>
                <w:bCs/>
                <w:color w:val="000000"/>
                <w:sz w:val="16"/>
                <w:szCs w:val="16"/>
              </w:rPr>
            </w:pPr>
            <w:r>
              <w:rPr>
                <w:rFonts w:ascii="Arial" w:hAnsi="Arial"/>
                <w:bCs/>
                <w:color w:val="000000"/>
                <w:sz w:val="16"/>
                <w:szCs w:val="16"/>
              </w:rPr>
              <w:t>7.742</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625ED0">
            <w:pPr>
              <w:spacing w:after="0"/>
              <w:ind w:firstLine="0"/>
              <w:jc w:val="right"/>
              <w:rPr>
                <w:rFonts w:ascii="Arial" w:hAnsi="Arial" w:cs="Arial"/>
                <w:bCs/>
                <w:color w:val="000000"/>
                <w:sz w:val="16"/>
                <w:szCs w:val="16"/>
              </w:rPr>
            </w:pPr>
            <w:r>
              <w:rPr>
                <w:rFonts w:ascii="Arial" w:hAnsi="Arial"/>
                <w:bCs/>
                <w:color w:val="000000"/>
                <w:sz w:val="16"/>
                <w:szCs w:val="16"/>
              </w:rPr>
              <w:t>8</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543C8F">
            <w:pPr>
              <w:spacing w:after="0"/>
              <w:ind w:firstLine="0"/>
              <w:jc w:val="right"/>
              <w:rPr>
                <w:rFonts w:ascii="Arial" w:hAnsi="Arial" w:cs="Arial"/>
                <w:bCs/>
                <w:color w:val="000000"/>
                <w:sz w:val="16"/>
                <w:szCs w:val="16"/>
              </w:rPr>
            </w:pPr>
            <w:r>
              <w:rPr>
                <w:rFonts w:ascii="Arial" w:hAnsi="Arial"/>
                <w:bCs/>
                <w:color w:val="000000"/>
                <w:sz w:val="16"/>
                <w:szCs w:val="16"/>
              </w:rPr>
              <w:t>1.048</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43C8F" w:rsidP="00625ED0">
            <w:pPr>
              <w:spacing w:after="0"/>
              <w:ind w:firstLine="0"/>
              <w:jc w:val="right"/>
              <w:rPr>
                <w:rFonts w:ascii="Arial" w:hAnsi="Arial" w:cs="Arial"/>
                <w:bCs/>
                <w:color w:val="000000"/>
                <w:sz w:val="16"/>
                <w:szCs w:val="16"/>
              </w:rPr>
            </w:pPr>
            <w:r>
              <w:rPr>
                <w:rFonts w:ascii="Arial" w:hAnsi="Arial"/>
                <w:bCs/>
                <w:color w:val="000000"/>
                <w:sz w:val="16"/>
                <w:szCs w:val="16"/>
              </w:rPr>
              <w:t>9.953</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0EA0" w:rsidP="00625ED0">
            <w:pPr>
              <w:spacing w:after="0"/>
              <w:ind w:firstLine="0"/>
              <w:jc w:val="right"/>
              <w:rPr>
                <w:rFonts w:ascii="Arial" w:hAnsi="Arial" w:cs="Arial"/>
                <w:bCs/>
                <w:color w:val="000000"/>
                <w:sz w:val="16"/>
                <w:szCs w:val="16"/>
              </w:rPr>
            </w:pPr>
            <w:r>
              <w:rPr>
                <w:rFonts w:ascii="Arial" w:hAnsi="Arial"/>
                <w:bCs/>
                <w:color w:val="000000"/>
                <w:sz w:val="16"/>
                <w:szCs w:val="16"/>
              </w:rPr>
              <w:t>9</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0EA0" w:rsidP="00625ED0">
            <w:pPr>
              <w:spacing w:after="0"/>
              <w:ind w:firstLine="0"/>
              <w:jc w:val="right"/>
              <w:rPr>
                <w:rFonts w:ascii="Arial" w:hAnsi="Arial" w:cs="Arial"/>
                <w:bCs/>
                <w:color w:val="000000"/>
                <w:sz w:val="16"/>
                <w:szCs w:val="16"/>
              </w:rPr>
            </w:pPr>
            <w:r>
              <w:rPr>
                <w:rFonts w:ascii="Arial" w:hAnsi="Arial"/>
                <w:bCs/>
                <w:color w:val="000000"/>
                <w:sz w:val="16"/>
                <w:szCs w:val="16"/>
              </w:rPr>
              <w:t>1.416</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625ED0">
            <w:pPr>
              <w:spacing w:after="0"/>
              <w:ind w:firstLine="0"/>
              <w:jc w:val="right"/>
              <w:rPr>
                <w:rFonts w:ascii="Arial" w:hAnsi="Arial" w:cs="Arial"/>
                <w:bCs/>
                <w:color w:val="000000"/>
                <w:sz w:val="16"/>
                <w:szCs w:val="16"/>
              </w:rPr>
            </w:pPr>
            <w:r>
              <w:rPr>
                <w:rFonts w:ascii="Arial" w:hAnsi="Arial"/>
                <w:bCs/>
                <w:color w:val="000000"/>
                <w:sz w:val="16"/>
                <w:szCs w:val="16"/>
              </w:rPr>
              <w:t>17.153</w:t>
            </w:r>
          </w:p>
        </w:tc>
        <w:tc>
          <w:tcPr>
            <w:tcW w:w="97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625ED0">
            <w:pPr>
              <w:spacing w:after="0"/>
              <w:ind w:firstLine="0"/>
              <w:jc w:val="right"/>
              <w:rPr>
                <w:rFonts w:ascii="Arial" w:hAnsi="Arial" w:cs="Arial"/>
                <w:bCs/>
                <w:color w:val="000000"/>
                <w:sz w:val="16"/>
                <w:szCs w:val="16"/>
              </w:rPr>
            </w:pPr>
            <w:r>
              <w:rPr>
                <w:rFonts w:ascii="Arial" w:hAnsi="Arial"/>
                <w:bCs/>
                <w:color w:val="000000"/>
                <w:sz w:val="16"/>
                <w:szCs w:val="16"/>
              </w:rPr>
              <w:t>12</w:t>
            </w:r>
          </w:p>
        </w:tc>
      </w:tr>
    </w:tbl>
    <w:p w:rsidR="00550EA0" w:rsidRPr="004E3F43" w:rsidRDefault="004E3F43" w:rsidP="004E3F43">
      <w:pPr>
        <w:keepLines/>
        <w:tabs>
          <w:tab w:val="right" w:pos="2835"/>
          <w:tab w:val="right" w:pos="3969"/>
          <w:tab w:val="right" w:pos="5103"/>
          <w:tab w:val="right" w:pos="6237"/>
          <w:tab w:val="right" w:pos="7371"/>
        </w:tabs>
        <w:spacing w:before="240" w:after="120"/>
        <w:ind w:firstLine="0"/>
        <w:jc w:val="center"/>
        <w:rPr>
          <w:rFonts w:ascii="Arial" w:hAnsi="Arial"/>
          <w:spacing w:val="6"/>
          <w:sz w:val="22"/>
          <w:szCs w:val="22"/>
        </w:rPr>
      </w:pPr>
      <w:r>
        <w:rPr>
          <w:rFonts w:ascii="Arial" w:hAnsi="Arial"/>
          <w:sz w:val="22"/>
          <w:szCs w:val="22"/>
        </w:rPr>
        <w:lastRenderedPageBreak/>
        <w:t>Iraupen luzeko kontratuak (bete gabeko eskaintzak)</w:t>
      </w:r>
      <w:r>
        <w:rPr>
          <w:rFonts w:ascii="Arial" w:hAnsi="Arial"/>
          <w:sz w:val="22"/>
          <w:szCs w:val="22"/>
          <w:vertAlign w:val="superscript"/>
        </w:rPr>
        <w:t>1</w:t>
      </w:r>
    </w:p>
    <w:tbl>
      <w:tblPr>
        <w:tblW w:w="9206" w:type="dxa"/>
        <w:tblCellMar>
          <w:left w:w="70" w:type="dxa"/>
          <w:right w:w="70" w:type="dxa"/>
        </w:tblCellMar>
        <w:tblLook w:val="04A0" w:firstRow="1" w:lastRow="0" w:firstColumn="1" w:lastColumn="0" w:noHBand="0" w:noVBand="1"/>
      </w:tblPr>
      <w:tblGrid>
        <w:gridCol w:w="1328"/>
        <w:gridCol w:w="837"/>
        <w:gridCol w:w="861"/>
        <w:gridCol w:w="1190"/>
        <w:gridCol w:w="854"/>
        <w:gridCol w:w="861"/>
        <w:gridCol w:w="1190"/>
        <w:gridCol w:w="816"/>
        <w:gridCol w:w="861"/>
        <w:gridCol w:w="971"/>
      </w:tblGrid>
      <w:tr w:rsidR="00550EA0" w:rsidRPr="00F80C89" w:rsidTr="004E3F43">
        <w:trPr>
          <w:trHeight w:val="198"/>
        </w:trPr>
        <w:tc>
          <w:tcPr>
            <w:tcW w:w="1328" w:type="dxa"/>
            <w:vMerge w:val="restart"/>
            <w:tcBorders>
              <w:top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2669" w:type="dxa"/>
            <w:gridSpan w:val="3"/>
            <w:tcBorders>
              <w:top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2015</w:t>
            </w:r>
          </w:p>
        </w:tc>
        <w:tc>
          <w:tcPr>
            <w:tcW w:w="2686" w:type="dxa"/>
            <w:gridSpan w:val="3"/>
            <w:tcBorders>
              <w:top w:val="single" w:sz="4" w:space="0" w:color="auto"/>
              <w:left w:val="single" w:sz="4" w:space="0" w:color="auto"/>
              <w:bottom w:val="single" w:sz="2" w:space="0" w:color="auto"/>
              <w:right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2016</w:t>
            </w:r>
          </w:p>
        </w:tc>
        <w:tc>
          <w:tcPr>
            <w:tcW w:w="2523" w:type="dxa"/>
            <w:gridSpan w:val="3"/>
            <w:tcBorders>
              <w:top w:val="single" w:sz="4" w:space="0" w:color="auto"/>
              <w:left w:val="single" w:sz="4" w:space="0" w:color="auto"/>
              <w:bottom w:val="single" w:sz="2" w:space="0" w:color="auto"/>
            </w:tcBorders>
            <w:shd w:val="clear" w:color="auto" w:fill="8DB3E2" w:themeFill="text2" w:themeFillTint="66"/>
            <w:noWrap/>
            <w:vAlign w:val="center"/>
            <w:hideMark/>
          </w:tcPr>
          <w:p w:rsidR="00550EA0" w:rsidRPr="00F80C89" w:rsidRDefault="00550EA0" w:rsidP="00550EA0">
            <w:pPr>
              <w:spacing w:after="0"/>
              <w:ind w:firstLine="0"/>
              <w:jc w:val="center"/>
              <w:rPr>
                <w:rFonts w:ascii="Arial" w:hAnsi="Arial" w:cs="Arial"/>
                <w:bCs/>
                <w:color w:val="000000"/>
                <w:sz w:val="16"/>
                <w:szCs w:val="16"/>
              </w:rPr>
            </w:pPr>
            <w:r>
              <w:rPr>
                <w:rFonts w:ascii="Arial" w:hAnsi="Arial"/>
                <w:bCs/>
                <w:color w:val="000000"/>
                <w:sz w:val="16"/>
                <w:szCs w:val="16"/>
              </w:rPr>
              <w:t>2017</w:t>
            </w:r>
          </w:p>
        </w:tc>
      </w:tr>
      <w:tr w:rsidR="00550EA0" w:rsidRPr="00F80C89" w:rsidTr="00F80C89">
        <w:trPr>
          <w:trHeight w:val="198"/>
        </w:trPr>
        <w:tc>
          <w:tcPr>
            <w:tcW w:w="1328" w:type="dxa"/>
            <w:vMerge/>
            <w:tcBorders>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left"/>
              <w:rPr>
                <w:rFonts w:ascii="Arial" w:hAnsi="Arial" w:cs="Arial"/>
                <w:bCs/>
                <w:color w:val="000000"/>
                <w:sz w:val="16"/>
                <w:szCs w:val="16"/>
                <w:lang w:val="es-ES" w:eastAsia="es-ES"/>
              </w:rPr>
            </w:pPr>
          </w:p>
        </w:tc>
        <w:tc>
          <w:tcPr>
            <w:tcW w:w="837"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854"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right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w:t>
            </w:r>
            <w:proofErr w:type="spellStart"/>
            <w:r>
              <w:rPr>
                <w:rFonts w:ascii="Arial" w:hAnsi="Arial"/>
                <w:bCs/>
                <w:color w:val="000000"/>
                <w:sz w:val="16"/>
                <w:szCs w:val="16"/>
              </w:rPr>
              <w:t>a</w:t>
            </w:r>
            <w:r>
              <w:rPr>
                <w:rFonts w:ascii="Arial" w:hAnsi="Arial"/>
                <w:bCs/>
                <w:color w:val="000000"/>
                <w:sz w:val="16"/>
                <w:szCs w:val="16"/>
              </w:rPr>
              <w:t>l</w:t>
            </w:r>
            <w:r>
              <w:rPr>
                <w:rFonts w:ascii="Arial" w:hAnsi="Arial"/>
                <w:bCs/>
                <w:color w:val="000000"/>
                <w:sz w:val="16"/>
                <w:szCs w:val="16"/>
              </w:rPr>
              <w:t>diz/eskaintza</w:t>
            </w:r>
            <w:proofErr w:type="spellEnd"/>
          </w:p>
          <w:p w:rsidR="00550EA0" w:rsidRPr="00F80C89" w:rsidRDefault="00550EA0" w:rsidP="00550EA0">
            <w:pPr>
              <w:spacing w:after="0"/>
              <w:ind w:firstLine="0"/>
              <w:jc w:val="right"/>
              <w:rPr>
                <w:rFonts w:ascii="Arial" w:hAnsi="Arial" w:cs="Arial"/>
                <w:bCs/>
                <w:color w:val="000000"/>
                <w:sz w:val="16"/>
                <w:szCs w:val="16"/>
              </w:rPr>
            </w:pPr>
          </w:p>
        </w:tc>
        <w:tc>
          <w:tcPr>
            <w:tcW w:w="691" w:type="dxa"/>
            <w:tcBorders>
              <w:top w:val="single" w:sz="2" w:space="0" w:color="auto"/>
              <w:left w:val="single" w:sz="4"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eskaintza </w:t>
            </w:r>
          </w:p>
          <w:p w:rsidR="00550EA0" w:rsidRPr="00F80C89" w:rsidRDefault="00550EA0" w:rsidP="00550EA0">
            <w:pPr>
              <w:spacing w:after="0"/>
              <w:ind w:firstLine="0"/>
              <w:jc w:val="right"/>
              <w:rPr>
                <w:rFonts w:ascii="Arial" w:hAnsi="Arial" w:cs="Arial"/>
                <w:bCs/>
                <w:color w:val="000000"/>
                <w:sz w:val="16"/>
                <w:szCs w:val="16"/>
              </w:rPr>
            </w:pPr>
          </w:p>
        </w:tc>
        <w:tc>
          <w:tcPr>
            <w:tcW w:w="86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 xml:space="preserve">Zenbat aldiz </w:t>
            </w:r>
          </w:p>
          <w:p w:rsidR="00550EA0" w:rsidRPr="00F80C89" w:rsidRDefault="00550EA0" w:rsidP="00550EA0">
            <w:pPr>
              <w:spacing w:after="0"/>
              <w:ind w:firstLine="0"/>
              <w:jc w:val="right"/>
              <w:rPr>
                <w:rFonts w:ascii="Arial" w:hAnsi="Arial" w:cs="Arial"/>
                <w:bCs/>
                <w:color w:val="000000"/>
                <w:sz w:val="16"/>
                <w:szCs w:val="16"/>
              </w:rPr>
            </w:pPr>
          </w:p>
        </w:tc>
        <w:tc>
          <w:tcPr>
            <w:tcW w:w="971" w:type="dxa"/>
            <w:tcBorders>
              <w:top w:val="single" w:sz="2" w:space="0" w:color="auto"/>
              <w:bottom w:val="single" w:sz="4" w:space="0" w:color="auto"/>
            </w:tcBorders>
            <w:shd w:val="clear" w:color="auto" w:fill="8DB3E2" w:themeFill="text2" w:themeFillTint="66"/>
            <w:vAlign w:val="center"/>
            <w:hideMark/>
          </w:tcPr>
          <w:p w:rsidR="00550EA0" w:rsidRPr="00F80C89" w:rsidRDefault="00550EA0" w:rsidP="00550EA0">
            <w:pPr>
              <w:spacing w:after="0"/>
              <w:ind w:firstLine="0"/>
              <w:jc w:val="right"/>
              <w:rPr>
                <w:rFonts w:ascii="Arial" w:hAnsi="Arial" w:cs="Arial"/>
                <w:bCs/>
                <w:color w:val="000000"/>
                <w:sz w:val="16"/>
                <w:szCs w:val="16"/>
              </w:rPr>
            </w:pPr>
            <w:r>
              <w:rPr>
                <w:rFonts w:ascii="Arial" w:hAnsi="Arial"/>
                <w:bCs/>
                <w:color w:val="000000"/>
                <w:sz w:val="16"/>
                <w:szCs w:val="16"/>
              </w:rPr>
              <w:t>Zenbat aldiz e</w:t>
            </w:r>
            <w:r>
              <w:rPr>
                <w:rFonts w:ascii="Arial" w:hAnsi="Arial"/>
                <w:bCs/>
                <w:color w:val="000000"/>
                <w:sz w:val="16"/>
                <w:szCs w:val="16"/>
              </w:rPr>
              <w:t>s</w:t>
            </w:r>
            <w:r>
              <w:rPr>
                <w:rFonts w:ascii="Arial" w:hAnsi="Arial"/>
                <w:bCs/>
                <w:color w:val="000000"/>
                <w:sz w:val="16"/>
                <w:szCs w:val="16"/>
              </w:rPr>
              <w:t>kaintza</w:t>
            </w:r>
          </w:p>
          <w:p w:rsidR="00550EA0" w:rsidRPr="00F80C89" w:rsidRDefault="00550EA0" w:rsidP="00550EA0">
            <w:pPr>
              <w:spacing w:after="0"/>
              <w:ind w:firstLine="0"/>
              <w:jc w:val="right"/>
              <w:rPr>
                <w:rFonts w:ascii="Arial" w:hAnsi="Arial" w:cs="Arial"/>
                <w:bCs/>
                <w:color w:val="000000"/>
                <w:sz w:val="16"/>
                <w:szCs w:val="16"/>
              </w:rPr>
            </w:pPr>
          </w:p>
        </w:tc>
      </w:tr>
      <w:tr w:rsidR="00550EA0" w:rsidRPr="00F80C89" w:rsidTr="00F80C89">
        <w:trPr>
          <w:trHeight w:val="198"/>
        </w:trPr>
        <w:tc>
          <w:tcPr>
            <w:tcW w:w="1328" w:type="dxa"/>
            <w:tcBorders>
              <w:top w:val="single" w:sz="4"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 xml:space="preserve">Nafarroako </w:t>
            </w:r>
            <w:proofErr w:type="spellStart"/>
            <w:r>
              <w:rPr>
                <w:rFonts w:ascii="Arial Narrow" w:hAnsi="Arial Narrow"/>
                <w:sz w:val="18"/>
                <w:szCs w:val="18"/>
              </w:rPr>
              <w:t>Osp</w:t>
            </w:r>
            <w:r>
              <w:rPr>
                <w:rFonts w:ascii="Arial Narrow" w:hAnsi="Arial Narrow"/>
                <w:sz w:val="18"/>
                <w:szCs w:val="18"/>
              </w:rPr>
              <w:t>i</w:t>
            </w:r>
            <w:r>
              <w:rPr>
                <w:rFonts w:ascii="Arial Narrow" w:hAnsi="Arial Narrow"/>
                <w:sz w:val="18"/>
                <w:szCs w:val="18"/>
              </w:rPr>
              <w:t>talegunea</w:t>
            </w:r>
            <w:proofErr w:type="spellEnd"/>
          </w:p>
        </w:tc>
        <w:tc>
          <w:tcPr>
            <w:tcW w:w="837" w:type="dxa"/>
            <w:tcBorders>
              <w:top w:val="single" w:sz="4"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17</w:t>
            </w:r>
          </w:p>
        </w:tc>
        <w:tc>
          <w:tcPr>
            <w:tcW w:w="861" w:type="dxa"/>
            <w:tcBorders>
              <w:top w:val="single" w:sz="4"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192</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11</w:t>
            </w:r>
          </w:p>
        </w:tc>
        <w:tc>
          <w:tcPr>
            <w:tcW w:w="854"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26</w:t>
            </w:r>
          </w:p>
        </w:tc>
        <w:tc>
          <w:tcPr>
            <w:tcW w:w="861" w:type="dxa"/>
            <w:tcBorders>
              <w:top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96</w:t>
            </w:r>
          </w:p>
        </w:tc>
        <w:tc>
          <w:tcPr>
            <w:tcW w:w="971" w:type="dxa"/>
            <w:tcBorders>
              <w:top w:val="single" w:sz="4" w:space="0" w:color="auto"/>
              <w:bottom w:val="single" w:sz="2"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4</w:t>
            </w:r>
          </w:p>
        </w:tc>
        <w:tc>
          <w:tcPr>
            <w:tcW w:w="691" w:type="dxa"/>
            <w:tcBorders>
              <w:top w:val="single" w:sz="4"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30</w:t>
            </w:r>
          </w:p>
        </w:tc>
        <w:tc>
          <w:tcPr>
            <w:tcW w:w="861" w:type="dxa"/>
            <w:tcBorders>
              <w:top w:val="single" w:sz="4"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127</w:t>
            </w:r>
          </w:p>
        </w:tc>
        <w:tc>
          <w:tcPr>
            <w:tcW w:w="971" w:type="dxa"/>
            <w:tcBorders>
              <w:top w:val="single" w:sz="4"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4</w:t>
            </w:r>
          </w:p>
        </w:tc>
      </w:tr>
      <w:tr w:rsidR="00550EA0" w:rsidRPr="00F80C89" w:rsidTr="00F80C89">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Oinarrizko Os</w:t>
            </w:r>
            <w:r>
              <w:rPr>
                <w:rFonts w:ascii="Arial Narrow" w:hAnsi="Arial Narrow"/>
                <w:sz w:val="18"/>
                <w:szCs w:val="18"/>
              </w:rPr>
              <w:t>a</w:t>
            </w:r>
            <w:r>
              <w:rPr>
                <w:rFonts w:ascii="Arial Narrow" w:hAnsi="Arial Narrow"/>
                <w:sz w:val="18"/>
                <w:szCs w:val="18"/>
              </w:rPr>
              <w:t>sun Laguntza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113</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38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4</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167</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42</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0EA0" w:rsidP="00555FAD">
            <w:pPr>
              <w:spacing w:after="0"/>
              <w:ind w:firstLine="0"/>
              <w:jc w:val="right"/>
              <w:rPr>
                <w:rFonts w:ascii="Arial Narrow" w:hAnsi="Arial Narrow"/>
                <w:color w:val="000000"/>
                <w:sz w:val="18"/>
                <w:szCs w:val="18"/>
              </w:rPr>
            </w:pPr>
            <w:r>
              <w:rPr>
                <w:rFonts w:ascii="Arial Narrow" w:hAnsi="Arial Narrow"/>
                <w:color w:val="000000"/>
                <w:sz w:val="18"/>
                <w:szCs w:val="18"/>
              </w:rPr>
              <w:t>568</w:t>
            </w:r>
          </w:p>
        </w:tc>
        <w:tc>
          <w:tcPr>
            <w:tcW w:w="97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44</w:t>
            </w:r>
          </w:p>
        </w:tc>
      </w:tr>
      <w:tr w:rsidR="00550EA0" w:rsidRPr="00F80C89" w:rsidTr="00F80C89">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DD4C52">
            <w:pPr>
              <w:spacing w:after="0"/>
              <w:ind w:firstLine="0"/>
              <w:jc w:val="left"/>
              <w:rPr>
                <w:rFonts w:ascii="Arial Narrow" w:hAnsi="Arial Narrow" w:cs="Arial"/>
                <w:sz w:val="18"/>
                <w:szCs w:val="18"/>
              </w:rPr>
            </w:pPr>
            <w:r>
              <w:rPr>
                <w:rFonts w:ascii="Arial Narrow" w:hAnsi="Arial Narrow"/>
                <w:sz w:val="18"/>
                <w:szCs w:val="18"/>
              </w:rPr>
              <w:t>Lizarra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2</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10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14</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5</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17</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702</w:t>
            </w:r>
          </w:p>
        </w:tc>
        <w:tc>
          <w:tcPr>
            <w:tcW w:w="97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41</w:t>
            </w:r>
          </w:p>
        </w:tc>
      </w:tr>
      <w:tr w:rsidR="00550EA0" w:rsidRPr="00F80C89" w:rsidTr="00F80C89">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Tutera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13</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90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7</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8</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27</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0EA0" w:rsidP="001279FA">
            <w:pPr>
              <w:spacing w:after="0"/>
              <w:ind w:firstLine="0"/>
              <w:jc w:val="right"/>
              <w:rPr>
                <w:rFonts w:ascii="Arial Narrow" w:hAnsi="Arial Narrow"/>
                <w:color w:val="000000"/>
                <w:sz w:val="18"/>
                <w:szCs w:val="18"/>
              </w:rPr>
            </w:pPr>
            <w:r>
              <w:rPr>
                <w:rFonts w:ascii="Arial Narrow" w:hAnsi="Arial Narrow"/>
                <w:color w:val="000000"/>
                <w:sz w:val="18"/>
                <w:szCs w:val="18"/>
              </w:rPr>
              <w:t>15</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69</w:t>
            </w:r>
          </w:p>
        </w:tc>
        <w:tc>
          <w:tcPr>
            <w:tcW w:w="97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5</w:t>
            </w:r>
          </w:p>
        </w:tc>
      </w:tr>
      <w:tr w:rsidR="00550EA0" w:rsidRPr="00F80C89" w:rsidTr="00F80C89">
        <w:trPr>
          <w:trHeight w:val="198"/>
        </w:trPr>
        <w:tc>
          <w:tcPr>
            <w:tcW w:w="1328" w:type="dxa"/>
            <w:tcBorders>
              <w:top w:val="single" w:sz="2" w:space="0" w:color="auto"/>
              <w:bottom w:val="single" w:sz="2"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Osasun Mentala</w:t>
            </w:r>
          </w:p>
        </w:tc>
        <w:tc>
          <w:tcPr>
            <w:tcW w:w="837"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2"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91" w:type="dxa"/>
            <w:tcBorders>
              <w:top w:val="single" w:sz="2" w:space="0" w:color="auto"/>
              <w:left w:val="single" w:sz="4" w:space="0" w:color="auto"/>
              <w:bottom w:val="single" w:sz="2"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6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2"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550EA0" w:rsidRPr="00F80C89" w:rsidTr="00F80C89">
        <w:trPr>
          <w:trHeight w:val="198"/>
        </w:trPr>
        <w:tc>
          <w:tcPr>
            <w:tcW w:w="1328" w:type="dxa"/>
            <w:tcBorders>
              <w:top w:val="single" w:sz="2" w:space="0" w:color="auto"/>
              <w:bottom w:val="single" w:sz="4" w:space="0" w:color="auto"/>
            </w:tcBorders>
            <w:shd w:val="clear" w:color="auto" w:fill="auto"/>
            <w:noWrap/>
            <w:vAlign w:val="center"/>
            <w:hideMark/>
          </w:tcPr>
          <w:p w:rsidR="00550EA0" w:rsidRPr="00F80C89" w:rsidRDefault="00550EA0" w:rsidP="00550EA0">
            <w:pPr>
              <w:spacing w:after="0"/>
              <w:ind w:firstLine="0"/>
              <w:jc w:val="left"/>
              <w:rPr>
                <w:rFonts w:ascii="Arial Narrow" w:hAnsi="Arial Narrow" w:cs="Arial"/>
                <w:sz w:val="18"/>
                <w:szCs w:val="18"/>
              </w:rPr>
            </w:pPr>
            <w:r>
              <w:rPr>
                <w:rFonts w:ascii="Arial Narrow" w:hAnsi="Arial Narrow"/>
                <w:sz w:val="18"/>
                <w:szCs w:val="18"/>
              </w:rPr>
              <w:t>Zerbitzu Zentr</w:t>
            </w:r>
            <w:r>
              <w:rPr>
                <w:rFonts w:ascii="Arial Narrow" w:hAnsi="Arial Narrow"/>
                <w:sz w:val="18"/>
                <w:szCs w:val="18"/>
              </w:rPr>
              <w:t>a</w:t>
            </w:r>
            <w:r>
              <w:rPr>
                <w:rFonts w:ascii="Arial Narrow" w:hAnsi="Arial Narrow"/>
                <w:sz w:val="18"/>
                <w:szCs w:val="18"/>
              </w:rPr>
              <w:t>lak</w:t>
            </w:r>
          </w:p>
        </w:tc>
        <w:tc>
          <w:tcPr>
            <w:tcW w:w="837" w:type="dxa"/>
            <w:tcBorders>
              <w:top w:val="single" w:sz="2" w:space="0" w:color="auto"/>
              <w:bottom w:val="single" w:sz="4" w:space="0" w:color="auto"/>
            </w:tcBorders>
            <w:shd w:val="clear" w:color="auto" w:fill="auto"/>
            <w:noWrap/>
            <w:vAlign w:val="center"/>
            <w:hideMark/>
          </w:tcPr>
          <w:p w:rsidR="00550EA0" w:rsidRPr="00F80C89" w:rsidRDefault="00550EA0" w:rsidP="00625ED0">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861" w:type="dxa"/>
            <w:tcBorders>
              <w:top w:val="single" w:sz="2" w:space="0" w:color="auto"/>
              <w:bottom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5FAD" w:rsidP="00625ED0">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4"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0EA0" w:rsidP="001279FA">
            <w:pPr>
              <w:spacing w:after="0"/>
              <w:ind w:firstLine="0"/>
              <w:jc w:val="right"/>
              <w:rPr>
                <w:rFonts w:ascii="Arial Narrow" w:hAnsi="Arial Narrow"/>
                <w:color w:val="000000"/>
                <w:sz w:val="18"/>
                <w:szCs w:val="18"/>
              </w:rPr>
            </w:pPr>
            <w:r>
              <w:rPr>
                <w:rFonts w:ascii="Arial Narrow" w:hAnsi="Arial Narrow"/>
                <w:color w:val="000000"/>
                <w:sz w:val="18"/>
                <w:szCs w:val="18"/>
              </w:rPr>
              <w:t>3</w:t>
            </w:r>
          </w:p>
        </w:tc>
        <w:tc>
          <w:tcPr>
            <w:tcW w:w="861" w:type="dxa"/>
            <w:tcBorders>
              <w:top w:val="single" w:sz="2" w:space="0" w:color="auto"/>
              <w:bottom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41</w:t>
            </w:r>
          </w:p>
        </w:tc>
        <w:tc>
          <w:tcPr>
            <w:tcW w:w="971" w:type="dxa"/>
            <w:tcBorders>
              <w:top w:val="single" w:sz="2" w:space="0" w:color="auto"/>
              <w:bottom w:val="single" w:sz="4" w:space="0" w:color="auto"/>
              <w:right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14</w:t>
            </w:r>
          </w:p>
        </w:tc>
        <w:tc>
          <w:tcPr>
            <w:tcW w:w="691" w:type="dxa"/>
            <w:tcBorders>
              <w:top w:val="single" w:sz="2" w:space="0" w:color="auto"/>
              <w:left w:val="single" w:sz="4" w:space="0" w:color="auto"/>
              <w:bottom w:val="single" w:sz="4" w:space="0" w:color="auto"/>
            </w:tcBorders>
            <w:shd w:val="clear" w:color="auto" w:fill="auto"/>
            <w:noWrap/>
            <w:vAlign w:val="center"/>
            <w:hideMark/>
          </w:tcPr>
          <w:p w:rsidR="00550EA0" w:rsidRPr="00F80C89" w:rsidRDefault="00555FAD" w:rsidP="001279FA">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861" w:type="dxa"/>
            <w:tcBorders>
              <w:top w:val="single" w:sz="2" w:space="0" w:color="auto"/>
              <w:bottom w:val="single" w:sz="4"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971" w:type="dxa"/>
            <w:tcBorders>
              <w:top w:val="single" w:sz="2" w:space="0" w:color="auto"/>
              <w:bottom w:val="single" w:sz="4" w:space="0" w:color="auto"/>
            </w:tcBorders>
            <w:shd w:val="clear" w:color="auto" w:fill="auto"/>
            <w:noWrap/>
            <w:vAlign w:val="center"/>
            <w:hideMark/>
          </w:tcPr>
          <w:p w:rsidR="00550EA0" w:rsidRPr="00F80C89" w:rsidRDefault="00555FAD" w:rsidP="003520C3">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550EA0" w:rsidRPr="00F80C89" w:rsidTr="004E3F43">
        <w:trPr>
          <w:trHeight w:val="255"/>
        </w:trPr>
        <w:tc>
          <w:tcPr>
            <w:tcW w:w="1328"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0EA0">
            <w:pPr>
              <w:spacing w:after="0"/>
              <w:ind w:firstLine="0"/>
              <w:jc w:val="left"/>
              <w:rPr>
                <w:rFonts w:ascii="Arial" w:hAnsi="Arial" w:cs="Arial"/>
                <w:bCs/>
                <w:color w:val="000000"/>
                <w:sz w:val="16"/>
                <w:szCs w:val="16"/>
              </w:rPr>
            </w:pPr>
            <w:r>
              <w:rPr>
                <w:rFonts w:ascii="Arial" w:hAnsi="Arial"/>
                <w:bCs/>
                <w:color w:val="000000"/>
                <w:sz w:val="16"/>
                <w:szCs w:val="16"/>
              </w:rPr>
              <w:t>Guztira</w:t>
            </w:r>
          </w:p>
        </w:tc>
        <w:tc>
          <w:tcPr>
            <w:tcW w:w="837"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5FAD" w:rsidP="00625ED0">
            <w:pPr>
              <w:spacing w:after="0"/>
              <w:ind w:firstLine="0"/>
              <w:jc w:val="right"/>
              <w:rPr>
                <w:rFonts w:ascii="Arial" w:hAnsi="Arial" w:cs="Arial"/>
                <w:bCs/>
                <w:color w:val="000000"/>
                <w:sz w:val="16"/>
                <w:szCs w:val="16"/>
              </w:rPr>
            </w:pPr>
            <w:r>
              <w:rPr>
                <w:rFonts w:ascii="Arial" w:hAnsi="Arial"/>
                <w:bCs/>
                <w:color w:val="000000"/>
                <w:sz w:val="16"/>
                <w:szCs w:val="16"/>
              </w:rPr>
              <w:t>36</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5FAD" w:rsidP="00625ED0">
            <w:pPr>
              <w:spacing w:after="0"/>
              <w:ind w:firstLine="0"/>
              <w:jc w:val="right"/>
              <w:rPr>
                <w:rFonts w:ascii="Arial" w:hAnsi="Arial" w:cs="Arial"/>
                <w:bCs/>
                <w:color w:val="000000"/>
                <w:sz w:val="16"/>
                <w:szCs w:val="16"/>
              </w:rPr>
            </w:pPr>
            <w:r>
              <w:rPr>
                <w:rFonts w:ascii="Arial" w:hAnsi="Arial"/>
                <w:bCs/>
                <w:color w:val="000000"/>
                <w:sz w:val="16"/>
                <w:szCs w:val="16"/>
              </w:rPr>
              <w:t>405</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5FAD" w:rsidP="00625ED0">
            <w:pPr>
              <w:spacing w:after="0"/>
              <w:ind w:firstLine="0"/>
              <w:jc w:val="right"/>
              <w:rPr>
                <w:rFonts w:ascii="Arial" w:hAnsi="Arial" w:cs="Arial"/>
                <w:bCs/>
                <w:color w:val="000000"/>
                <w:sz w:val="16"/>
                <w:szCs w:val="16"/>
              </w:rPr>
            </w:pPr>
            <w:r>
              <w:rPr>
                <w:rFonts w:ascii="Arial" w:hAnsi="Arial"/>
                <w:bCs/>
                <w:color w:val="000000"/>
                <w:sz w:val="16"/>
                <w:szCs w:val="16"/>
              </w:rPr>
              <w:t>11</w:t>
            </w:r>
          </w:p>
        </w:tc>
        <w:tc>
          <w:tcPr>
            <w:tcW w:w="854"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5FAD" w:rsidP="001279FA">
            <w:pPr>
              <w:spacing w:after="0"/>
              <w:ind w:firstLine="0"/>
              <w:jc w:val="right"/>
              <w:rPr>
                <w:rFonts w:ascii="Arial" w:hAnsi="Arial" w:cs="Arial"/>
                <w:bCs/>
                <w:color w:val="000000"/>
                <w:sz w:val="16"/>
                <w:szCs w:val="16"/>
              </w:rPr>
            </w:pPr>
            <w:r>
              <w:rPr>
                <w:rFonts w:ascii="Arial" w:hAnsi="Arial"/>
                <w:bCs/>
                <w:color w:val="000000"/>
                <w:sz w:val="16"/>
                <w:szCs w:val="16"/>
              </w:rPr>
              <w:t>44</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5FAD" w:rsidP="001279FA">
            <w:pPr>
              <w:spacing w:after="0"/>
              <w:ind w:firstLine="0"/>
              <w:jc w:val="right"/>
              <w:rPr>
                <w:rFonts w:ascii="Arial" w:hAnsi="Arial" w:cs="Arial"/>
                <w:bCs/>
                <w:color w:val="000000"/>
                <w:sz w:val="16"/>
                <w:szCs w:val="16"/>
              </w:rPr>
            </w:pPr>
            <w:r>
              <w:rPr>
                <w:rFonts w:ascii="Arial" w:hAnsi="Arial"/>
                <w:bCs/>
                <w:color w:val="000000"/>
                <w:sz w:val="16"/>
                <w:szCs w:val="16"/>
              </w:rPr>
              <w:t>345</w:t>
            </w:r>
          </w:p>
        </w:tc>
        <w:tc>
          <w:tcPr>
            <w:tcW w:w="971" w:type="dxa"/>
            <w:tcBorders>
              <w:top w:val="single" w:sz="4" w:space="0" w:color="auto"/>
              <w:bottom w:val="single" w:sz="4" w:space="0" w:color="auto"/>
              <w:right w:val="single" w:sz="4" w:space="0" w:color="auto"/>
            </w:tcBorders>
            <w:shd w:val="clear" w:color="auto" w:fill="8DB3E2" w:themeFill="text2" w:themeFillTint="66"/>
            <w:noWrap/>
            <w:vAlign w:val="center"/>
            <w:hideMark/>
          </w:tcPr>
          <w:p w:rsidR="00550EA0" w:rsidRPr="00F80C89" w:rsidRDefault="00555FAD" w:rsidP="001279FA">
            <w:pPr>
              <w:spacing w:after="0"/>
              <w:ind w:firstLine="0"/>
              <w:jc w:val="right"/>
              <w:rPr>
                <w:rFonts w:ascii="Arial" w:hAnsi="Arial" w:cs="Arial"/>
                <w:bCs/>
                <w:color w:val="000000"/>
                <w:sz w:val="16"/>
                <w:szCs w:val="16"/>
              </w:rPr>
            </w:pPr>
            <w:r>
              <w:rPr>
                <w:rFonts w:ascii="Arial" w:hAnsi="Arial"/>
                <w:bCs/>
                <w:color w:val="000000"/>
                <w:sz w:val="16"/>
                <w:szCs w:val="16"/>
              </w:rPr>
              <w:t>8</w:t>
            </w:r>
          </w:p>
        </w:tc>
        <w:tc>
          <w:tcPr>
            <w:tcW w:w="691" w:type="dxa"/>
            <w:tcBorders>
              <w:top w:val="single" w:sz="4" w:space="0" w:color="auto"/>
              <w:left w:val="single" w:sz="4" w:space="0" w:color="auto"/>
              <w:bottom w:val="single" w:sz="4" w:space="0" w:color="auto"/>
            </w:tcBorders>
            <w:shd w:val="clear" w:color="auto" w:fill="8DB3E2" w:themeFill="text2" w:themeFillTint="66"/>
            <w:noWrap/>
            <w:vAlign w:val="center"/>
            <w:hideMark/>
          </w:tcPr>
          <w:p w:rsidR="00550EA0" w:rsidRPr="00F80C89" w:rsidRDefault="00555FAD" w:rsidP="001279FA">
            <w:pPr>
              <w:spacing w:after="0"/>
              <w:ind w:firstLine="0"/>
              <w:jc w:val="right"/>
              <w:rPr>
                <w:rFonts w:ascii="Arial" w:hAnsi="Arial" w:cs="Arial"/>
                <w:bCs/>
                <w:color w:val="000000"/>
                <w:sz w:val="16"/>
                <w:szCs w:val="16"/>
              </w:rPr>
            </w:pPr>
            <w:r>
              <w:rPr>
                <w:rFonts w:ascii="Arial" w:hAnsi="Arial"/>
                <w:bCs/>
                <w:color w:val="000000"/>
                <w:sz w:val="16"/>
                <w:szCs w:val="16"/>
              </w:rPr>
              <w:t>76</w:t>
            </w:r>
          </w:p>
        </w:tc>
        <w:tc>
          <w:tcPr>
            <w:tcW w:w="86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3520C3">
            <w:pPr>
              <w:spacing w:after="0"/>
              <w:ind w:firstLine="0"/>
              <w:jc w:val="right"/>
              <w:rPr>
                <w:rFonts w:ascii="Arial" w:hAnsi="Arial" w:cs="Arial"/>
                <w:bCs/>
                <w:color w:val="000000"/>
                <w:sz w:val="16"/>
                <w:szCs w:val="16"/>
              </w:rPr>
            </w:pPr>
            <w:r>
              <w:rPr>
                <w:rFonts w:ascii="Arial" w:hAnsi="Arial"/>
                <w:bCs/>
                <w:color w:val="000000"/>
                <w:sz w:val="16"/>
                <w:szCs w:val="16"/>
              </w:rPr>
              <w:t>1.466</w:t>
            </w:r>
          </w:p>
        </w:tc>
        <w:tc>
          <w:tcPr>
            <w:tcW w:w="971" w:type="dxa"/>
            <w:tcBorders>
              <w:top w:val="single" w:sz="4" w:space="0" w:color="auto"/>
              <w:bottom w:val="single" w:sz="4" w:space="0" w:color="auto"/>
            </w:tcBorders>
            <w:shd w:val="clear" w:color="auto" w:fill="8DB3E2" w:themeFill="text2" w:themeFillTint="66"/>
            <w:noWrap/>
            <w:vAlign w:val="center"/>
            <w:hideMark/>
          </w:tcPr>
          <w:p w:rsidR="00550EA0" w:rsidRPr="00F80C89" w:rsidRDefault="00550EA0" w:rsidP="00555FAD">
            <w:pPr>
              <w:spacing w:after="0"/>
              <w:ind w:firstLine="0"/>
              <w:jc w:val="right"/>
              <w:rPr>
                <w:rFonts w:ascii="Arial" w:hAnsi="Arial" w:cs="Arial"/>
                <w:bCs/>
                <w:color w:val="000000"/>
                <w:sz w:val="16"/>
                <w:szCs w:val="16"/>
              </w:rPr>
            </w:pPr>
            <w:r>
              <w:rPr>
                <w:rFonts w:ascii="Arial" w:hAnsi="Arial"/>
                <w:bCs/>
                <w:color w:val="000000"/>
                <w:sz w:val="16"/>
                <w:szCs w:val="16"/>
              </w:rPr>
              <w:t>19</w:t>
            </w:r>
          </w:p>
        </w:tc>
      </w:tr>
    </w:tbl>
    <w:p w:rsidR="00550EA0" w:rsidRPr="004E2B5E" w:rsidRDefault="00550EA0" w:rsidP="00550EA0">
      <w:pPr>
        <w:pStyle w:val="atitulo2"/>
        <w:jc w:val="left"/>
        <w:rPr>
          <w:spacing w:val="0"/>
          <w:sz w:val="22"/>
          <w:szCs w:val="22"/>
          <w:lang w:val="es-ES"/>
        </w:rPr>
      </w:pPr>
    </w:p>
    <w:p w:rsidR="002030B2" w:rsidRDefault="002030B2" w:rsidP="00973676">
      <w:pPr>
        <w:pStyle w:val="atitulo2"/>
        <w:sectPr w:rsidR="002030B2" w:rsidSect="00973676">
          <w:headerReference w:type="default" r:id="rId24"/>
          <w:footerReference w:type="default" r:id="rId25"/>
          <w:type w:val="oddPage"/>
          <w:pgSz w:w="11907" w:h="16840" w:code="9"/>
          <w:pgMar w:top="2109" w:right="1559" w:bottom="1644" w:left="1559" w:header="369" w:footer="136" w:gutter="0"/>
          <w:cols w:space="720"/>
          <w:docGrid w:linePitch="360"/>
        </w:sectPr>
      </w:pPr>
    </w:p>
    <w:p w:rsidR="002030B2" w:rsidRPr="00267EA2" w:rsidRDefault="002030B2" w:rsidP="002030B2">
      <w:pPr>
        <w:pStyle w:val="texto"/>
        <w:tabs>
          <w:tab w:val="clear" w:pos="2835"/>
          <w:tab w:val="clear" w:pos="3969"/>
          <w:tab w:val="clear" w:pos="5103"/>
          <w:tab w:val="clear" w:pos="6237"/>
          <w:tab w:val="clear" w:pos="7371"/>
          <w:tab w:val="left" w:pos="480"/>
          <w:tab w:val="num" w:pos="720"/>
          <w:tab w:val="num" w:pos="1320"/>
        </w:tabs>
        <w:rPr>
          <w:rFonts w:cs="Arial"/>
        </w:rPr>
      </w:pPr>
    </w:p>
    <w:p w:rsidR="002030B2" w:rsidRPr="00267EA2" w:rsidRDefault="002030B2" w:rsidP="002030B2">
      <w:pPr>
        <w:pStyle w:val="texto"/>
        <w:tabs>
          <w:tab w:val="clear" w:pos="2835"/>
          <w:tab w:val="clear" w:pos="3969"/>
          <w:tab w:val="clear" w:pos="5103"/>
          <w:tab w:val="clear" w:pos="6237"/>
          <w:tab w:val="clear" w:pos="7371"/>
          <w:tab w:val="left" w:pos="480"/>
          <w:tab w:val="num" w:pos="720"/>
          <w:tab w:val="num" w:pos="1320"/>
        </w:tabs>
        <w:rPr>
          <w:rFonts w:cs="Arial"/>
        </w:rPr>
      </w:pPr>
    </w:p>
    <w:p w:rsidR="002030B2" w:rsidRDefault="002030B2" w:rsidP="002030B2">
      <w:pPr>
        <w:pStyle w:val="texto"/>
        <w:tabs>
          <w:tab w:val="clear" w:pos="2835"/>
          <w:tab w:val="clear" w:pos="3969"/>
          <w:tab w:val="clear" w:pos="5103"/>
          <w:tab w:val="clear" w:pos="6237"/>
          <w:tab w:val="clear" w:pos="7371"/>
          <w:tab w:val="left" w:pos="480"/>
          <w:tab w:val="num" w:pos="720"/>
          <w:tab w:val="num" w:pos="1320"/>
        </w:tabs>
        <w:rPr>
          <w:rFonts w:cs="Arial"/>
        </w:rPr>
      </w:pPr>
    </w:p>
    <w:p w:rsidR="002030B2" w:rsidRPr="00267EA2" w:rsidRDefault="002030B2" w:rsidP="002030B2">
      <w:pPr>
        <w:pStyle w:val="texto"/>
        <w:tabs>
          <w:tab w:val="clear" w:pos="2835"/>
          <w:tab w:val="clear" w:pos="3969"/>
          <w:tab w:val="clear" w:pos="5103"/>
          <w:tab w:val="clear" w:pos="6237"/>
          <w:tab w:val="clear" w:pos="7371"/>
          <w:tab w:val="left" w:pos="480"/>
          <w:tab w:val="num" w:pos="720"/>
          <w:tab w:val="num" w:pos="1320"/>
        </w:tabs>
        <w:rPr>
          <w:rFonts w:cs="Arial"/>
        </w:rPr>
      </w:pPr>
    </w:p>
    <w:p w:rsidR="002030B2" w:rsidRPr="00A95FAC" w:rsidRDefault="002030B2" w:rsidP="00A95FAC">
      <w:pPr>
        <w:pStyle w:val="atitulo1"/>
        <w:rPr>
          <w:bCs/>
          <w:sz w:val="32"/>
        </w:rPr>
      </w:pPr>
      <w:bookmarkStart w:id="35" w:name="_Toc296595498"/>
      <w:bookmarkStart w:id="36" w:name="_Toc315086300"/>
      <w:bookmarkStart w:id="37" w:name="_Toc317584124"/>
      <w:bookmarkStart w:id="38" w:name="_Toc434579203"/>
      <w:bookmarkStart w:id="39" w:name="_Toc466449028"/>
      <w:bookmarkStart w:id="40" w:name="_Toc475449750"/>
      <w:bookmarkStart w:id="41" w:name="_Toc479322236"/>
      <w:bookmarkStart w:id="42" w:name="_Toc512323284"/>
      <w:r>
        <w:rPr>
          <w:bCs/>
          <w:sz w:val="32"/>
        </w:rPr>
        <w:t>Behin-behineko txostenari aurkeztutako alegazioak</w:t>
      </w:r>
      <w:bookmarkEnd w:id="35"/>
      <w:bookmarkEnd w:id="36"/>
      <w:bookmarkEnd w:id="37"/>
      <w:bookmarkEnd w:id="38"/>
      <w:bookmarkEnd w:id="39"/>
      <w:bookmarkEnd w:id="40"/>
      <w:bookmarkEnd w:id="41"/>
      <w:bookmarkEnd w:id="42"/>
    </w:p>
    <w:p w:rsidR="00A95FAC" w:rsidRPr="00A95FAC" w:rsidRDefault="00A95FAC" w:rsidP="00A95FAC">
      <w:pPr>
        <w:pStyle w:val="texto"/>
        <w:tabs>
          <w:tab w:val="left" w:pos="480"/>
          <w:tab w:val="num" w:pos="720"/>
          <w:tab w:val="num" w:pos="1320"/>
        </w:tabs>
        <w:rPr>
          <w:rFonts w:cs="Arial"/>
        </w:rPr>
      </w:pPr>
    </w:p>
    <w:p w:rsidR="00A95FAC" w:rsidRPr="00A95FAC" w:rsidRDefault="00A95FAC" w:rsidP="00A95FAC">
      <w:pPr>
        <w:pStyle w:val="texto"/>
        <w:tabs>
          <w:tab w:val="left" w:pos="480"/>
          <w:tab w:val="num" w:pos="720"/>
          <w:tab w:val="num" w:pos="1320"/>
        </w:tabs>
        <w:rPr>
          <w:rFonts w:cs="Arial"/>
        </w:rPr>
      </w:pPr>
      <w:r>
        <w:t xml:space="preserve">Nafarroako Kontuen Ganberak Osasun Departamentuari helarazi dio </w:t>
      </w:r>
      <w:proofErr w:type="spellStart"/>
      <w:r>
        <w:t>Os</w:t>
      </w:r>
      <w:r>
        <w:t>a</w:t>
      </w:r>
      <w:r>
        <w:t>sunbidea-Nafarroako</w:t>
      </w:r>
      <w:proofErr w:type="spellEnd"/>
      <w:r>
        <w:t xml:space="preserve"> Osasun Zerbitzuko aldi baterako langileen kontratazioari buruzko behin-behineko fiskalizazio-txostena. </w:t>
      </w:r>
    </w:p>
    <w:p w:rsidR="00A95FAC" w:rsidRPr="00A95FAC" w:rsidRDefault="00A95FAC" w:rsidP="00A95FAC">
      <w:pPr>
        <w:pStyle w:val="texto"/>
        <w:tabs>
          <w:tab w:val="left" w:pos="480"/>
          <w:tab w:val="num" w:pos="720"/>
          <w:tab w:val="num" w:pos="1320"/>
        </w:tabs>
        <w:rPr>
          <w:rFonts w:cs="Arial"/>
        </w:rPr>
      </w:pPr>
      <w:proofErr w:type="spellStart"/>
      <w:r>
        <w:t>Osasunbidea-Nafarroako</w:t>
      </w:r>
      <w:proofErr w:type="spellEnd"/>
      <w:r>
        <w:t xml:space="preserve"> Osasun Zerbitzuak eskerrak ematen dizkio Kontuen Ganberari egin duen txostenagatik. Txostenean jasota geratzen da langileen kontratazioetako kudeaketaren gardentasuna, eta kudeaketa hori hobetzeko l</w:t>
      </w:r>
      <w:r>
        <w:t>a</w:t>
      </w:r>
      <w:r>
        <w:t>gungarri gertatzen da Halaber, txostenak agerian jartzen ditu langileen admini</w:t>
      </w:r>
      <w:r>
        <w:t>s</w:t>
      </w:r>
      <w:r>
        <w:t>trazio-araubideko kontratazioa kudeatzeak dauzkan zailtasunak, bolumen ha</w:t>
      </w:r>
      <w:r>
        <w:t>n</w:t>
      </w:r>
      <w:r>
        <w:t>diarengatik eta langile-zerbitzuek osasun prestazioaren kalitate onena berm</w:t>
      </w:r>
      <w:r>
        <w:t>a</w:t>
      </w:r>
      <w:r>
        <w:t xml:space="preserve">tzeko egiten duten ahaleginarengatik. </w:t>
      </w:r>
    </w:p>
    <w:p w:rsidR="00A95FAC" w:rsidRPr="00A95FAC" w:rsidRDefault="00A95FAC" w:rsidP="00A95FAC">
      <w:pPr>
        <w:pStyle w:val="texto"/>
        <w:tabs>
          <w:tab w:val="left" w:pos="480"/>
          <w:tab w:val="num" w:pos="720"/>
          <w:tab w:val="num" w:pos="1320"/>
        </w:tabs>
        <w:rPr>
          <w:rFonts w:cs="Arial"/>
        </w:rPr>
      </w:pPr>
      <w:r>
        <w:t xml:space="preserve">Kontuen Ganbera arautzen duen 19/1984 Foru Legean ezarritakoari jarraituz, behin-behineko txostena aztertuta, honako alegazioak aurkezten ditugu: </w:t>
      </w:r>
    </w:p>
    <w:p w:rsidR="00A95FAC" w:rsidRPr="00A95FAC" w:rsidRDefault="00A95FAC" w:rsidP="00A95FAC">
      <w:pPr>
        <w:pStyle w:val="texto"/>
        <w:tabs>
          <w:tab w:val="left" w:pos="480"/>
          <w:tab w:val="num" w:pos="720"/>
          <w:tab w:val="num" w:pos="1320"/>
        </w:tabs>
        <w:rPr>
          <w:rFonts w:cs="Arial"/>
        </w:rPr>
      </w:pPr>
      <w:r>
        <w:t xml:space="preserve">Aplikatzekoa den araudiaren atalean, 1/2015 jarraibidea aipatzen da, zeinean </w:t>
      </w:r>
      <w:proofErr w:type="spellStart"/>
      <w:r>
        <w:t>Osasunbidea-Nafarroako</w:t>
      </w:r>
      <w:proofErr w:type="spellEnd"/>
      <w:r>
        <w:t xml:space="preserve"> Osasun Zerbitzuko langileen ordezkapenetan aplikatu beharreko irizpideak ezartzen baitira. Horri buruz, aipatu beharra daukagu j</w:t>
      </w:r>
      <w:r>
        <w:t>a</w:t>
      </w:r>
      <w:r>
        <w:t>rraibide horrek 2015ko urterako langileen arlorako neurriak ezartzen dituela, eta, zehazki, langileen ordezkapenak, oporrak eta produktibitate bereziaren o</w:t>
      </w:r>
      <w:r>
        <w:t>r</w:t>
      </w:r>
      <w:r>
        <w:t>dainketa arautzen dituela; horiek guztiak, izan ere 2011ko urriaren 17an ezarr</w:t>
      </w:r>
      <w:r>
        <w:t>i</w:t>
      </w:r>
      <w:r>
        <w:t>tako aurrekontu-doikuntzako planean jasotakoak dira, eta langileen gastua ko</w:t>
      </w:r>
      <w:r>
        <w:t>n</w:t>
      </w:r>
      <w:r>
        <w:t xml:space="preserve">trolatzeko beharretik datoz. Legegintzaldi berria hastearekin, ez zen egokitzat jo neurri horiek luzatzea aurreko urteetan egiten zen bezala, eta zentroei utzi zitzaien bakoitzak bere errealitatearen arabera erabaki zezala kontratazio-gastuaren kontrola. </w:t>
      </w:r>
    </w:p>
    <w:p w:rsidR="00A95FAC" w:rsidRPr="00A95FAC" w:rsidRDefault="00A95FAC" w:rsidP="00A95FAC">
      <w:pPr>
        <w:pStyle w:val="texto"/>
        <w:tabs>
          <w:tab w:val="left" w:pos="480"/>
          <w:tab w:val="num" w:pos="720"/>
          <w:tab w:val="num" w:pos="1320"/>
        </w:tabs>
        <w:rPr>
          <w:rFonts w:cs="Arial"/>
        </w:rPr>
      </w:pPr>
      <w:proofErr w:type="spellStart"/>
      <w:r>
        <w:t>Osasunbidea-Nafarroako</w:t>
      </w:r>
      <w:proofErr w:type="spellEnd"/>
      <w:r>
        <w:t xml:space="preserve"> Osasun Zerbitzuko aldi baterako kontratazioaren azterketan, txostenak jasotzen du beheranzko joera bat badagoela egindako kontratuen kopuruan, kudeaketa-politikan izan den aldaketaren ondorioz: ko</w:t>
      </w:r>
      <w:r>
        <w:t>n</w:t>
      </w:r>
      <w:r>
        <w:t>tratu-kopuruak behera egiten du eta, aitzitik, kontratatutako pertsonen kopurua eta kontratuen batez besteko iraupena handitzen dira. Indarrean diren aldi bat</w:t>
      </w:r>
      <w:r>
        <w:t>e</w:t>
      </w:r>
      <w:r>
        <w:t>rako kontratuen kopuruari buruzko taulan ageri den errealitate hori kontrataz</w:t>
      </w:r>
      <w:r>
        <w:t>i</w:t>
      </w:r>
      <w:r>
        <w:t>oaren beherapena ikusten den gainerako taulen azterketan ere jaso beharko l</w:t>
      </w:r>
      <w:r>
        <w:t>i</w:t>
      </w:r>
      <w:r>
        <w:t>tzateke, nahiz eta horrek datuak errepikatzea ekarri, jasotako aldaketak ule</w:t>
      </w:r>
      <w:r>
        <w:t>r</w:t>
      </w:r>
      <w:r>
        <w:t xml:space="preserve">tzeko argigarria izan dadin. </w:t>
      </w:r>
    </w:p>
    <w:p w:rsidR="00A95FAC" w:rsidRPr="00A95FAC" w:rsidRDefault="00A95FAC" w:rsidP="00A95FAC">
      <w:pPr>
        <w:pStyle w:val="texto"/>
        <w:tabs>
          <w:tab w:val="left" w:pos="480"/>
          <w:tab w:val="num" w:pos="720"/>
          <w:tab w:val="num" w:pos="1320"/>
        </w:tabs>
        <w:rPr>
          <w:rFonts w:cs="Arial"/>
        </w:rPr>
      </w:pPr>
      <w:proofErr w:type="spellStart"/>
      <w:r>
        <w:lastRenderedPageBreak/>
        <w:t>Osasunbidea-Nafarroako</w:t>
      </w:r>
      <w:proofErr w:type="spellEnd"/>
      <w:r>
        <w:t xml:space="preserve"> Osasun Zerbitzuan dauden datuen arabera, aldi b</w:t>
      </w:r>
      <w:r>
        <w:t>a</w:t>
      </w:r>
      <w:r>
        <w:t xml:space="preserve">terako kontratazio-prozedurei dagokienez, 2016an eta 2017an bete ez diren kontratazio-eskaintzak 32 eta 49 dira, hurrenez </w:t>
      </w:r>
      <w:proofErr w:type="spellStart"/>
      <w:r>
        <w:t>hurren</w:t>
      </w:r>
      <w:proofErr w:type="spellEnd"/>
      <w:r>
        <w:t>. Bestalde, 2017an ko</w:t>
      </w:r>
      <w:r>
        <w:t>n</w:t>
      </w:r>
      <w:r>
        <w:t xml:space="preserve">tratazioak 453 aldiz eskaini dira. </w:t>
      </w:r>
    </w:p>
    <w:p w:rsidR="00A95FAC" w:rsidRPr="00A95FAC" w:rsidRDefault="00A95FAC" w:rsidP="00A95FAC">
      <w:pPr>
        <w:pStyle w:val="texto"/>
        <w:tabs>
          <w:tab w:val="left" w:pos="480"/>
          <w:tab w:val="num" w:pos="720"/>
          <w:tab w:val="num" w:pos="1320"/>
        </w:tabs>
        <w:rPr>
          <w:rFonts w:cs="Arial"/>
        </w:rPr>
      </w:pPr>
      <w:r>
        <w:t>2017an zehar onartutako erizaintzako iraupen luzeko eskaintzei dagokienez, ulertzen dugu akats bat badagoela, zeren eta lehenengo erregistroak (kontrat</w:t>
      </w:r>
      <w:r>
        <w:t>a</w:t>
      </w:r>
      <w:r>
        <w:t xml:space="preserve">zioa zenbat aldiz eskaini den) zero balioa erakutsi eta onartutako eskaintzak bi baitira guztira. </w:t>
      </w:r>
    </w:p>
    <w:p w:rsidR="00A95FAC" w:rsidRPr="00A95FAC" w:rsidRDefault="00A95FAC" w:rsidP="00A95FAC">
      <w:pPr>
        <w:pStyle w:val="texto"/>
        <w:tabs>
          <w:tab w:val="left" w:pos="480"/>
          <w:tab w:val="num" w:pos="720"/>
          <w:tab w:val="num" w:pos="1320"/>
        </w:tabs>
        <w:rPr>
          <w:rFonts w:cs="Arial"/>
        </w:rPr>
      </w:pPr>
      <w:r>
        <w:t>Kontratazio-eremu guztiak hilero elkartzen dira irizpideak bateratzeko eta kontratazio arlorako “jokabide egokien” eskuliburu baten gisara uler litekeena zehazteko. Bilera horien edukia dokumentuak eta guzti jasota dago. Lan hori Lanpostuetarako Kontratazioa, Sarrera eta Betetzea Kudeatzeko Zerbitzuak eg</w:t>
      </w:r>
      <w:r>
        <w:t>i</w:t>
      </w:r>
      <w:r>
        <w:t xml:space="preserve">ten du, eta lagungarri gertatzen da kudeaketa hobetzeko: irizpide uniformeak ezartzen ditu eta euskarria ematen die </w:t>
      </w:r>
      <w:proofErr w:type="spellStart"/>
      <w:r>
        <w:t>Osasunbidea-Nafarroako</w:t>
      </w:r>
      <w:proofErr w:type="spellEnd"/>
      <w:r>
        <w:t xml:space="preserve"> Osasun Zerb</w:t>
      </w:r>
      <w:r>
        <w:t>i</w:t>
      </w:r>
      <w:r>
        <w:t xml:space="preserve">tzua osatzen duten zentro eta eremu desberdinei. </w:t>
      </w:r>
    </w:p>
    <w:p w:rsidR="00A95FAC" w:rsidRPr="00A95FAC" w:rsidRDefault="00A95FAC" w:rsidP="00A95FAC">
      <w:pPr>
        <w:pStyle w:val="texto"/>
        <w:tabs>
          <w:tab w:val="left" w:pos="480"/>
          <w:tab w:val="num" w:pos="720"/>
          <w:tab w:val="num" w:pos="1320"/>
        </w:tabs>
        <w:rPr>
          <w:rFonts w:cs="Arial"/>
        </w:rPr>
      </w:pPr>
      <w:r>
        <w:t>Azkenik, 5. eranskinean izapidetutako eskaintzen kopurua ageri da (betet</w:t>
      </w:r>
      <w:r>
        <w:t>a</w:t>
      </w:r>
      <w:r>
        <w:t>koak eta beste ez direnak), bai eta kontratazio-eremu bakoitzean zenbat aldiz eskaini diren ere. Esan beharra dago, azken taulako edukia bi aldiz emana d</w:t>
      </w:r>
      <w:r>
        <w:t>a</w:t>
      </w:r>
      <w:r>
        <w:t xml:space="preserve">goela. </w:t>
      </w:r>
    </w:p>
    <w:p w:rsidR="00A95FAC" w:rsidRPr="00A95FAC" w:rsidRDefault="00A95FAC" w:rsidP="00A95FAC">
      <w:pPr>
        <w:pStyle w:val="texto"/>
        <w:tabs>
          <w:tab w:val="left" w:pos="480"/>
          <w:tab w:val="num" w:pos="720"/>
          <w:tab w:val="num" w:pos="1320"/>
        </w:tabs>
        <w:rPr>
          <w:rFonts w:cs="Arial"/>
        </w:rPr>
      </w:pPr>
      <w:r>
        <w:t>Eskerrak eman nahi dizkiogu Kontuen Ganberari txosten hau egiteko egin duen ahaleginarengatik, eta adierazi nahi diogu Osasun Departamentuak ko</w:t>
      </w:r>
      <w:r>
        <w:t>n</w:t>
      </w:r>
      <w:r>
        <w:t xml:space="preserve">tuan hartuko dituela </w:t>
      </w:r>
      <w:proofErr w:type="spellStart"/>
      <w:r>
        <w:t>Osasunbidea-Nafarroako</w:t>
      </w:r>
      <w:proofErr w:type="spellEnd"/>
      <w:r>
        <w:t xml:space="preserve"> Osasun Zerbitzuko aldi baterako kontratazioaren sisteman hobekuntzaren bat dakarten gomendio guztiak. </w:t>
      </w:r>
    </w:p>
    <w:p w:rsidR="00A95FAC" w:rsidRPr="00A95FAC" w:rsidRDefault="00A95FAC" w:rsidP="00A95FAC">
      <w:pPr>
        <w:pStyle w:val="texto"/>
        <w:tabs>
          <w:tab w:val="left" w:pos="480"/>
          <w:tab w:val="num" w:pos="720"/>
          <w:tab w:val="num" w:pos="1320"/>
        </w:tabs>
        <w:rPr>
          <w:rFonts w:cs="Arial"/>
        </w:rPr>
      </w:pPr>
      <w:r>
        <w:t>Iruñean, 2018ko martxoaren 16an</w:t>
      </w:r>
    </w:p>
    <w:p w:rsidR="00A95FAC" w:rsidRPr="00A95FAC" w:rsidRDefault="00A95FAC" w:rsidP="00A95FAC">
      <w:pPr>
        <w:pStyle w:val="texto"/>
        <w:tabs>
          <w:tab w:val="left" w:pos="480"/>
          <w:tab w:val="num" w:pos="720"/>
          <w:tab w:val="num" w:pos="1320"/>
        </w:tabs>
        <w:rPr>
          <w:rFonts w:cs="Arial"/>
        </w:rPr>
      </w:pPr>
      <w:r>
        <w:t xml:space="preserve">Osasuneko kontseilaria: Fernando </w:t>
      </w:r>
      <w:proofErr w:type="spellStart"/>
      <w:r>
        <w:t>Domínguez</w:t>
      </w:r>
      <w:proofErr w:type="spellEnd"/>
      <w:r>
        <w:t xml:space="preserve"> </w:t>
      </w:r>
      <w:proofErr w:type="spellStart"/>
      <w:r>
        <w:t>Cunchillos</w:t>
      </w:r>
      <w:proofErr w:type="spellEnd"/>
    </w:p>
    <w:p w:rsidR="002030B2" w:rsidRDefault="002030B2" w:rsidP="002030B2">
      <w:pPr>
        <w:pStyle w:val="texto"/>
        <w:tabs>
          <w:tab w:val="clear" w:pos="2835"/>
          <w:tab w:val="clear" w:pos="3969"/>
          <w:tab w:val="clear" w:pos="5103"/>
          <w:tab w:val="clear" w:pos="6237"/>
          <w:tab w:val="clear" w:pos="7371"/>
          <w:tab w:val="left" w:pos="480"/>
          <w:tab w:val="num" w:pos="720"/>
          <w:tab w:val="num" w:pos="1320"/>
        </w:tabs>
        <w:rPr>
          <w:rFonts w:cs="Arial"/>
        </w:rPr>
        <w:sectPr w:rsidR="002030B2" w:rsidSect="00973676">
          <w:type w:val="oddPage"/>
          <w:pgSz w:w="11907" w:h="16840" w:code="9"/>
          <w:pgMar w:top="2109" w:right="1559" w:bottom="1644" w:left="1559" w:header="369" w:footer="136" w:gutter="0"/>
          <w:cols w:space="720"/>
          <w:docGrid w:linePitch="360"/>
        </w:sectPr>
      </w:pPr>
    </w:p>
    <w:p w:rsidR="00DD4C52" w:rsidRDefault="00DD4C52" w:rsidP="00DD4C52">
      <w:pPr>
        <w:pStyle w:val="atitulo1"/>
      </w:pPr>
      <w:bookmarkStart w:id="43" w:name="_Toc475449751"/>
      <w:bookmarkStart w:id="44" w:name="_Toc479322237"/>
      <w:bookmarkStart w:id="45" w:name="_Toc512323285"/>
      <w:r>
        <w:lastRenderedPageBreak/>
        <w:t>Behin-behineko txostenari aurkeztutako alegazioei Kontuen Ganberak emandako erantzuna</w:t>
      </w:r>
      <w:bookmarkEnd w:id="45"/>
    </w:p>
    <w:p w:rsidR="00F34D49" w:rsidRPr="00543C8F" w:rsidRDefault="00F34D49" w:rsidP="00F34D49">
      <w:pPr>
        <w:ind w:firstLine="336"/>
        <w:rPr>
          <w:rFonts w:ascii="Arial" w:hAnsi="Arial" w:cs="Arial"/>
          <w:sz w:val="24"/>
          <w:szCs w:val="24"/>
        </w:rPr>
      </w:pPr>
      <w:r>
        <w:rPr>
          <w:rFonts w:ascii="Arial" w:hAnsi="Arial"/>
          <w:sz w:val="24"/>
          <w:szCs w:val="24"/>
        </w:rPr>
        <w:t>Eskerrak eman nahi dizkiogu Nafarroako Gobernuko Osasun Departamentuko kontseilariari aurkeztu dizkigun alegazioengatik. Alegazio horiek behin-behineko txostenari eransten zaizkio eta hori behin betikotzat hartzen da, egindako fiskal</w:t>
      </w:r>
      <w:r>
        <w:rPr>
          <w:rFonts w:ascii="Arial" w:hAnsi="Arial"/>
          <w:sz w:val="24"/>
          <w:szCs w:val="24"/>
        </w:rPr>
        <w:t>i</w:t>
      </w:r>
      <w:r>
        <w:rPr>
          <w:rFonts w:ascii="Arial" w:hAnsi="Arial"/>
          <w:sz w:val="24"/>
          <w:szCs w:val="24"/>
        </w:rPr>
        <w:t>zazioaren azalpena direlako eta ez dutelako edukia aldatzen, salbu eta 5. eransk</w:t>
      </w:r>
      <w:r>
        <w:rPr>
          <w:rFonts w:ascii="Arial" w:hAnsi="Arial"/>
          <w:sz w:val="24"/>
          <w:szCs w:val="24"/>
        </w:rPr>
        <w:t>i</w:t>
      </w:r>
      <w:r>
        <w:rPr>
          <w:rFonts w:ascii="Arial" w:hAnsi="Arial"/>
          <w:sz w:val="24"/>
          <w:szCs w:val="24"/>
        </w:rPr>
        <w:t>neko taula baten edukia bikoizturik egoteari buruzkoa, zeina txostenean txertatu baita datu horiek zuzenduta; halere, Ganbera honek honako alderdi hauek naba</w:t>
      </w:r>
      <w:r>
        <w:rPr>
          <w:rFonts w:ascii="Arial" w:hAnsi="Arial"/>
          <w:sz w:val="24"/>
          <w:szCs w:val="24"/>
        </w:rPr>
        <w:t>r</w:t>
      </w:r>
      <w:r>
        <w:rPr>
          <w:rFonts w:ascii="Arial" w:hAnsi="Arial"/>
          <w:sz w:val="24"/>
          <w:szCs w:val="24"/>
        </w:rPr>
        <w:t>mendu nahi lituzke:</w:t>
      </w:r>
    </w:p>
    <w:p w:rsidR="00F34D49" w:rsidRPr="00543C8F" w:rsidRDefault="00F34D49" w:rsidP="00F34D4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2016an eta 2017an bete ez diren kontratazio-eskaintzen kopuruari dag</w:t>
      </w:r>
      <w:r>
        <w:rPr>
          <w:rFonts w:ascii="Arial" w:hAnsi="Arial"/>
          <w:sz w:val="24"/>
        </w:rPr>
        <w:t>o</w:t>
      </w:r>
      <w:r>
        <w:rPr>
          <w:rFonts w:ascii="Arial" w:hAnsi="Arial"/>
          <w:sz w:val="24"/>
        </w:rPr>
        <w:t xml:space="preserve">kionez, Ganbera honek bere txostenean ematen dituen datuak bat datoz </w:t>
      </w:r>
      <w:proofErr w:type="spellStart"/>
      <w:r>
        <w:rPr>
          <w:rFonts w:ascii="Arial" w:hAnsi="Arial"/>
          <w:sz w:val="24"/>
        </w:rPr>
        <w:t>O-NOZek</w:t>
      </w:r>
      <w:proofErr w:type="spellEnd"/>
      <w:r>
        <w:rPr>
          <w:rFonts w:ascii="Arial" w:hAnsi="Arial"/>
          <w:sz w:val="24"/>
        </w:rPr>
        <w:t xml:space="preserve"> emandakoekin; datu horiek lortu dira kontuan hartuz bai bete ez diren eskaintzak, erakunde horrek berariaz igorritakoak, bai “Kontratatutako pe</w:t>
      </w:r>
      <w:r>
        <w:rPr>
          <w:rFonts w:ascii="Arial" w:hAnsi="Arial"/>
          <w:sz w:val="24"/>
        </w:rPr>
        <w:t>r</w:t>
      </w:r>
      <w:r>
        <w:rPr>
          <w:rFonts w:ascii="Arial" w:hAnsi="Arial"/>
          <w:sz w:val="24"/>
        </w:rPr>
        <w:t xml:space="preserve">tsona” eremua zuriz agertzen deneko gainerako eskaintzak ere. </w:t>
      </w:r>
    </w:p>
    <w:p w:rsidR="00F34D49" w:rsidRPr="00543C8F" w:rsidRDefault="00F34D49" w:rsidP="00F34D4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2017an zehar onartutako erizaintzako iraupen luzeko eskaintzei dagoki</w:t>
      </w:r>
      <w:r>
        <w:rPr>
          <w:rFonts w:ascii="Arial" w:hAnsi="Arial"/>
          <w:sz w:val="24"/>
        </w:rPr>
        <w:t>e</w:t>
      </w:r>
      <w:r>
        <w:rPr>
          <w:rFonts w:ascii="Arial" w:hAnsi="Arial"/>
          <w:sz w:val="24"/>
        </w:rPr>
        <w:t xml:space="preserve">nez, lehenengo erregistroan, kontratazioa zenbat aldiz eskaini den agertzen duen horretan, zero balioa agertzea ez dela akats bat; izan ere, datu hori </w:t>
      </w:r>
      <w:proofErr w:type="spellStart"/>
      <w:r>
        <w:rPr>
          <w:rFonts w:ascii="Arial" w:hAnsi="Arial"/>
          <w:sz w:val="24"/>
        </w:rPr>
        <w:t>O-NOZek</w:t>
      </w:r>
      <w:proofErr w:type="spellEnd"/>
      <w:r>
        <w:rPr>
          <w:rFonts w:ascii="Arial" w:hAnsi="Arial"/>
          <w:sz w:val="24"/>
        </w:rPr>
        <w:t xml:space="preserve"> emandako informaziotik lortu dugu.</w:t>
      </w:r>
    </w:p>
    <w:p w:rsidR="00DD4C52" w:rsidRPr="00DD4C52" w:rsidRDefault="00DD4C52" w:rsidP="00DD4C52">
      <w:pPr>
        <w:spacing w:before="240" w:after="0"/>
        <w:ind w:firstLine="0"/>
        <w:jc w:val="center"/>
        <w:rPr>
          <w:rFonts w:ascii="Arial" w:hAnsi="Arial" w:cs="Arial"/>
          <w:spacing w:val="6"/>
          <w:sz w:val="24"/>
          <w:szCs w:val="24"/>
        </w:rPr>
      </w:pPr>
      <w:r>
        <w:rPr>
          <w:rFonts w:ascii="Arial" w:hAnsi="Arial"/>
          <w:sz w:val="24"/>
          <w:szCs w:val="24"/>
        </w:rPr>
        <w:t>Iruñean, 2018ko martxoaren 22an</w:t>
      </w:r>
    </w:p>
    <w:p w:rsidR="00DD4C52" w:rsidRPr="00DD4C52" w:rsidRDefault="00DD4C52" w:rsidP="00DD4C52">
      <w:pPr>
        <w:spacing w:before="120" w:after="120"/>
        <w:ind w:firstLine="0"/>
        <w:jc w:val="center"/>
        <w:rPr>
          <w:rFonts w:ascii="Arial" w:hAnsi="Arial" w:cs="Arial"/>
          <w:spacing w:val="6"/>
          <w:sz w:val="24"/>
          <w:szCs w:val="24"/>
        </w:rPr>
      </w:pPr>
      <w:r>
        <w:rPr>
          <w:rFonts w:ascii="Arial" w:hAnsi="Arial"/>
          <w:sz w:val="24"/>
          <w:szCs w:val="24"/>
        </w:rPr>
        <w:t xml:space="preserve">Lehendakaria, </w:t>
      </w: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proofErr w:type="spellEnd"/>
      <w:r>
        <w:rPr>
          <w:rFonts w:ascii="Arial" w:hAnsi="Arial"/>
          <w:sz w:val="24"/>
          <w:szCs w:val="24"/>
        </w:rPr>
        <w:t xml:space="preserve"> </w:t>
      </w:r>
    </w:p>
    <w:bookmarkEnd w:id="43"/>
    <w:bookmarkEnd w:id="44"/>
    <w:sectPr w:rsidR="00DD4C52" w:rsidRPr="00DD4C52" w:rsidSect="009832A3">
      <w:headerReference w:type="default" r:id="rId26"/>
      <w:footerReference w:type="default" r:id="rId27"/>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49" w:rsidRDefault="00F34D49">
      <w:r>
        <w:separator/>
      </w:r>
    </w:p>
  </w:endnote>
  <w:endnote w:type="continuationSeparator" w:id="0">
    <w:p w:rsidR="00F34D49" w:rsidRDefault="00F34D49">
      <w:r>
        <w:continuationSeparator/>
      </w:r>
    </w:p>
    <w:p w:rsidR="00F34D49" w:rsidRDefault="00F34D49"/>
    <w:p w:rsidR="00F34D49" w:rsidRDefault="00F34D49"/>
    <w:p w:rsidR="00F34D49" w:rsidRDefault="00F3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E77BBB">
      <w:rPr>
        <w:rStyle w:val="Nmerodepgina"/>
      </w:rPr>
      <w:fldChar w:fldCharType="separate"/>
    </w:r>
    <w:r w:rsidR="00E77BBB">
      <w:rPr>
        <w:rStyle w:val="Nmerodepgina"/>
        <w:noProof/>
      </w:rPr>
      <w:t>47</w:t>
    </w:r>
    <w:r>
      <w:rPr>
        <w:rStyle w:val="Nmerodepgina"/>
      </w:rPr>
      <w:fldChar w:fldCharType="end"/>
    </w:r>
  </w:p>
  <w:p w:rsidR="00F34D49" w:rsidRDefault="00F34D4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B4E7B80" wp14:editId="5CE49878">
          <wp:extent cx="219075" cy="371475"/>
          <wp:effectExtent l="0" t="0" r="9525" b="9525"/>
          <wp:docPr id="13" name="Imagen 1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34D49" w:rsidRPr="00F74E38" w:rsidRDefault="00F34D49" w:rsidP="00F03814">
    <w:pPr>
      <w:pStyle w:val="Piedepgina"/>
      <w:tabs>
        <w:tab w:val="clear" w:pos="4252"/>
        <w:tab w:val="clear" w:pos="8504"/>
        <w:tab w:val="center" w:pos="4560"/>
      </w:tabs>
      <w:ind w:right="360"/>
      <w:jc w:val="left"/>
      <w:rPr>
        <w:rStyle w:val="Nmerodepgina"/>
      </w:rPr>
    </w:pPr>
  </w:p>
  <w:p w:rsidR="00F34D49" w:rsidRPr="00C13453" w:rsidRDefault="00F34D4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7C4B4C3" wp14:editId="105761B4">
          <wp:extent cx="219075" cy="371475"/>
          <wp:effectExtent l="0" t="0" r="9525" b="9525"/>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7BBB">
      <w:rPr>
        <w:rStyle w:val="Nmerodepgina"/>
        <w:noProof/>
        <w:szCs w:val="24"/>
      </w:rPr>
      <w:t>16</w:t>
    </w:r>
    <w:r w:rsidRPr="001D4F09">
      <w:rPr>
        <w:rStyle w:val="Nmerodepgina"/>
        <w:szCs w:val="24"/>
      </w:rPr>
      <w:fldChar w:fldCharType="end"/>
    </w:r>
    <w:r>
      <w:rPr>
        <w:rStyle w:val="Nmerodepgina"/>
        <w:szCs w:val="24"/>
      </w:rPr>
      <w:t xml:space="preserve"> -</w:t>
    </w:r>
  </w:p>
  <w:p w:rsidR="00F34D49" w:rsidRPr="00C13453" w:rsidRDefault="00F34D49" w:rsidP="00D2472C">
    <w:pPr>
      <w:pStyle w:val="BorradorProvisional"/>
      <w:ind w:left="0"/>
      <w:jc w:val="center"/>
    </w:pPr>
  </w:p>
  <w:p w:rsidR="00F34D49" w:rsidRDefault="00F34D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835E73">
    <w:pPr>
      <w:pStyle w:val="Piedepgina"/>
      <w:tabs>
        <w:tab w:val="clear" w:pos="2835"/>
        <w:tab w:val="clear" w:pos="3969"/>
        <w:tab w:val="clear" w:pos="4252"/>
        <w:tab w:val="clear" w:pos="5103"/>
        <w:tab w:val="clear" w:pos="6237"/>
        <w:tab w:val="clear" w:pos="7371"/>
        <w:tab w:val="clear" w:pos="8504"/>
        <w:tab w:val="center" w:pos="6481"/>
      </w:tabs>
      <w:spacing w:after="0"/>
      <w:ind w:right="29"/>
      <w:jc w:val="left"/>
      <w:rPr>
        <w:rFonts w:ascii="Trajan" w:hAnsi="Trajan"/>
        <w:sz w:val="24"/>
        <w:szCs w:val="24"/>
      </w:rPr>
    </w:pPr>
    <w:r>
      <w:rPr>
        <w:rFonts w:ascii="GillSans" w:hAnsi="GillSans"/>
        <w:noProof/>
        <w:lang w:val="es-ES" w:eastAsia="es-ES"/>
      </w:rPr>
      <w:drawing>
        <wp:inline distT="0" distB="0" distL="0" distR="0" wp14:anchorId="5A8CC43A" wp14:editId="6550BC6F">
          <wp:extent cx="219075" cy="371475"/>
          <wp:effectExtent l="0" t="0" r="9525" b="9525"/>
          <wp:docPr id="23" name="Imagen 2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7BBB">
      <w:rPr>
        <w:rStyle w:val="Nmerodepgina"/>
        <w:noProof/>
        <w:szCs w:val="24"/>
      </w:rPr>
      <w:t>17</w:t>
    </w:r>
    <w:r w:rsidRPr="001D4F09">
      <w:rPr>
        <w:rStyle w:val="Nmerodepgina"/>
        <w:szCs w:val="24"/>
      </w:rPr>
      <w:fldChar w:fldCharType="end"/>
    </w:r>
    <w:r>
      <w:rPr>
        <w:rStyle w:val="Nmerodepgina"/>
        <w:szCs w:val="24"/>
      </w:rPr>
      <w:t xml:space="preserve"> -</w:t>
    </w:r>
  </w:p>
  <w:p w:rsidR="00F34D49" w:rsidRPr="00C13453" w:rsidRDefault="00F34D49" w:rsidP="00D2472C">
    <w:pPr>
      <w:pStyle w:val="BorradorProvisional"/>
      <w:ind w:left="0"/>
      <w:jc w:val="center"/>
    </w:pPr>
  </w:p>
  <w:p w:rsidR="00F34D49" w:rsidRDefault="00F34D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8261CC">
    <w:pPr>
      <w:pStyle w:val="Piedepgina"/>
      <w:tabs>
        <w:tab w:val="clear" w:pos="2835"/>
        <w:tab w:val="clear" w:pos="3969"/>
        <w:tab w:val="clear" w:pos="4252"/>
        <w:tab w:val="clear" w:pos="5103"/>
        <w:tab w:val="clear" w:pos="6237"/>
        <w:tab w:val="clear" w:pos="7371"/>
        <w:tab w:val="clear" w:pos="8504"/>
        <w:tab w:val="center" w:pos="4536"/>
      </w:tabs>
      <w:spacing w:after="0"/>
      <w:ind w:right="29"/>
      <w:jc w:val="left"/>
      <w:rPr>
        <w:rFonts w:ascii="Trajan" w:hAnsi="Trajan"/>
        <w:sz w:val="24"/>
        <w:szCs w:val="24"/>
      </w:rPr>
    </w:pPr>
    <w:r>
      <w:rPr>
        <w:rFonts w:ascii="GillSans" w:hAnsi="GillSans"/>
        <w:noProof/>
        <w:lang w:val="es-ES" w:eastAsia="es-ES"/>
      </w:rPr>
      <w:drawing>
        <wp:inline distT="0" distB="0" distL="0" distR="0" wp14:anchorId="4493F578" wp14:editId="7B3CCC8A">
          <wp:extent cx="219075" cy="371475"/>
          <wp:effectExtent l="0" t="0" r="9525" b="9525"/>
          <wp:docPr id="39" name="Imagen 3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7BBB">
      <w:rPr>
        <w:rStyle w:val="Nmerodepgina"/>
        <w:noProof/>
        <w:szCs w:val="24"/>
      </w:rPr>
      <w:t>29</w:t>
    </w:r>
    <w:r w:rsidRPr="001D4F09">
      <w:rPr>
        <w:rStyle w:val="Nmerodepgina"/>
        <w:szCs w:val="24"/>
      </w:rPr>
      <w:fldChar w:fldCharType="end"/>
    </w:r>
    <w:r>
      <w:rPr>
        <w:rStyle w:val="Nmerodepgina"/>
        <w:szCs w:val="24"/>
      </w:rPr>
      <w:t xml:space="preserve"> -</w:t>
    </w:r>
  </w:p>
  <w:p w:rsidR="00F34D49" w:rsidRPr="00C13453" w:rsidRDefault="00F34D49" w:rsidP="00D2472C">
    <w:pPr>
      <w:pStyle w:val="BorradorProvisional"/>
      <w:ind w:left="0"/>
      <w:jc w:val="center"/>
    </w:pPr>
  </w:p>
  <w:p w:rsidR="00F34D49" w:rsidRDefault="00F34D4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973676">
    <w:pPr>
      <w:pStyle w:val="Piedepgina"/>
      <w:tabs>
        <w:tab w:val="clear" w:pos="2835"/>
        <w:tab w:val="clear" w:pos="3969"/>
        <w:tab w:val="clear" w:pos="4252"/>
        <w:tab w:val="clear" w:pos="5103"/>
        <w:tab w:val="clear" w:pos="6237"/>
        <w:tab w:val="clear" w:pos="7371"/>
        <w:tab w:val="clear" w:pos="8504"/>
        <w:tab w:val="center" w:pos="6481"/>
      </w:tabs>
      <w:spacing w:after="0"/>
      <w:ind w:right="29"/>
      <w:jc w:val="left"/>
      <w:rPr>
        <w:rFonts w:ascii="Trajan" w:hAnsi="Trajan"/>
        <w:sz w:val="24"/>
        <w:szCs w:val="24"/>
      </w:rPr>
    </w:pPr>
    <w:r>
      <w:rPr>
        <w:rFonts w:ascii="GillSans" w:hAnsi="GillSans"/>
        <w:noProof/>
        <w:lang w:val="es-ES" w:eastAsia="es-ES"/>
      </w:rPr>
      <w:drawing>
        <wp:inline distT="0" distB="0" distL="0" distR="0" wp14:anchorId="545B1C73" wp14:editId="465F4669">
          <wp:extent cx="219075" cy="371475"/>
          <wp:effectExtent l="0" t="0" r="9525" b="9525"/>
          <wp:docPr id="41" name="Imagen 4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7BBB">
      <w:rPr>
        <w:rStyle w:val="Nmerodepgina"/>
        <w:noProof/>
        <w:szCs w:val="24"/>
      </w:rPr>
      <w:t>35</w:t>
    </w:r>
    <w:r w:rsidRPr="001D4F09">
      <w:rPr>
        <w:rStyle w:val="Nmerodepgina"/>
        <w:szCs w:val="24"/>
      </w:rPr>
      <w:fldChar w:fldCharType="end"/>
    </w:r>
    <w:r>
      <w:rPr>
        <w:rStyle w:val="Nmerodepgina"/>
        <w:szCs w:val="24"/>
      </w:rPr>
      <w:t xml:space="preserve"> -</w:t>
    </w:r>
  </w:p>
  <w:p w:rsidR="00F34D49" w:rsidRPr="00C13453" w:rsidRDefault="00F34D49" w:rsidP="00D2472C">
    <w:pPr>
      <w:pStyle w:val="BorradorProvisional"/>
      <w:ind w:left="0"/>
      <w:jc w:val="center"/>
    </w:pPr>
  </w:p>
  <w:p w:rsidR="00F34D49" w:rsidRDefault="00F34D4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973676">
    <w:pPr>
      <w:pStyle w:val="Piedepgina"/>
      <w:tabs>
        <w:tab w:val="clear" w:pos="2835"/>
        <w:tab w:val="clear" w:pos="3969"/>
        <w:tab w:val="clear" w:pos="4252"/>
        <w:tab w:val="clear" w:pos="5103"/>
        <w:tab w:val="clear" w:pos="6237"/>
        <w:tab w:val="clear" w:pos="7371"/>
        <w:tab w:val="clear" w:pos="8504"/>
        <w:tab w:val="center" w:pos="4452"/>
      </w:tabs>
      <w:spacing w:after="0"/>
      <w:ind w:right="29"/>
      <w:jc w:val="left"/>
      <w:rPr>
        <w:rFonts w:ascii="Trajan" w:hAnsi="Trajan"/>
        <w:sz w:val="24"/>
        <w:szCs w:val="24"/>
      </w:rPr>
    </w:pPr>
    <w:r>
      <w:rPr>
        <w:rFonts w:ascii="GillSans" w:hAnsi="GillSans"/>
        <w:noProof/>
        <w:lang w:val="es-ES" w:eastAsia="es-ES"/>
      </w:rPr>
      <w:drawing>
        <wp:inline distT="0" distB="0" distL="0" distR="0" wp14:anchorId="3CCC87D4" wp14:editId="0D8396AD">
          <wp:extent cx="219075" cy="371475"/>
          <wp:effectExtent l="0" t="0" r="9525" b="9525"/>
          <wp:docPr id="33" name="Imagen 3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7BBB">
      <w:rPr>
        <w:rStyle w:val="Nmerodepgina"/>
        <w:noProof/>
        <w:szCs w:val="24"/>
      </w:rPr>
      <w:t>46</w:t>
    </w:r>
    <w:r w:rsidRPr="001D4F09">
      <w:rPr>
        <w:rStyle w:val="Nmerodepgina"/>
        <w:szCs w:val="24"/>
      </w:rPr>
      <w:fldChar w:fldCharType="end"/>
    </w:r>
    <w:r>
      <w:rPr>
        <w:rStyle w:val="Nmerodepgina"/>
        <w:szCs w:val="24"/>
      </w:rPr>
      <w:t xml:space="preserve"> -</w:t>
    </w:r>
  </w:p>
  <w:p w:rsidR="00F34D49" w:rsidRPr="00C13453" w:rsidRDefault="00F34D49" w:rsidP="00D2472C">
    <w:pPr>
      <w:pStyle w:val="BorradorProvisional"/>
      <w:ind w:left="0"/>
      <w:jc w:val="center"/>
    </w:pPr>
  </w:p>
  <w:p w:rsidR="00F34D49" w:rsidRDefault="00F34D4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F03814" w:rsidRDefault="00F34D49" w:rsidP="00E753C4">
    <w:pPr>
      <w:pStyle w:val="Piedepgina"/>
      <w:tabs>
        <w:tab w:val="clear" w:pos="2835"/>
        <w:tab w:val="clear" w:pos="3969"/>
        <w:tab w:val="clear" w:pos="4252"/>
        <w:tab w:val="clear" w:pos="5103"/>
        <w:tab w:val="clear" w:pos="6237"/>
        <w:tab w:val="clear" w:pos="7371"/>
        <w:tab w:val="clear" w:pos="8504"/>
        <w:tab w:val="left" w:pos="4337"/>
        <w:tab w:val="center" w:pos="4424"/>
      </w:tabs>
      <w:spacing w:after="0"/>
      <w:ind w:right="29"/>
      <w:jc w:val="left"/>
      <w:rPr>
        <w:rFonts w:ascii="Trajan" w:hAnsi="Trajan"/>
        <w:sz w:val="24"/>
        <w:szCs w:val="24"/>
      </w:rPr>
    </w:pPr>
    <w:r>
      <w:rPr>
        <w:rFonts w:ascii="GillSans" w:hAnsi="GillSans"/>
        <w:noProof/>
        <w:lang w:val="es-ES" w:eastAsia="es-ES"/>
      </w:rPr>
      <w:drawing>
        <wp:inline distT="0" distB="0" distL="0" distR="0" wp14:anchorId="39E51DE1" wp14:editId="25B81E67">
          <wp:extent cx="219075" cy="371475"/>
          <wp:effectExtent l="0" t="0" r="9525" b="9525"/>
          <wp:docPr id="35" name="Imagen 3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p>
  <w:p w:rsidR="00F34D49" w:rsidRPr="00C13453" w:rsidRDefault="00F34D49" w:rsidP="00D2472C">
    <w:pPr>
      <w:pStyle w:val="BorradorProvisional"/>
      <w:ind w:left="0"/>
      <w:jc w:val="center"/>
    </w:pPr>
  </w:p>
  <w:p w:rsidR="00F34D49" w:rsidRDefault="00F34D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49" w:rsidRDefault="00F34D49">
      <w:r>
        <w:separator/>
      </w:r>
    </w:p>
  </w:footnote>
  <w:footnote w:type="continuationSeparator" w:id="0">
    <w:p w:rsidR="00F34D49" w:rsidRDefault="00F34D49">
      <w:r>
        <w:continuationSeparator/>
      </w:r>
    </w:p>
    <w:p w:rsidR="00F34D49" w:rsidRDefault="00F34D49"/>
    <w:p w:rsidR="00F34D49" w:rsidRDefault="00F34D49"/>
    <w:p w:rsidR="00F34D49" w:rsidRDefault="00F34D49"/>
  </w:footnote>
  <w:footnote w:id="1">
    <w:p w:rsidR="00F34D49" w:rsidRDefault="00F34D49" w:rsidP="004831F1">
      <w:pPr>
        <w:pStyle w:val="Textonotapie"/>
        <w:ind w:firstLine="0"/>
      </w:pPr>
      <w:r>
        <w:rPr>
          <w:rStyle w:val="Refdenotaalpie"/>
        </w:rPr>
        <w:footnoteRef/>
      </w:r>
      <w:r>
        <w:t xml:space="preserve"> Datuak Osasun Departamentuko kontseilariak aurkeztutako alegazioarekin aldatu dira.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7C36BE">
    <w:pPr>
      <w:pStyle w:val="Encabezado"/>
      <w:pBdr>
        <w:bottom w:val="single" w:sz="4" w:space="1" w:color="auto"/>
      </w:pBdr>
      <w:spacing w:after="40"/>
      <w:ind w:firstLine="0"/>
      <w:jc w:val="left"/>
    </w:pPr>
    <w:r>
      <w:rPr>
        <w:b/>
        <w:noProof/>
        <w:lang w:val="es-ES" w:eastAsia="es-ES"/>
      </w:rPr>
      <w:drawing>
        <wp:inline distT="0" distB="0" distL="0" distR="0" wp14:anchorId="4EEC45ED" wp14:editId="594370E2">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34D49" w:rsidRPr="00AC5AE5" w:rsidRDefault="00F34D49" w:rsidP="00891D73">
    <w:pPr>
      <w:pStyle w:val="Encabezado"/>
      <w:pBdr>
        <w:bottom w:val="single" w:sz="4" w:space="1" w:color="auto"/>
      </w:pBdr>
      <w:ind w:firstLine="0"/>
      <w:rPr>
        <w:w w:val="98"/>
      </w:rPr>
    </w:pPr>
    <w:proofErr w:type="spellStart"/>
    <w:r>
      <w:t>Osasunbidea-Nafarroako</w:t>
    </w:r>
    <w:proofErr w:type="spellEnd"/>
    <w:r>
      <w:t xml:space="preserve"> Osasun Zerbitzuko aldi baterako kontratazioari buruzko fiskalizazio txostena (2016-2017)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6A2D41">
    <w:pPr>
      <w:pStyle w:val="Encabezado"/>
      <w:ind w:firstLine="0"/>
      <w:jc w:val="left"/>
    </w:pPr>
    <w:r>
      <w:rPr>
        <w:noProof/>
        <w:lang w:val="es-ES" w:eastAsia="es-ES"/>
      </w:rPr>
      <w:drawing>
        <wp:inline distT="0" distB="0" distL="0" distR="0" wp14:anchorId="48BA0B8F" wp14:editId="245A503B">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p w:rsidR="00F34D49" w:rsidRDefault="00F34D49"/>
  <w:p w:rsidR="00F34D49" w:rsidRDefault="00F34D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B1083E" w:rsidRDefault="00F34D49" w:rsidP="00B1083E">
    <w:pPr>
      <w:pStyle w:val="Encabezado"/>
      <w:spacing w:after="40"/>
      <w:ind w:left="-882" w:right="-1359" w:firstLine="0"/>
      <w:jc w:val="left"/>
      <w:rPr>
        <w:u w:val="single"/>
      </w:rPr>
    </w:pPr>
    <w:r>
      <w:rPr>
        <w:b/>
        <w:noProof/>
        <w:lang w:val="es-ES" w:eastAsia="es-ES"/>
      </w:rPr>
      <w:drawing>
        <wp:inline distT="0" distB="0" distL="0" distR="0" wp14:anchorId="034BE719" wp14:editId="11ED601C">
          <wp:extent cx="771525" cy="762000"/>
          <wp:effectExtent l="0" t="0" r="9525" b="0"/>
          <wp:docPr id="22" name="Imagen 2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34D49" w:rsidRPr="0059650E" w:rsidRDefault="00F34D49" w:rsidP="00B1083E">
    <w:pPr>
      <w:pStyle w:val="Encabezado"/>
      <w:pBdr>
        <w:bottom w:val="single" w:sz="4" w:space="1" w:color="auto"/>
      </w:pBdr>
      <w:ind w:left="-910" w:right="-1387" w:firstLine="0"/>
    </w:pPr>
    <w:proofErr w:type="spellStart"/>
    <w:r>
      <w:t>Osasunbidea-Nafarroako</w:t>
    </w:r>
    <w:proofErr w:type="spellEnd"/>
    <w:r>
      <w:t xml:space="preserve"> Osasun Zerbitzuko aldi baterako kontratazioari buruzko fiskalizazio txostena (2016-2017)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7C36BE">
    <w:pPr>
      <w:pStyle w:val="Encabezado"/>
      <w:pBdr>
        <w:bottom w:val="single" w:sz="4" w:space="1" w:color="auto"/>
      </w:pBdr>
      <w:spacing w:after="40"/>
      <w:ind w:firstLine="0"/>
      <w:jc w:val="left"/>
    </w:pPr>
    <w:r>
      <w:rPr>
        <w:b/>
        <w:noProof/>
        <w:lang w:val="es-ES" w:eastAsia="es-ES"/>
      </w:rPr>
      <w:drawing>
        <wp:inline distT="0" distB="0" distL="0" distR="0" wp14:anchorId="78BB7015" wp14:editId="49C7C63F">
          <wp:extent cx="771525" cy="762000"/>
          <wp:effectExtent l="0" t="0" r="9525" b="0"/>
          <wp:docPr id="38" name="Imagen 3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34D49" w:rsidRPr="00AC5AE5" w:rsidRDefault="00F34D49" w:rsidP="00891D73">
    <w:pPr>
      <w:pStyle w:val="Encabezado"/>
      <w:pBdr>
        <w:bottom w:val="single" w:sz="4" w:space="1" w:color="auto"/>
      </w:pBdr>
      <w:ind w:firstLine="0"/>
      <w:rPr>
        <w:w w:val="98"/>
      </w:rPr>
    </w:pPr>
    <w:proofErr w:type="spellStart"/>
    <w:r>
      <w:t>Osasunbidea-Nafarroako</w:t>
    </w:r>
    <w:proofErr w:type="spellEnd"/>
    <w:r>
      <w:t xml:space="preserve"> Osasun Zerbitzuko aldi baterako kontratazioari buruzko fiskalizazio txostena (2016-2018)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7C36BE">
    <w:pPr>
      <w:pStyle w:val="Encabezado"/>
      <w:pBdr>
        <w:bottom w:val="single" w:sz="4" w:space="1" w:color="auto"/>
      </w:pBdr>
      <w:spacing w:after="40"/>
      <w:ind w:firstLine="0"/>
      <w:jc w:val="left"/>
    </w:pPr>
    <w:r>
      <w:rPr>
        <w:b/>
        <w:noProof/>
        <w:lang w:val="es-ES" w:eastAsia="es-ES"/>
      </w:rPr>
      <w:drawing>
        <wp:inline distT="0" distB="0" distL="0" distR="0" wp14:anchorId="110D64A1" wp14:editId="49DA3CCB">
          <wp:extent cx="771525" cy="762000"/>
          <wp:effectExtent l="0" t="0" r="9525" b="0"/>
          <wp:docPr id="40" name="Imagen 4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34D49" w:rsidRPr="00AC5AE5" w:rsidRDefault="00F34D49" w:rsidP="00891D73">
    <w:pPr>
      <w:pStyle w:val="Encabezado"/>
      <w:pBdr>
        <w:bottom w:val="single" w:sz="4" w:space="1" w:color="auto"/>
      </w:pBdr>
      <w:ind w:firstLine="0"/>
      <w:rPr>
        <w:w w:val="98"/>
      </w:rPr>
    </w:pPr>
    <w:proofErr w:type="spellStart"/>
    <w:r>
      <w:t>Osasunbidea-Nafarroako</w:t>
    </w:r>
    <w:proofErr w:type="spellEnd"/>
    <w:r>
      <w:t xml:space="preserve"> Osasun Zerbitzuko aldi baterako kontratazioari buruzko fiskalizazio txostena (2016-2018)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Default="00F34D49" w:rsidP="007C36BE">
    <w:pPr>
      <w:pStyle w:val="Encabezado"/>
      <w:pBdr>
        <w:bottom w:val="single" w:sz="4" w:space="1" w:color="auto"/>
      </w:pBdr>
      <w:spacing w:after="40"/>
      <w:ind w:firstLine="0"/>
      <w:jc w:val="left"/>
    </w:pPr>
    <w:r>
      <w:rPr>
        <w:b/>
        <w:noProof/>
        <w:lang w:val="es-ES" w:eastAsia="es-ES"/>
      </w:rPr>
      <w:drawing>
        <wp:inline distT="0" distB="0" distL="0" distR="0" wp14:anchorId="500FBDAE" wp14:editId="06EC92E8">
          <wp:extent cx="771525" cy="762000"/>
          <wp:effectExtent l="0" t="0" r="9525" b="0"/>
          <wp:docPr id="32" name="Imagen 3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34D49" w:rsidRPr="00AC5AE5" w:rsidRDefault="00F34D49" w:rsidP="00891D73">
    <w:pPr>
      <w:pStyle w:val="Encabezado"/>
      <w:pBdr>
        <w:bottom w:val="single" w:sz="4" w:space="1" w:color="auto"/>
      </w:pBdr>
      <w:ind w:firstLine="0"/>
      <w:rPr>
        <w:w w:val="98"/>
      </w:rPr>
    </w:pPr>
    <w:proofErr w:type="spellStart"/>
    <w:r>
      <w:t>Osasunbidea-Nafarroako</w:t>
    </w:r>
    <w:proofErr w:type="spellEnd"/>
    <w:r>
      <w:t xml:space="preserve"> Osasun Zerbitzuko aldi baterako kontratazioari buruzko fiskalizazio txostena (2016-2017)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49" w:rsidRPr="00384558" w:rsidRDefault="00F34D49" w:rsidP="009832A3">
    <w:pPr>
      <w:pStyle w:val="Encabezado"/>
      <w:tabs>
        <w:tab w:val="clear" w:pos="4252"/>
        <w:tab w:val="clear" w:pos="8504"/>
        <w:tab w:val="left" w:pos="3972"/>
      </w:tabs>
      <w:spacing w:after="40"/>
      <w:ind w:firstLine="0"/>
      <w:jc w:val="left"/>
      <w:rPr>
        <w:u w:val="single"/>
      </w:rPr>
    </w:pPr>
    <w:r>
      <w:rPr>
        <w:b/>
        <w:noProof/>
        <w:lang w:val="es-ES" w:eastAsia="es-ES"/>
      </w:rPr>
      <w:drawing>
        <wp:inline distT="0" distB="0" distL="0" distR="0" wp14:anchorId="32B74A9E" wp14:editId="3CB654EF">
          <wp:extent cx="771525" cy="762000"/>
          <wp:effectExtent l="0" t="0" r="9525" b="0"/>
          <wp:docPr id="34" name="Imagen 3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F34D49" w:rsidRPr="0059650E" w:rsidRDefault="00F34D49" w:rsidP="00E753C4">
    <w:pPr>
      <w:pStyle w:val="Encabezado"/>
      <w:pBdr>
        <w:bottom w:val="single" w:sz="4" w:space="1" w:color="auto"/>
      </w:pBdr>
      <w:ind w:firstLine="0"/>
    </w:pPr>
    <w:proofErr w:type="spellStart"/>
    <w:r>
      <w:t>Osasunbidea-Nafarroako</w:t>
    </w:r>
    <w:proofErr w:type="spellEnd"/>
    <w:r>
      <w:t xml:space="preserve"> Osasun Zerbitzuko aldi baterako kontratazioari buruzko fiskalizazio txostena (2016-2017)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DF"/>
    <w:multiLevelType w:val="hybridMultilevel"/>
    <w:tmpl w:val="A66ACC8A"/>
    <w:lvl w:ilvl="0" w:tplc="E8B861A2">
      <w:start w:val="1"/>
      <w:numFmt w:val="bullet"/>
      <w:lvlText w:val=""/>
      <w:lvlJc w:val="left"/>
      <w:pPr>
        <w:ind w:left="1948" w:hanging="360"/>
      </w:pPr>
      <w:rPr>
        <w:rFonts w:ascii="Symbol" w:hAnsi="Symbol" w:hint="default"/>
      </w:rPr>
    </w:lvl>
    <w:lvl w:ilvl="1" w:tplc="0C0A0003" w:tentative="1">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
    <w:nsid w:val="04BD097C"/>
    <w:multiLevelType w:val="hybridMultilevel"/>
    <w:tmpl w:val="8D0817B2"/>
    <w:lvl w:ilvl="0" w:tplc="3190ED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830C26"/>
    <w:multiLevelType w:val="hybridMultilevel"/>
    <w:tmpl w:val="8BCC917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C3759AF"/>
    <w:multiLevelType w:val="hybridMultilevel"/>
    <w:tmpl w:val="FD60DE0E"/>
    <w:lvl w:ilvl="0" w:tplc="C1EAA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120798"/>
    <w:multiLevelType w:val="hybridMultilevel"/>
    <w:tmpl w:val="AE70A8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53C481D"/>
    <w:multiLevelType w:val="hybridMultilevel"/>
    <w:tmpl w:val="C2584502"/>
    <w:lvl w:ilvl="0" w:tplc="A43AE92C">
      <w:start w:val="6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0CD190C"/>
    <w:multiLevelType w:val="hybridMultilevel"/>
    <w:tmpl w:val="A57296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2308D7"/>
    <w:multiLevelType w:val="hybridMultilevel"/>
    <w:tmpl w:val="D56E66F4"/>
    <w:lvl w:ilvl="0" w:tplc="A4167E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69290D"/>
    <w:multiLevelType w:val="hybridMultilevel"/>
    <w:tmpl w:val="1FF0AE00"/>
    <w:lvl w:ilvl="0" w:tplc="CCD2528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357516C"/>
    <w:multiLevelType w:val="hybridMultilevel"/>
    <w:tmpl w:val="18503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26194A"/>
    <w:multiLevelType w:val="hybridMultilevel"/>
    <w:tmpl w:val="A57296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3846536"/>
    <w:multiLevelType w:val="hybridMultilevel"/>
    <w:tmpl w:val="0F7EA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CC91339"/>
    <w:multiLevelType w:val="hybridMultilevel"/>
    <w:tmpl w:val="A8462EFA"/>
    <w:lvl w:ilvl="0" w:tplc="FF7A6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7">
    <w:nsid w:val="5E8D218B"/>
    <w:multiLevelType w:val="hybridMultilevel"/>
    <w:tmpl w:val="FEFCC13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BF6304"/>
    <w:multiLevelType w:val="hybridMultilevel"/>
    <w:tmpl w:val="773004AC"/>
    <w:lvl w:ilvl="0" w:tplc="173478A2">
      <w:numFmt w:val="bullet"/>
      <w:lvlText w:val="-"/>
      <w:lvlJc w:val="left"/>
      <w:pPr>
        <w:ind w:left="320" w:hanging="360"/>
      </w:pPr>
      <w:rPr>
        <w:rFonts w:ascii="Arial" w:eastAsia="Times New Roman" w:hAnsi="Arial" w:cs="Arial" w:hint="default"/>
      </w:rPr>
    </w:lvl>
    <w:lvl w:ilvl="1" w:tplc="0C0A0003" w:tentative="1">
      <w:start w:val="1"/>
      <w:numFmt w:val="bullet"/>
      <w:lvlText w:val="o"/>
      <w:lvlJc w:val="left"/>
      <w:pPr>
        <w:ind w:left="1040" w:hanging="360"/>
      </w:pPr>
      <w:rPr>
        <w:rFonts w:ascii="Courier New" w:hAnsi="Courier New" w:cs="Courier New" w:hint="default"/>
      </w:rPr>
    </w:lvl>
    <w:lvl w:ilvl="2" w:tplc="0C0A0005" w:tentative="1">
      <w:start w:val="1"/>
      <w:numFmt w:val="bullet"/>
      <w:lvlText w:val=""/>
      <w:lvlJc w:val="left"/>
      <w:pPr>
        <w:ind w:left="1760" w:hanging="360"/>
      </w:pPr>
      <w:rPr>
        <w:rFonts w:ascii="Wingdings" w:hAnsi="Wingdings" w:hint="default"/>
      </w:rPr>
    </w:lvl>
    <w:lvl w:ilvl="3" w:tplc="0C0A0001" w:tentative="1">
      <w:start w:val="1"/>
      <w:numFmt w:val="bullet"/>
      <w:lvlText w:val=""/>
      <w:lvlJc w:val="left"/>
      <w:pPr>
        <w:ind w:left="2480" w:hanging="360"/>
      </w:pPr>
      <w:rPr>
        <w:rFonts w:ascii="Symbol" w:hAnsi="Symbol" w:hint="default"/>
      </w:rPr>
    </w:lvl>
    <w:lvl w:ilvl="4" w:tplc="0C0A0003" w:tentative="1">
      <w:start w:val="1"/>
      <w:numFmt w:val="bullet"/>
      <w:lvlText w:val="o"/>
      <w:lvlJc w:val="left"/>
      <w:pPr>
        <w:ind w:left="3200" w:hanging="360"/>
      </w:pPr>
      <w:rPr>
        <w:rFonts w:ascii="Courier New" w:hAnsi="Courier New" w:cs="Courier New" w:hint="default"/>
      </w:rPr>
    </w:lvl>
    <w:lvl w:ilvl="5" w:tplc="0C0A0005" w:tentative="1">
      <w:start w:val="1"/>
      <w:numFmt w:val="bullet"/>
      <w:lvlText w:val=""/>
      <w:lvlJc w:val="left"/>
      <w:pPr>
        <w:ind w:left="3920" w:hanging="360"/>
      </w:pPr>
      <w:rPr>
        <w:rFonts w:ascii="Wingdings" w:hAnsi="Wingdings" w:hint="default"/>
      </w:rPr>
    </w:lvl>
    <w:lvl w:ilvl="6" w:tplc="0C0A0001" w:tentative="1">
      <w:start w:val="1"/>
      <w:numFmt w:val="bullet"/>
      <w:lvlText w:val=""/>
      <w:lvlJc w:val="left"/>
      <w:pPr>
        <w:ind w:left="4640" w:hanging="360"/>
      </w:pPr>
      <w:rPr>
        <w:rFonts w:ascii="Symbol" w:hAnsi="Symbol" w:hint="default"/>
      </w:rPr>
    </w:lvl>
    <w:lvl w:ilvl="7" w:tplc="0C0A0003" w:tentative="1">
      <w:start w:val="1"/>
      <w:numFmt w:val="bullet"/>
      <w:lvlText w:val="o"/>
      <w:lvlJc w:val="left"/>
      <w:pPr>
        <w:ind w:left="5360" w:hanging="360"/>
      </w:pPr>
      <w:rPr>
        <w:rFonts w:ascii="Courier New" w:hAnsi="Courier New" w:cs="Courier New" w:hint="default"/>
      </w:rPr>
    </w:lvl>
    <w:lvl w:ilvl="8" w:tplc="0C0A0005" w:tentative="1">
      <w:start w:val="1"/>
      <w:numFmt w:val="bullet"/>
      <w:lvlText w:val=""/>
      <w:lvlJc w:val="left"/>
      <w:pPr>
        <w:ind w:left="6080" w:hanging="360"/>
      </w:pPr>
      <w:rPr>
        <w:rFonts w:ascii="Wingdings" w:hAnsi="Wingdings" w:hint="default"/>
      </w:rPr>
    </w:lvl>
  </w:abstractNum>
  <w:abstractNum w:abstractNumId="19">
    <w:nsid w:val="61FB2F13"/>
    <w:multiLevelType w:val="hybridMultilevel"/>
    <w:tmpl w:val="7130C6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1">
    <w:nsid w:val="67847BDC"/>
    <w:multiLevelType w:val="hybridMultilevel"/>
    <w:tmpl w:val="9E20C2A0"/>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C205A07"/>
    <w:multiLevelType w:val="hybridMultilevel"/>
    <w:tmpl w:val="2A5C51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77041EA5"/>
    <w:multiLevelType w:val="hybridMultilevel"/>
    <w:tmpl w:val="88EC5230"/>
    <w:lvl w:ilvl="0" w:tplc="E8B861A2">
      <w:start w:val="1"/>
      <w:numFmt w:val="bullet"/>
      <w:lvlText w:val=""/>
      <w:lvlJc w:val="left"/>
      <w:pPr>
        <w:ind w:left="1948" w:hanging="360"/>
      </w:pPr>
      <w:rPr>
        <w:rFonts w:ascii="Symbol" w:hAnsi="Symbol" w:hint="default"/>
      </w:rPr>
    </w:lvl>
    <w:lvl w:ilvl="1" w:tplc="0C0A0003" w:tentative="1">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25">
    <w:nsid w:val="774B4FF5"/>
    <w:multiLevelType w:val="hybridMultilevel"/>
    <w:tmpl w:val="14A21326"/>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6"/>
  </w:num>
  <w:num w:numId="2">
    <w:abstractNumId w:val="20"/>
  </w:num>
  <w:num w:numId="3">
    <w:abstractNumId w:val="5"/>
  </w:num>
  <w:num w:numId="4">
    <w:abstractNumId w:val="14"/>
  </w:num>
  <w:num w:numId="5">
    <w:abstractNumId w:val="23"/>
  </w:num>
  <w:num w:numId="6">
    <w:abstractNumId w:val="5"/>
  </w:num>
  <w:num w:numId="7">
    <w:abstractNumId w:val="5"/>
  </w:num>
  <w:num w:numId="8">
    <w:abstractNumId w:val="5"/>
  </w:num>
  <w:num w:numId="9">
    <w:abstractNumId w:val="15"/>
  </w:num>
  <w:num w:numId="10">
    <w:abstractNumId w:val="21"/>
  </w:num>
  <w:num w:numId="11">
    <w:abstractNumId w:val="4"/>
  </w:num>
  <w:num w:numId="12">
    <w:abstractNumId w:val="11"/>
  </w:num>
  <w:num w:numId="13">
    <w:abstractNumId w:val="24"/>
  </w:num>
  <w:num w:numId="14">
    <w:abstractNumId w:val="0"/>
  </w:num>
  <w:num w:numId="15">
    <w:abstractNumId w:val="25"/>
  </w:num>
  <w:num w:numId="16">
    <w:abstractNumId w:val="7"/>
  </w:num>
  <w:num w:numId="17">
    <w:abstractNumId w:val="19"/>
  </w:num>
  <w:num w:numId="18">
    <w:abstractNumId w:val="16"/>
  </w:num>
  <w:num w:numId="19">
    <w:abstractNumId w:val="13"/>
  </w:num>
  <w:num w:numId="20">
    <w:abstractNumId w:val="6"/>
  </w:num>
  <w:num w:numId="21">
    <w:abstractNumId w:val="9"/>
  </w:num>
  <w:num w:numId="22">
    <w:abstractNumId w:val="3"/>
  </w:num>
  <w:num w:numId="23">
    <w:abstractNumId w:val="18"/>
  </w:num>
  <w:num w:numId="24">
    <w:abstractNumId w:val="22"/>
  </w:num>
  <w:num w:numId="25">
    <w:abstractNumId w:val="17"/>
  </w:num>
  <w:num w:numId="26">
    <w:abstractNumId w:val="10"/>
  </w:num>
  <w:num w:numId="27">
    <w:abstractNumId w:val="2"/>
  </w:num>
  <w:num w:numId="28">
    <w:abstractNumId w:val="12"/>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B0"/>
    <w:rsid w:val="000019D8"/>
    <w:rsid w:val="00006736"/>
    <w:rsid w:val="00006A97"/>
    <w:rsid w:val="0001123B"/>
    <w:rsid w:val="00012A7F"/>
    <w:rsid w:val="0001302F"/>
    <w:rsid w:val="00017A3A"/>
    <w:rsid w:val="000223E9"/>
    <w:rsid w:val="00032C8E"/>
    <w:rsid w:val="00036E42"/>
    <w:rsid w:val="0003791F"/>
    <w:rsid w:val="0004373B"/>
    <w:rsid w:val="000448FA"/>
    <w:rsid w:val="00053A42"/>
    <w:rsid w:val="0005517D"/>
    <w:rsid w:val="00056177"/>
    <w:rsid w:val="0006133D"/>
    <w:rsid w:val="00063585"/>
    <w:rsid w:val="00071CD0"/>
    <w:rsid w:val="00075692"/>
    <w:rsid w:val="000761BF"/>
    <w:rsid w:val="00077140"/>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2FB"/>
    <w:rsid w:val="000D5335"/>
    <w:rsid w:val="000E46A2"/>
    <w:rsid w:val="000E7B86"/>
    <w:rsid w:val="000F2B66"/>
    <w:rsid w:val="000F3D83"/>
    <w:rsid w:val="00100F12"/>
    <w:rsid w:val="00101D88"/>
    <w:rsid w:val="00103589"/>
    <w:rsid w:val="001045C9"/>
    <w:rsid w:val="00107CC1"/>
    <w:rsid w:val="00111A92"/>
    <w:rsid w:val="001145C3"/>
    <w:rsid w:val="001161D2"/>
    <w:rsid w:val="001209B0"/>
    <w:rsid w:val="001279FA"/>
    <w:rsid w:val="00131DF1"/>
    <w:rsid w:val="00132C38"/>
    <w:rsid w:val="00133984"/>
    <w:rsid w:val="001365C4"/>
    <w:rsid w:val="0014147D"/>
    <w:rsid w:val="00141D29"/>
    <w:rsid w:val="0014506A"/>
    <w:rsid w:val="0014728F"/>
    <w:rsid w:val="001521A2"/>
    <w:rsid w:val="00152358"/>
    <w:rsid w:val="00155BFF"/>
    <w:rsid w:val="0016008F"/>
    <w:rsid w:val="00160F66"/>
    <w:rsid w:val="001633AF"/>
    <w:rsid w:val="00166A6C"/>
    <w:rsid w:val="001718AB"/>
    <w:rsid w:val="00173EDD"/>
    <w:rsid w:val="00173F6E"/>
    <w:rsid w:val="0017402B"/>
    <w:rsid w:val="00181D37"/>
    <w:rsid w:val="001835B7"/>
    <w:rsid w:val="0018426B"/>
    <w:rsid w:val="00185A37"/>
    <w:rsid w:val="00194309"/>
    <w:rsid w:val="0019660E"/>
    <w:rsid w:val="001B39E2"/>
    <w:rsid w:val="001C2B26"/>
    <w:rsid w:val="001C3A32"/>
    <w:rsid w:val="001D4F09"/>
    <w:rsid w:val="001E6BEA"/>
    <w:rsid w:val="001F1482"/>
    <w:rsid w:val="001F20D7"/>
    <w:rsid w:val="001F7744"/>
    <w:rsid w:val="002014EB"/>
    <w:rsid w:val="00202B1A"/>
    <w:rsid w:val="002030B2"/>
    <w:rsid w:val="00204979"/>
    <w:rsid w:val="00206595"/>
    <w:rsid w:val="00211D69"/>
    <w:rsid w:val="00215563"/>
    <w:rsid w:val="002179DB"/>
    <w:rsid w:val="00225AF7"/>
    <w:rsid w:val="00227E48"/>
    <w:rsid w:val="00230577"/>
    <w:rsid w:val="0023209D"/>
    <w:rsid w:val="002333F8"/>
    <w:rsid w:val="00233D79"/>
    <w:rsid w:val="002349B6"/>
    <w:rsid w:val="00237657"/>
    <w:rsid w:val="00241204"/>
    <w:rsid w:val="00242BA7"/>
    <w:rsid w:val="002437B5"/>
    <w:rsid w:val="00244EF1"/>
    <w:rsid w:val="00246F21"/>
    <w:rsid w:val="00253E78"/>
    <w:rsid w:val="00262C3C"/>
    <w:rsid w:val="00264C88"/>
    <w:rsid w:val="0026532C"/>
    <w:rsid w:val="0026575D"/>
    <w:rsid w:val="00265D42"/>
    <w:rsid w:val="002705B0"/>
    <w:rsid w:val="002717A6"/>
    <w:rsid w:val="00272015"/>
    <w:rsid w:val="00273C10"/>
    <w:rsid w:val="00274B4C"/>
    <w:rsid w:val="00276264"/>
    <w:rsid w:val="0027696E"/>
    <w:rsid w:val="00280D9F"/>
    <w:rsid w:val="00281113"/>
    <w:rsid w:val="00281DCA"/>
    <w:rsid w:val="00297B04"/>
    <w:rsid w:val="002A056C"/>
    <w:rsid w:val="002A3963"/>
    <w:rsid w:val="002A66A5"/>
    <w:rsid w:val="002A6CC4"/>
    <w:rsid w:val="002A6EBB"/>
    <w:rsid w:val="002B21E9"/>
    <w:rsid w:val="002B2B87"/>
    <w:rsid w:val="002B4E0F"/>
    <w:rsid w:val="002B5754"/>
    <w:rsid w:val="002C5F9C"/>
    <w:rsid w:val="002C7026"/>
    <w:rsid w:val="002C7E08"/>
    <w:rsid w:val="002D089F"/>
    <w:rsid w:val="002D4C99"/>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5ED4"/>
    <w:rsid w:val="00330787"/>
    <w:rsid w:val="0033493A"/>
    <w:rsid w:val="00337493"/>
    <w:rsid w:val="0034285F"/>
    <w:rsid w:val="003464A4"/>
    <w:rsid w:val="00351684"/>
    <w:rsid w:val="003520C3"/>
    <w:rsid w:val="00354458"/>
    <w:rsid w:val="00363653"/>
    <w:rsid w:val="0036509D"/>
    <w:rsid w:val="0037228C"/>
    <w:rsid w:val="003738FD"/>
    <w:rsid w:val="0037787F"/>
    <w:rsid w:val="003810BE"/>
    <w:rsid w:val="00386F6C"/>
    <w:rsid w:val="00387709"/>
    <w:rsid w:val="00387794"/>
    <w:rsid w:val="00397162"/>
    <w:rsid w:val="003A335E"/>
    <w:rsid w:val="003A3DD2"/>
    <w:rsid w:val="003B3573"/>
    <w:rsid w:val="003B5813"/>
    <w:rsid w:val="003B5B1E"/>
    <w:rsid w:val="003C03EA"/>
    <w:rsid w:val="003C196B"/>
    <w:rsid w:val="003C6E1D"/>
    <w:rsid w:val="003D058C"/>
    <w:rsid w:val="003D0ABF"/>
    <w:rsid w:val="003D76B1"/>
    <w:rsid w:val="003E11A3"/>
    <w:rsid w:val="003E17A6"/>
    <w:rsid w:val="003E4AA5"/>
    <w:rsid w:val="003F1CEC"/>
    <w:rsid w:val="003F2DC5"/>
    <w:rsid w:val="003F43BF"/>
    <w:rsid w:val="003F6BE4"/>
    <w:rsid w:val="00403CF8"/>
    <w:rsid w:val="004045B5"/>
    <w:rsid w:val="00407459"/>
    <w:rsid w:val="004107FC"/>
    <w:rsid w:val="00414D01"/>
    <w:rsid w:val="004170FE"/>
    <w:rsid w:val="004209E6"/>
    <w:rsid w:val="0042324B"/>
    <w:rsid w:val="004234E8"/>
    <w:rsid w:val="00426805"/>
    <w:rsid w:val="00430150"/>
    <w:rsid w:val="004302F9"/>
    <w:rsid w:val="0043229B"/>
    <w:rsid w:val="00434A18"/>
    <w:rsid w:val="00435287"/>
    <w:rsid w:val="00440A22"/>
    <w:rsid w:val="0045550E"/>
    <w:rsid w:val="00456456"/>
    <w:rsid w:val="0046172B"/>
    <w:rsid w:val="00462367"/>
    <w:rsid w:val="0046490C"/>
    <w:rsid w:val="00465A6D"/>
    <w:rsid w:val="00470287"/>
    <w:rsid w:val="00470733"/>
    <w:rsid w:val="00471E8F"/>
    <w:rsid w:val="004720DF"/>
    <w:rsid w:val="0047739D"/>
    <w:rsid w:val="00477C53"/>
    <w:rsid w:val="004831F1"/>
    <w:rsid w:val="00485380"/>
    <w:rsid w:val="004928B0"/>
    <w:rsid w:val="00493D87"/>
    <w:rsid w:val="004950D4"/>
    <w:rsid w:val="004A03BE"/>
    <w:rsid w:val="004A0506"/>
    <w:rsid w:val="004A2342"/>
    <w:rsid w:val="004A2F62"/>
    <w:rsid w:val="004A55E5"/>
    <w:rsid w:val="004B1DB8"/>
    <w:rsid w:val="004B2F01"/>
    <w:rsid w:val="004B4182"/>
    <w:rsid w:val="004B4538"/>
    <w:rsid w:val="004B6FB6"/>
    <w:rsid w:val="004C3423"/>
    <w:rsid w:val="004C571D"/>
    <w:rsid w:val="004C5EA2"/>
    <w:rsid w:val="004D35A2"/>
    <w:rsid w:val="004D5FD1"/>
    <w:rsid w:val="004E3F43"/>
    <w:rsid w:val="004F7C93"/>
    <w:rsid w:val="00500A2F"/>
    <w:rsid w:val="00506105"/>
    <w:rsid w:val="00512182"/>
    <w:rsid w:val="00513162"/>
    <w:rsid w:val="00525809"/>
    <w:rsid w:val="005260F4"/>
    <w:rsid w:val="00535130"/>
    <w:rsid w:val="00537302"/>
    <w:rsid w:val="00541023"/>
    <w:rsid w:val="00543C8F"/>
    <w:rsid w:val="00550EA0"/>
    <w:rsid w:val="00555509"/>
    <w:rsid w:val="00555FAD"/>
    <w:rsid w:val="00561C5B"/>
    <w:rsid w:val="00564F2D"/>
    <w:rsid w:val="00566CDA"/>
    <w:rsid w:val="0056727E"/>
    <w:rsid w:val="00567BA6"/>
    <w:rsid w:val="00570033"/>
    <w:rsid w:val="00570147"/>
    <w:rsid w:val="005717BF"/>
    <w:rsid w:val="0057307E"/>
    <w:rsid w:val="00573A4C"/>
    <w:rsid w:val="00574B79"/>
    <w:rsid w:val="00574D12"/>
    <w:rsid w:val="005800B4"/>
    <w:rsid w:val="0058070B"/>
    <w:rsid w:val="005807E3"/>
    <w:rsid w:val="0058296F"/>
    <w:rsid w:val="00584355"/>
    <w:rsid w:val="005845EB"/>
    <w:rsid w:val="00595E80"/>
    <w:rsid w:val="0059650E"/>
    <w:rsid w:val="00596953"/>
    <w:rsid w:val="005A2AA8"/>
    <w:rsid w:val="005A6030"/>
    <w:rsid w:val="005B57AD"/>
    <w:rsid w:val="005B722E"/>
    <w:rsid w:val="005C02FE"/>
    <w:rsid w:val="005C3D9E"/>
    <w:rsid w:val="005C50AC"/>
    <w:rsid w:val="005C6406"/>
    <w:rsid w:val="005D083D"/>
    <w:rsid w:val="005D4823"/>
    <w:rsid w:val="005D69D1"/>
    <w:rsid w:val="005E210D"/>
    <w:rsid w:val="005E2E54"/>
    <w:rsid w:val="005F2425"/>
    <w:rsid w:val="005F5EC7"/>
    <w:rsid w:val="005F7207"/>
    <w:rsid w:val="005F7FCF"/>
    <w:rsid w:val="00607691"/>
    <w:rsid w:val="0061062C"/>
    <w:rsid w:val="00610BC6"/>
    <w:rsid w:val="00613183"/>
    <w:rsid w:val="006133F0"/>
    <w:rsid w:val="00616542"/>
    <w:rsid w:val="00616888"/>
    <w:rsid w:val="006176BE"/>
    <w:rsid w:val="006212CB"/>
    <w:rsid w:val="00625ED0"/>
    <w:rsid w:val="006279F9"/>
    <w:rsid w:val="006369EE"/>
    <w:rsid w:val="0064700E"/>
    <w:rsid w:val="00650183"/>
    <w:rsid w:val="00650677"/>
    <w:rsid w:val="006736A9"/>
    <w:rsid w:val="00673BC7"/>
    <w:rsid w:val="00674975"/>
    <w:rsid w:val="00675D39"/>
    <w:rsid w:val="0068560B"/>
    <w:rsid w:val="006904B5"/>
    <w:rsid w:val="00695656"/>
    <w:rsid w:val="006A1277"/>
    <w:rsid w:val="006A2602"/>
    <w:rsid w:val="006A2D41"/>
    <w:rsid w:val="006A67E1"/>
    <w:rsid w:val="006C36FB"/>
    <w:rsid w:val="006C7D62"/>
    <w:rsid w:val="006D0B23"/>
    <w:rsid w:val="006D2ED6"/>
    <w:rsid w:val="006D5685"/>
    <w:rsid w:val="006E1987"/>
    <w:rsid w:val="006E1DEE"/>
    <w:rsid w:val="006E23B2"/>
    <w:rsid w:val="006E5207"/>
    <w:rsid w:val="006E5EE1"/>
    <w:rsid w:val="006F5C70"/>
    <w:rsid w:val="006F6A20"/>
    <w:rsid w:val="007047B2"/>
    <w:rsid w:val="00704DE7"/>
    <w:rsid w:val="00706868"/>
    <w:rsid w:val="007078B8"/>
    <w:rsid w:val="00715E32"/>
    <w:rsid w:val="007162D1"/>
    <w:rsid w:val="00716463"/>
    <w:rsid w:val="0071706E"/>
    <w:rsid w:val="00721F72"/>
    <w:rsid w:val="0072292A"/>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2B65"/>
    <w:rsid w:val="007967FA"/>
    <w:rsid w:val="007972AF"/>
    <w:rsid w:val="00797E7A"/>
    <w:rsid w:val="007A0EA6"/>
    <w:rsid w:val="007A2D9E"/>
    <w:rsid w:val="007A4304"/>
    <w:rsid w:val="007B0381"/>
    <w:rsid w:val="007B0F3D"/>
    <w:rsid w:val="007B148D"/>
    <w:rsid w:val="007B18C8"/>
    <w:rsid w:val="007B28DE"/>
    <w:rsid w:val="007B7A5F"/>
    <w:rsid w:val="007C36BE"/>
    <w:rsid w:val="007C48B3"/>
    <w:rsid w:val="007D53ED"/>
    <w:rsid w:val="007D6001"/>
    <w:rsid w:val="007D7F94"/>
    <w:rsid w:val="007E1B76"/>
    <w:rsid w:val="007E219A"/>
    <w:rsid w:val="007E37BF"/>
    <w:rsid w:val="007E6593"/>
    <w:rsid w:val="007F1101"/>
    <w:rsid w:val="007F2CB1"/>
    <w:rsid w:val="00803D20"/>
    <w:rsid w:val="008112A0"/>
    <w:rsid w:val="0081696D"/>
    <w:rsid w:val="00816D27"/>
    <w:rsid w:val="00816E01"/>
    <w:rsid w:val="008173D0"/>
    <w:rsid w:val="00823235"/>
    <w:rsid w:val="008249F1"/>
    <w:rsid w:val="00824AF2"/>
    <w:rsid w:val="008261CC"/>
    <w:rsid w:val="00826686"/>
    <w:rsid w:val="008272A0"/>
    <w:rsid w:val="00830A50"/>
    <w:rsid w:val="008324A3"/>
    <w:rsid w:val="00835563"/>
    <w:rsid w:val="00835E7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71B6"/>
    <w:rsid w:val="008C0E85"/>
    <w:rsid w:val="008C56B9"/>
    <w:rsid w:val="008D05E0"/>
    <w:rsid w:val="008D2600"/>
    <w:rsid w:val="008E0AC0"/>
    <w:rsid w:val="008E221A"/>
    <w:rsid w:val="008E3FFE"/>
    <w:rsid w:val="008E60BE"/>
    <w:rsid w:val="008E6B74"/>
    <w:rsid w:val="008F0FAF"/>
    <w:rsid w:val="008F46CD"/>
    <w:rsid w:val="008F6480"/>
    <w:rsid w:val="008F7740"/>
    <w:rsid w:val="00900CA2"/>
    <w:rsid w:val="00902E91"/>
    <w:rsid w:val="00903653"/>
    <w:rsid w:val="00910A52"/>
    <w:rsid w:val="00911479"/>
    <w:rsid w:val="0091484D"/>
    <w:rsid w:val="0091710A"/>
    <w:rsid w:val="00925E71"/>
    <w:rsid w:val="00932448"/>
    <w:rsid w:val="009324F5"/>
    <w:rsid w:val="0093329F"/>
    <w:rsid w:val="00937043"/>
    <w:rsid w:val="009445D3"/>
    <w:rsid w:val="0094645C"/>
    <w:rsid w:val="00955029"/>
    <w:rsid w:val="00955A8A"/>
    <w:rsid w:val="0096400D"/>
    <w:rsid w:val="009662A4"/>
    <w:rsid w:val="00966600"/>
    <w:rsid w:val="009671D9"/>
    <w:rsid w:val="00971352"/>
    <w:rsid w:val="00973676"/>
    <w:rsid w:val="00975E5B"/>
    <w:rsid w:val="00977C8F"/>
    <w:rsid w:val="00977F94"/>
    <w:rsid w:val="009832A3"/>
    <w:rsid w:val="009863E9"/>
    <w:rsid w:val="00992E20"/>
    <w:rsid w:val="009936FC"/>
    <w:rsid w:val="00993925"/>
    <w:rsid w:val="00993977"/>
    <w:rsid w:val="009A05D1"/>
    <w:rsid w:val="009A28AC"/>
    <w:rsid w:val="009A3A5B"/>
    <w:rsid w:val="009A3F2A"/>
    <w:rsid w:val="009A4BE1"/>
    <w:rsid w:val="009B2AAC"/>
    <w:rsid w:val="009B3521"/>
    <w:rsid w:val="009B541C"/>
    <w:rsid w:val="009C11A9"/>
    <w:rsid w:val="009C4460"/>
    <w:rsid w:val="009D7192"/>
    <w:rsid w:val="009E0E38"/>
    <w:rsid w:val="009E1A35"/>
    <w:rsid w:val="009F09AA"/>
    <w:rsid w:val="009F2C16"/>
    <w:rsid w:val="009F2C1B"/>
    <w:rsid w:val="009F335C"/>
    <w:rsid w:val="00A002B5"/>
    <w:rsid w:val="00A0132F"/>
    <w:rsid w:val="00A0260C"/>
    <w:rsid w:val="00A041B5"/>
    <w:rsid w:val="00A04F8C"/>
    <w:rsid w:val="00A05158"/>
    <w:rsid w:val="00A06AB5"/>
    <w:rsid w:val="00A13BF5"/>
    <w:rsid w:val="00A14837"/>
    <w:rsid w:val="00A225E3"/>
    <w:rsid w:val="00A23A26"/>
    <w:rsid w:val="00A24A8F"/>
    <w:rsid w:val="00A24E02"/>
    <w:rsid w:val="00A25708"/>
    <w:rsid w:val="00A25BF0"/>
    <w:rsid w:val="00A3026E"/>
    <w:rsid w:val="00A4576A"/>
    <w:rsid w:val="00A45AD0"/>
    <w:rsid w:val="00A45EE9"/>
    <w:rsid w:val="00A524FE"/>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5FAC"/>
    <w:rsid w:val="00A9747D"/>
    <w:rsid w:val="00AA00A6"/>
    <w:rsid w:val="00AA02D9"/>
    <w:rsid w:val="00AA3EC7"/>
    <w:rsid w:val="00AA6BA8"/>
    <w:rsid w:val="00AA7F5A"/>
    <w:rsid w:val="00AB2340"/>
    <w:rsid w:val="00AB55B4"/>
    <w:rsid w:val="00AB5FE4"/>
    <w:rsid w:val="00AB659D"/>
    <w:rsid w:val="00AC229F"/>
    <w:rsid w:val="00AC2F0B"/>
    <w:rsid w:val="00AC5AE5"/>
    <w:rsid w:val="00AD7671"/>
    <w:rsid w:val="00AE53E8"/>
    <w:rsid w:val="00AE6FE4"/>
    <w:rsid w:val="00AF11F5"/>
    <w:rsid w:val="00AF2059"/>
    <w:rsid w:val="00AF3D84"/>
    <w:rsid w:val="00AF4161"/>
    <w:rsid w:val="00AF580B"/>
    <w:rsid w:val="00AF6A06"/>
    <w:rsid w:val="00B007C8"/>
    <w:rsid w:val="00B1083E"/>
    <w:rsid w:val="00B14410"/>
    <w:rsid w:val="00B15E61"/>
    <w:rsid w:val="00B24F35"/>
    <w:rsid w:val="00B32C88"/>
    <w:rsid w:val="00B34747"/>
    <w:rsid w:val="00B42E49"/>
    <w:rsid w:val="00B50903"/>
    <w:rsid w:val="00B62FFE"/>
    <w:rsid w:val="00B65013"/>
    <w:rsid w:val="00B66B1D"/>
    <w:rsid w:val="00B7123A"/>
    <w:rsid w:val="00B7435C"/>
    <w:rsid w:val="00B767EB"/>
    <w:rsid w:val="00B76AE4"/>
    <w:rsid w:val="00B76F38"/>
    <w:rsid w:val="00B8085D"/>
    <w:rsid w:val="00B81EFF"/>
    <w:rsid w:val="00B836BB"/>
    <w:rsid w:val="00B84122"/>
    <w:rsid w:val="00B862B0"/>
    <w:rsid w:val="00B87A77"/>
    <w:rsid w:val="00B95CFB"/>
    <w:rsid w:val="00BA2B7C"/>
    <w:rsid w:val="00BB142A"/>
    <w:rsid w:val="00BB34B9"/>
    <w:rsid w:val="00BB35C2"/>
    <w:rsid w:val="00BB553B"/>
    <w:rsid w:val="00BC2671"/>
    <w:rsid w:val="00BC28D7"/>
    <w:rsid w:val="00BC376C"/>
    <w:rsid w:val="00BC6321"/>
    <w:rsid w:val="00BC7817"/>
    <w:rsid w:val="00BD3819"/>
    <w:rsid w:val="00BD642D"/>
    <w:rsid w:val="00BD6988"/>
    <w:rsid w:val="00BE1A77"/>
    <w:rsid w:val="00BE4742"/>
    <w:rsid w:val="00BE7383"/>
    <w:rsid w:val="00BE754D"/>
    <w:rsid w:val="00BF10CE"/>
    <w:rsid w:val="00BF1DB9"/>
    <w:rsid w:val="00BF3A8E"/>
    <w:rsid w:val="00BF6D10"/>
    <w:rsid w:val="00BF6E79"/>
    <w:rsid w:val="00C0206D"/>
    <w:rsid w:val="00C03F6C"/>
    <w:rsid w:val="00C12108"/>
    <w:rsid w:val="00C121D9"/>
    <w:rsid w:val="00C12E07"/>
    <w:rsid w:val="00C132A0"/>
    <w:rsid w:val="00C13453"/>
    <w:rsid w:val="00C220F9"/>
    <w:rsid w:val="00C2541C"/>
    <w:rsid w:val="00C26862"/>
    <w:rsid w:val="00C30458"/>
    <w:rsid w:val="00C31DA6"/>
    <w:rsid w:val="00C32977"/>
    <w:rsid w:val="00C33260"/>
    <w:rsid w:val="00C33589"/>
    <w:rsid w:val="00C4598F"/>
    <w:rsid w:val="00C50360"/>
    <w:rsid w:val="00C54E12"/>
    <w:rsid w:val="00C55468"/>
    <w:rsid w:val="00C622C3"/>
    <w:rsid w:val="00C63BD5"/>
    <w:rsid w:val="00C74906"/>
    <w:rsid w:val="00C81B40"/>
    <w:rsid w:val="00C81FEA"/>
    <w:rsid w:val="00C83969"/>
    <w:rsid w:val="00C86C95"/>
    <w:rsid w:val="00CA05EB"/>
    <w:rsid w:val="00CA2B0C"/>
    <w:rsid w:val="00CA3515"/>
    <w:rsid w:val="00CA3A05"/>
    <w:rsid w:val="00CA55E0"/>
    <w:rsid w:val="00CB14E9"/>
    <w:rsid w:val="00CB6D90"/>
    <w:rsid w:val="00CB72C3"/>
    <w:rsid w:val="00CC45E4"/>
    <w:rsid w:val="00CD019F"/>
    <w:rsid w:val="00CD16D8"/>
    <w:rsid w:val="00CD27C5"/>
    <w:rsid w:val="00CE4169"/>
    <w:rsid w:val="00CE7894"/>
    <w:rsid w:val="00CF06A1"/>
    <w:rsid w:val="00CF1467"/>
    <w:rsid w:val="00CF48D6"/>
    <w:rsid w:val="00CF57D6"/>
    <w:rsid w:val="00CF6018"/>
    <w:rsid w:val="00CF6C1B"/>
    <w:rsid w:val="00D019D5"/>
    <w:rsid w:val="00D02751"/>
    <w:rsid w:val="00D040FE"/>
    <w:rsid w:val="00D1257A"/>
    <w:rsid w:val="00D140CA"/>
    <w:rsid w:val="00D168FD"/>
    <w:rsid w:val="00D16F64"/>
    <w:rsid w:val="00D2173F"/>
    <w:rsid w:val="00D2472C"/>
    <w:rsid w:val="00D279BA"/>
    <w:rsid w:val="00D404B5"/>
    <w:rsid w:val="00D447CB"/>
    <w:rsid w:val="00D47D16"/>
    <w:rsid w:val="00D505F4"/>
    <w:rsid w:val="00D51CE1"/>
    <w:rsid w:val="00D52A5E"/>
    <w:rsid w:val="00D562F2"/>
    <w:rsid w:val="00D61B93"/>
    <w:rsid w:val="00D67E4A"/>
    <w:rsid w:val="00D763FD"/>
    <w:rsid w:val="00D90AD1"/>
    <w:rsid w:val="00D941F7"/>
    <w:rsid w:val="00DA18AB"/>
    <w:rsid w:val="00DA4DDF"/>
    <w:rsid w:val="00DB0804"/>
    <w:rsid w:val="00DB2FC4"/>
    <w:rsid w:val="00DC02D6"/>
    <w:rsid w:val="00DC382A"/>
    <w:rsid w:val="00DD452E"/>
    <w:rsid w:val="00DD4C52"/>
    <w:rsid w:val="00DD7282"/>
    <w:rsid w:val="00DE1923"/>
    <w:rsid w:val="00DE2B33"/>
    <w:rsid w:val="00DE638B"/>
    <w:rsid w:val="00DE72EE"/>
    <w:rsid w:val="00DF14D1"/>
    <w:rsid w:val="00DF37E5"/>
    <w:rsid w:val="00E01432"/>
    <w:rsid w:val="00E034FE"/>
    <w:rsid w:val="00E041E5"/>
    <w:rsid w:val="00E04888"/>
    <w:rsid w:val="00E0763B"/>
    <w:rsid w:val="00E10302"/>
    <w:rsid w:val="00E17EC5"/>
    <w:rsid w:val="00E26BFD"/>
    <w:rsid w:val="00E27E90"/>
    <w:rsid w:val="00E33D02"/>
    <w:rsid w:val="00E34F2C"/>
    <w:rsid w:val="00E35D79"/>
    <w:rsid w:val="00E37767"/>
    <w:rsid w:val="00E4641E"/>
    <w:rsid w:val="00E519AE"/>
    <w:rsid w:val="00E57AF7"/>
    <w:rsid w:val="00E6241B"/>
    <w:rsid w:val="00E64FCC"/>
    <w:rsid w:val="00E703B6"/>
    <w:rsid w:val="00E714BE"/>
    <w:rsid w:val="00E72200"/>
    <w:rsid w:val="00E72B1B"/>
    <w:rsid w:val="00E72BA8"/>
    <w:rsid w:val="00E753C4"/>
    <w:rsid w:val="00E75D47"/>
    <w:rsid w:val="00E766F5"/>
    <w:rsid w:val="00E77BBB"/>
    <w:rsid w:val="00E82948"/>
    <w:rsid w:val="00E86CD8"/>
    <w:rsid w:val="00E90218"/>
    <w:rsid w:val="00E913BB"/>
    <w:rsid w:val="00E95F2E"/>
    <w:rsid w:val="00EA1508"/>
    <w:rsid w:val="00EA1541"/>
    <w:rsid w:val="00EA32E4"/>
    <w:rsid w:val="00EA7E36"/>
    <w:rsid w:val="00EB0898"/>
    <w:rsid w:val="00EB627B"/>
    <w:rsid w:val="00EB6D94"/>
    <w:rsid w:val="00EC4183"/>
    <w:rsid w:val="00EC6468"/>
    <w:rsid w:val="00EC6708"/>
    <w:rsid w:val="00ED1AF0"/>
    <w:rsid w:val="00ED207C"/>
    <w:rsid w:val="00ED325A"/>
    <w:rsid w:val="00ED3F41"/>
    <w:rsid w:val="00ED5615"/>
    <w:rsid w:val="00ED692E"/>
    <w:rsid w:val="00ED69AF"/>
    <w:rsid w:val="00EE1847"/>
    <w:rsid w:val="00EE240E"/>
    <w:rsid w:val="00EE688E"/>
    <w:rsid w:val="00EE6A6D"/>
    <w:rsid w:val="00EF03E2"/>
    <w:rsid w:val="00EF7F8B"/>
    <w:rsid w:val="00F03814"/>
    <w:rsid w:val="00F051BB"/>
    <w:rsid w:val="00F07A09"/>
    <w:rsid w:val="00F11FB8"/>
    <w:rsid w:val="00F1390C"/>
    <w:rsid w:val="00F14D98"/>
    <w:rsid w:val="00F20C5E"/>
    <w:rsid w:val="00F234D4"/>
    <w:rsid w:val="00F34D49"/>
    <w:rsid w:val="00F3543C"/>
    <w:rsid w:val="00F36A1D"/>
    <w:rsid w:val="00F44278"/>
    <w:rsid w:val="00F51B65"/>
    <w:rsid w:val="00F52AAB"/>
    <w:rsid w:val="00F52EB6"/>
    <w:rsid w:val="00F55260"/>
    <w:rsid w:val="00F6316B"/>
    <w:rsid w:val="00F65AE0"/>
    <w:rsid w:val="00F67B73"/>
    <w:rsid w:val="00F74E38"/>
    <w:rsid w:val="00F7518C"/>
    <w:rsid w:val="00F76D6F"/>
    <w:rsid w:val="00F778B0"/>
    <w:rsid w:val="00F7795C"/>
    <w:rsid w:val="00F80C89"/>
    <w:rsid w:val="00F83BC2"/>
    <w:rsid w:val="00F92EC1"/>
    <w:rsid w:val="00F94C47"/>
    <w:rsid w:val="00FA0421"/>
    <w:rsid w:val="00FA1A4E"/>
    <w:rsid w:val="00FA3389"/>
    <w:rsid w:val="00FA3476"/>
    <w:rsid w:val="00FA495F"/>
    <w:rsid w:val="00FB0C10"/>
    <w:rsid w:val="00FB3C36"/>
    <w:rsid w:val="00FB4280"/>
    <w:rsid w:val="00FB7CCE"/>
    <w:rsid w:val="00FB7F01"/>
    <w:rsid w:val="00FC01C8"/>
    <w:rsid w:val="00FC35FF"/>
    <w:rsid w:val="00FC5027"/>
    <w:rsid w:val="00FC50C7"/>
    <w:rsid w:val="00FC511D"/>
    <w:rsid w:val="00FC68BC"/>
    <w:rsid w:val="00FD11D4"/>
    <w:rsid w:val="00FD225D"/>
    <w:rsid w:val="00FD2384"/>
    <w:rsid w:val="00FD6289"/>
    <w:rsid w:val="00FE452E"/>
    <w:rsid w:val="00FF4275"/>
    <w:rsid w:val="00FF4A4C"/>
    <w:rsid w:val="00FF4C15"/>
    <w:rsid w:val="00FF5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830A50"/>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1710A"/>
    <w:pPr>
      <w:tabs>
        <w:tab w:val="right" w:leader="dot" w:pos="8931"/>
      </w:tabs>
      <w:spacing w:after="0"/>
      <w:ind w:right="28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928B0"/>
    <w:rPr>
      <w:rFonts w:ascii="Arial" w:hAnsi="Arial"/>
      <w:b/>
      <w:color w:val="000000"/>
      <w:kern w:val="28"/>
      <w:sz w:val="25"/>
      <w:szCs w:val="26"/>
      <w:lang w:val="eu-ES" w:eastAsia="en-US"/>
    </w:rPr>
  </w:style>
  <w:style w:type="paragraph" w:styleId="Textonotapie">
    <w:name w:val="footnote text"/>
    <w:basedOn w:val="Normal"/>
    <w:link w:val="TextonotapieCar"/>
    <w:unhideWhenUsed/>
    <w:rsid w:val="00A24E02"/>
    <w:pPr>
      <w:spacing w:after="0"/>
    </w:pPr>
  </w:style>
  <w:style w:type="character" w:customStyle="1" w:styleId="TextonotapieCar">
    <w:name w:val="Texto nota pie Car"/>
    <w:basedOn w:val="Fuentedeprrafopredeter"/>
    <w:link w:val="Textonotapie"/>
    <w:rsid w:val="00A24E02"/>
    <w:rPr>
      <w:lang w:val="eu-ES" w:eastAsia="en-US"/>
    </w:rPr>
  </w:style>
  <w:style w:type="character" w:styleId="Refdenotaalpie">
    <w:name w:val="footnote reference"/>
    <w:basedOn w:val="Fuentedeprrafopredeter"/>
    <w:unhideWhenUsed/>
    <w:rsid w:val="00A24E02"/>
    <w:rPr>
      <w:vertAlign w:val="superscript"/>
    </w:rPr>
  </w:style>
  <w:style w:type="character" w:customStyle="1" w:styleId="atitulo2Car">
    <w:name w:val="atitulo2 Car"/>
    <w:link w:val="atitulo2"/>
    <w:locked/>
    <w:rsid w:val="00A24E02"/>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A24E02"/>
    <w:pPr>
      <w:ind w:left="720"/>
      <w:contextualSpacing/>
    </w:pPr>
  </w:style>
  <w:style w:type="paragraph" w:customStyle="1" w:styleId="Default">
    <w:name w:val="Default"/>
    <w:rsid w:val="00A24E02"/>
    <w:pPr>
      <w:autoSpaceDE w:val="0"/>
      <w:autoSpaceDN w:val="0"/>
      <w:adjustRightInd w:val="0"/>
    </w:pPr>
    <w:rPr>
      <w:rFonts w:ascii="TimesNewRoman" w:hAnsi="TimesNewRoman" w:cs="TimesNewRoman"/>
    </w:rPr>
  </w:style>
  <w:style w:type="table" w:customStyle="1" w:styleId="Tablaconcuadrcula1">
    <w:name w:val="Tabla con cuadrícula1"/>
    <w:basedOn w:val="Tablanormal"/>
    <w:next w:val="Tablaconcuadrcula"/>
    <w:rsid w:val="00A24E0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A24E02"/>
    <w:rPr>
      <w:bCs/>
      <w:caps/>
      <w:sz w:val="14"/>
      <w:szCs w:val="12"/>
      <w:lang w:val="eu-ES" w:eastAsia="en-US"/>
    </w:rPr>
  </w:style>
  <w:style w:type="character" w:customStyle="1" w:styleId="PiedepginaCar">
    <w:name w:val="Pie de página Car"/>
    <w:basedOn w:val="Fuentedeprrafopredeter"/>
    <w:link w:val="Piedepgina"/>
    <w:uiPriority w:val="99"/>
    <w:rsid w:val="00A24E02"/>
    <w:rPr>
      <w:spacing w:val="6"/>
      <w:lang w:val="eu-ES" w:eastAsia="en-US"/>
    </w:rPr>
  </w:style>
  <w:style w:type="paragraph" w:styleId="NormalWeb">
    <w:name w:val="Normal (Web)"/>
    <w:basedOn w:val="Normal"/>
    <w:uiPriority w:val="99"/>
    <w:rsid w:val="00A24E02"/>
    <w:pPr>
      <w:autoSpaceDE w:val="0"/>
      <w:autoSpaceDN w:val="0"/>
      <w:adjustRightInd w:val="0"/>
      <w:spacing w:before="100" w:beforeAutospacing="1" w:after="100" w:afterAutospacing="1" w:line="276" w:lineRule="auto"/>
      <w:ind w:firstLine="0"/>
      <w:jc w:val="left"/>
    </w:pPr>
    <w:rPr>
      <w:rFonts w:ascii="Verdana" w:hAnsi="Verdana"/>
      <w:color w:val="000000"/>
      <w:sz w:val="24"/>
      <w:szCs w:val="24"/>
      <w:u w:color="000000"/>
      <w:lang w:eastAsia="es-ES"/>
    </w:rPr>
  </w:style>
  <w:style w:type="paragraph" w:customStyle="1" w:styleId="xa1">
    <w:name w:val="xa1"/>
    <w:basedOn w:val="Normal"/>
    <w:rsid w:val="00A24E02"/>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555FAD"/>
    <w:pPr>
      <w:spacing w:after="0"/>
    </w:pPr>
  </w:style>
  <w:style w:type="character" w:customStyle="1" w:styleId="TextonotaalfinalCar">
    <w:name w:val="Texto nota al final Car"/>
    <w:basedOn w:val="Fuentedeprrafopredeter"/>
    <w:link w:val="Textonotaalfinal"/>
    <w:rsid w:val="00555FAD"/>
    <w:rPr>
      <w:lang w:val="eu-ES" w:eastAsia="en-US"/>
    </w:rPr>
  </w:style>
  <w:style w:type="character" w:styleId="Refdenotaalfinal">
    <w:name w:val="endnote reference"/>
    <w:basedOn w:val="Fuentedeprrafopredeter"/>
    <w:rsid w:val="00555F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830A50"/>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1710A"/>
    <w:pPr>
      <w:tabs>
        <w:tab w:val="right" w:leader="dot" w:pos="8931"/>
      </w:tabs>
      <w:spacing w:after="0"/>
      <w:ind w:right="28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928B0"/>
    <w:rPr>
      <w:rFonts w:ascii="Arial" w:hAnsi="Arial"/>
      <w:b/>
      <w:color w:val="000000"/>
      <w:kern w:val="28"/>
      <w:sz w:val="25"/>
      <w:szCs w:val="26"/>
      <w:lang w:val="eu-ES" w:eastAsia="en-US"/>
    </w:rPr>
  </w:style>
  <w:style w:type="paragraph" w:styleId="Textonotapie">
    <w:name w:val="footnote text"/>
    <w:basedOn w:val="Normal"/>
    <w:link w:val="TextonotapieCar"/>
    <w:unhideWhenUsed/>
    <w:rsid w:val="00A24E02"/>
    <w:pPr>
      <w:spacing w:after="0"/>
    </w:pPr>
  </w:style>
  <w:style w:type="character" w:customStyle="1" w:styleId="TextonotapieCar">
    <w:name w:val="Texto nota pie Car"/>
    <w:basedOn w:val="Fuentedeprrafopredeter"/>
    <w:link w:val="Textonotapie"/>
    <w:rsid w:val="00A24E02"/>
    <w:rPr>
      <w:lang w:val="eu-ES" w:eastAsia="en-US"/>
    </w:rPr>
  </w:style>
  <w:style w:type="character" w:styleId="Refdenotaalpie">
    <w:name w:val="footnote reference"/>
    <w:basedOn w:val="Fuentedeprrafopredeter"/>
    <w:unhideWhenUsed/>
    <w:rsid w:val="00A24E02"/>
    <w:rPr>
      <w:vertAlign w:val="superscript"/>
    </w:rPr>
  </w:style>
  <w:style w:type="character" w:customStyle="1" w:styleId="atitulo2Car">
    <w:name w:val="atitulo2 Car"/>
    <w:link w:val="atitulo2"/>
    <w:locked/>
    <w:rsid w:val="00A24E02"/>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A24E02"/>
    <w:pPr>
      <w:ind w:left="720"/>
      <w:contextualSpacing/>
    </w:pPr>
  </w:style>
  <w:style w:type="paragraph" w:customStyle="1" w:styleId="Default">
    <w:name w:val="Default"/>
    <w:rsid w:val="00A24E02"/>
    <w:pPr>
      <w:autoSpaceDE w:val="0"/>
      <w:autoSpaceDN w:val="0"/>
      <w:adjustRightInd w:val="0"/>
    </w:pPr>
    <w:rPr>
      <w:rFonts w:ascii="TimesNewRoman" w:hAnsi="TimesNewRoman" w:cs="TimesNewRoman"/>
    </w:rPr>
  </w:style>
  <w:style w:type="table" w:customStyle="1" w:styleId="Tablaconcuadrcula1">
    <w:name w:val="Tabla con cuadrícula1"/>
    <w:basedOn w:val="Tablanormal"/>
    <w:next w:val="Tablaconcuadrcula"/>
    <w:rsid w:val="00A24E0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A24E02"/>
    <w:rPr>
      <w:bCs/>
      <w:caps/>
      <w:sz w:val="14"/>
      <w:szCs w:val="12"/>
      <w:lang w:val="eu-ES" w:eastAsia="en-US"/>
    </w:rPr>
  </w:style>
  <w:style w:type="character" w:customStyle="1" w:styleId="PiedepginaCar">
    <w:name w:val="Pie de página Car"/>
    <w:basedOn w:val="Fuentedeprrafopredeter"/>
    <w:link w:val="Piedepgina"/>
    <w:uiPriority w:val="99"/>
    <w:rsid w:val="00A24E02"/>
    <w:rPr>
      <w:spacing w:val="6"/>
      <w:lang w:val="eu-ES" w:eastAsia="en-US"/>
    </w:rPr>
  </w:style>
  <w:style w:type="paragraph" w:styleId="NormalWeb">
    <w:name w:val="Normal (Web)"/>
    <w:basedOn w:val="Normal"/>
    <w:uiPriority w:val="99"/>
    <w:rsid w:val="00A24E02"/>
    <w:pPr>
      <w:autoSpaceDE w:val="0"/>
      <w:autoSpaceDN w:val="0"/>
      <w:adjustRightInd w:val="0"/>
      <w:spacing w:before="100" w:beforeAutospacing="1" w:after="100" w:afterAutospacing="1" w:line="276" w:lineRule="auto"/>
      <w:ind w:firstLine="0"/>
      <w:jc w:val="left"/>
    </w:pPr>
    <w:rPr>
      <w:rFonts w:ascii="Verdana" w:hAnsi="Verdana"/>
      <w:color w:val="000000"/>
      <w:sz w:val="24"/>
      <w:szCs w:val="24"/>
      <w:u w:color="000000"/>
      <w:lang w:eastAsia="es-ES"/>
    </w:rPr>
  </w:style>
  <w:style w:type="paragraph" w:customStyle="1" w:styleId="xa1">
    <w:name w:val="xa1"/>
    <w:basedOn w:val="Normal"/>
    <w:rsid w:val="00A24E02"/>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555FAD"/>
    <w:pPr>
      <w:spacing w:after="0"/>
    </w:pPr>
  </w:style>
  <w:style w:type="character" w:customStyle="1" w:styleId="TextonotaalfinalCar">
    <w:name w:val="Texto nota al final Car"/>
    <w:basedOn w:val="Fuentedeprrafopredeter"/>
    <w:link w:val="Textonotaalfinal"/>
    <w:rsid w:val="00555FAD"/>
    <w:rPr>
      <w:lang w:val="eu-ES" w:eastAsia="en-US"/>
    </w:rPr>
  </w:style>
  <w:style w:type="character" w:styleId="Refdenotaalfinal">
    <w:name w:val="endnote reference"/>
    <w:basedOn w:val="Fuentedeprrafopredeter"/>
    <w:rsid w:val="00555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FA4F-9D94-438B-BF39-A8A3A4A7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11314</Words>
  <Characters>62228</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2018-03-22T08:49:00Z</cp:lastPrinted>
  <dcterms:created xsi:type="dcterms:W3CDTF">2018-04-24T06:53:00Z</dcterms:created>
  <dcterms:modified xsi:type="dcterms:W3CDTF">2018-04-24T06:53:00Z</dcterms:modified>
</cp:coreProperties>
</file>