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pregunta sobre la conveniencia de reducir las horas lectivas de Religión en la educación navarra, presentada por la Ilma. Sra. D.ª Ana María Beltrán Villalba y publicada en el Boletín Oficial del Parlamento de Navarra n.º 44 de 13 de abril de 2018, se tramite ante el Pleno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