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Mónica Doménech Linde andreak aurkeztutako galdera, goi-mailako adimen-gaitasunak dituzten nafar ikasleentzako arreta-planari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Mónica Doménech Linde andreak, Legebiltzarreko Erregelamenduan ezarritakoaren babesean, honako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2012an zehar Goi-mailako adimen-gaitasunak dituzten nafar ikasleentzako arreta plan bat taxutzeko eta garatzeko lan egin zen. Goi-mailako adimen-gaitasunak dituzten nafar ikasleentzako arreta planak lehentasuna ematen zion zenbait ekintzari, adibidez: ikastetxeetan zabaltzea, irakasleen prestakuntza, proba diagnostikoak eskuratzea, baliabide-banku bat sortzea eta proiektu pilotuak zenbait ikastetxetan azaltzea.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Zehaztuko al dizkiguzu plan horren emaitza, egindako ekintzak eta ondorioak?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Goi-mailako adimen-gaitasunak dituzten ikasleentzako arreta garatzeko: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Curriculuma aberasteko materialik prestatu al 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Goi-mailako adimen-gaitasunak dituzten nafar ikasleentzako arretarako estrategia bat aztertzeko lantalderik ba al dago?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Lantalde bat eta arretarako estrategia bat baldin badaude: Zer koordinazio-lan egiten da adituekin, familiekin, irakasleekin, orientatzaileekin eta CREENArekin?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ematen zaie aholku ikastetxeei? Adierazleen azalpenean honako zehaztasun hauek jaso nahi ditut: ikastetxeei aholku emateko bilerak, lantaldeak sortzea, zenbait irakasgaitan aberasteko unitate didaktikoak prestatzea, eta abar.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Mónica Doménech Linde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