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Couso Chamarro jaunak aurkeztutako galdera, legeak ezartzen duen 10 urteko epea iragan ostean, zenbait enpresaren kapitalean Sodenak parte hartzen jarraitzeko baimena luzatze aldera ez funts-ekarpen gehiagorik egin ez eta arrisku gehigarririk hartzearen baldintza bertan behera uzteko erabakiari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Carlos Couso Chamarro jaunak, Legebiltzarreko Erregelamenduan xedatuaren babesean, honako galdera hau aurkezten du, Nafarroako Gobernuko Garapen Ekonomikorako kontseilari Manu Ayerdi jaunak hurrengo Osoko Bilkuran ahoz erantzun dezan.</w:t>
      </w:r>
    </w:p>
    <w:p>
      <w:pPr>
        <w:pStyle w:val="0"/>
        <w:suppressAutoHyphens w:val="false"/>
        <w:rPr>
          <w:rStyle w:val="1"/>
        </w:rPr>
      </w:pPr>
      <w:r>
        <w:rPr>
          <w:rStyle w:val="1"/>
        </w:rPr>
        <w:t xml:space="preserve">Nafarroako Gobernuak apirilaren 18an erabaki zuen “funts-ekarpen gehiagorik ez egiteko eta arrisku gehigarririk ez onartzeko” baldintza jartzea Sodenari, zenbait enpresaren kapitalean parte hartzen jarraitzeko baimena luzatzeko, legeak ezartzen duen 10 urteko epea iragan ostean. Halere, iragan maiatzaren 2an, Nafarroako Gobernuak baldintza hori kentzea erabaki zuen, eta aldi berean luzapena baimendu zien honako enpresa hauei: Ysios Biofund (2021eko abenduaren 31ra arte), Inveready Seed Capital SCR (2021eko abenduaren 31ra arte), eta Caviar Per Sé, SL (2023ko abenduaren 31ra arte).</w:t>
      </w:r>
    </w:p>
    <w:p>
      <w:pPr>
        <w:pStyle w:val="0"/>
        <w:suppressAutoHyphens w:val="false"/>
        <w:rPr>
          <w:rStyle w:val="1"/>
        </w:rPr>
      </w:pPr>
      <w:r>
        <w:rPr>
          <w:rStyle w:val="1"/>
        </w:rPr>
        <w:t xml:space="preserve">Nafarroako Gobernuak zer arrazoi izan du erabaki hori hartzeko –aipatutako bermea kentzea eta luzapen horiek ematea–?</w:t>
      </w:r>
    </w:p>
    <w:p>
      <w:pPr>
        <w:pStyle w:val="0"/>
        <w:suppressAutoHyphens w:val="false"/>
        <w:rPr>
          <w:rStyle w:val="1"/>
        </w:rPr>
      </w:pPr>
      <w:r>
        <w:rPr>
          <w:rStyle w:val="1"/>
        </w:rPr>
        <w:t xml:space="preserve">Iruñean, 2018ko maiatzaren 16an</w:t>
      </w:r>
    </w:p>
    <w:p>
      <w:pPr>
        <w:pStyle w:val="0"/>
        <w:suppressAutoHyphens w:val="false"/>
        <w:rPr>
          <w:rStyle w:val="1"/>
        </w:rPr>
      </w:pPr>
      <w:r>
        <w:rPr>
          <w:rStyle w:val="1"/>
        </w:rPr>
        <w:t xml:space="preserve">Foru parlamentaria: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