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M.ª Concepción Ruiz López andreak aurkeztutako galdera, iragan apirileko uholdeetan pairatutako kalteak konpentsatzeko laguntzen 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M.ª Concepción Ruiz López andreak, Legebiltzarreko Erregelamenduan ezarritakoaren babesean, honako galdera hau egiten dio Landa Garapeneko, Ingurumeneko eta Toki Administrazioko kontseilariari, 2018ko maiatzaren 31ko Osoko Bilkuran ahoz erantzun dezan:</w:t>
      </w:r>
    </w:p>
    <w:p>
      <w:pPr>
        <w:pStyle w:val="0"/>
        <w:suppressAutoHyphens w:val="false"/>
        <w:rPr>
          <w:rStyle w:val="1"/>
        </w:rPr>
      </w:pPr>
      <w:r>
        <w:rPr>
          <w:rStyle w:val="1"/>
        </w:rPr>
        <w:t xml:space="preserve">Apirilean ibaiek gainezka egitearen ondorioz Nafarroako zenbait herritan izandako uholdeen ostean, Landa Garapeneko, Ingurumeneko eta Toki Administrazioko Departamentuak iragarri zuen izandako kalteak konpentsatzeko laguntzak argitaratuko zirela NAOn.</w:t>
      </w:r>
    </w:p>
    <w:p>
      <w:pPr>
        <w:pStyle w:val="0"/>
        <w:suppressAutoHyphens w:val="false"/>
        <w:rPr>
          <w:rStyle w:val="1"/>
        </w:rPr>
      </w:pPr>
      <w:r>
        <w:rPr>
          <w:rStyle w:val="1"/>
        </w:rPr>
        <w:t xml:space="preserve">Noiz argitaratuko da laguntza horien deialdia?</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Foru parlamentaria: Mª Concepción Ruiz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