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11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reuniones que ha mantenido el Departamento de Educación con los miembros de los tribunales de oposiciones de Secundaria y Formación Profesional,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al Departamento de Educación para su respuesta por escrito las siguientes preguntas: </w:t>
      </w:r>
    </w:p>
    <w:p>
      <w:pPr>
        <w:pStyle w:val="0"/>
        <w:suppressAutoHyphens w:val="false"/>
        <w:rPr>
          <w:rStyle w:val="1"/>
        </w:rPr>
      </w:pPr>
      <w:r>
        <w:rPr>
          <w:rStyle w:val="1"/>
        </w:rPr>
        <w:t xml:space="preserve">-¿Ha mantenido el Departamento de Educación alguna reunión con los miembros de los tribunales de oposiciones de Secundaria y Formación Profesional? ¿En qué fechas y con qué objetivo? </w:t>
      </w:r>
    </w:p>
    <w:p>
      <w:pPr>
        <w:pStyle w:val="0"/>
        <w:suppressAutoHyphens w:val="false"/>
        <w:rPr>
          <w:rStyle w:val="1"/>
        </w:rPr>
      </w:pPr>
      <w:r>
        <w:rPr>
          <w:rStyle w:val="1"/>
        </w:rPr>
        <w:t xml:space="preserve">-En caso afirmativo, ¿qué valoración hace de las mismas? ¿Considera que los miembros de los tribunales han quedado satisfechos de las informaciones facilitadas? ¿Considera que se han respondido a todas las inquietudes expuestas por los miembros de los tribunales? </w:t>
      </w:r>
    </w:p>
    <w:p>
      <w:pPr>
        <w:pStyle w:val="0"/>
        <w:suppressAutoHyphens w:val="false"/>
        <w:rPr>
          <w:rStyle w:val="1"/>
        </w:rPr>
      </w:pPr>
      <w:r>
        <w:rPr>
          <w:rStyle w:val="1"/>
        </w:rPr>
        <w:t xml:space="preserve">Corella a 7 de junio de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