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Bigarren Hezkuntzako eta Lanbide Heziketako oposiziogileen merezimenduen balorazioa egiteko batzordeetako kideak izendatzeko irizpideei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ekainaren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Hezkuntza Departamentuak idatziz erantzun dezan:</w:t>
      </w:r>
    </w:p>
    <w:p>
      <w:pPr>
        <w:pStyle w:val="0"/>
        <w:suppressAutoHyphens w:val="false"/>
        <w:rPr>
          <w:rStyle w:val="1"/>
        </w:rPr>
      </w:pPr>
      <w:r>
        <w:rPr>
          <w:rStyle w:val="1"/>
        </w:rPr>
        <w:t xml:space="preserve">– Hezkuntza Departamentuak zer irizpide ezarri du Bigarren Hezkuntzako eta Lanbide Heziketako oposiziogileen merezimenduen balorazioa egiteko batzordeetako kideak hautatzeko?</w:t>
      </w:r>
    </w:p>
    <w:p>
      <w:pPr>
        <w:pStyle w:val="0"/>
        <w:suppressAutoHyphens w:val="false"/>
        <w:rPr>
          <w:rStyle w:val="1"/>
        </w:rPr>
      </w:pPr>
      <w:r>
        <w:rPr>
          <w:rStyle w:val="1"/>
        </w:rPr>
        <w:t xml:space="preserve">Zehaztu kasu bakoitza.</w:t>
      </w:r>
    </w:p>
    <w:p>
      <w:pPr>
        <w:pStyle w:val="0"/>
        <w:suppressAutoHyphens w:val="false"/>
        <w:rPr>
          <w:rStyle w:val="1"/>
        </w:rPr>
      </w:pPr>
      <w:r>
        <w:rPr>
          <w:rStyle w:val="1"/>
        </w:rPr>
        <w:t xml:space="preserve">Corellan, 2018ko ekainaren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