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Muga meategiko proiektuko errepideei aurkeztutako alegazioak direla-eta Geoalcali enpresak emandako erantzunari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Dabid Anaut Peñak, EH Bildu Nafarroa talde parlamentarioko parlamentariak, Legebiltzarreko Erregelamenduak adierazten duen bezala, ondoko galdera idatzia egiten dio Nafarroako Gobernuari:</w:t>
      </w:r>
    </w:p>
    <w:p>
      <w:pPr>
        <w:pStyle w:val="0"/>
        <w:suppressAutoHyphens w:val="false"/>
        <w:rPr>
          <w:rStyle w:val="1"/>
        </w:rPr>
      </w:pPr>
      <w:r>
        <w:rPr>
          <w:rStyle w:val="1"/>
        </w:rPr>
        <w:t xml:space="preserve">Muga meategiko proiektua dela eta, proiektua sustatzen duen Geoalcali enpresak, Espainiako Gobernuko Nekazaritza, Elikadura eta Ingurumen Ministerioaren errekerimenduz, proiektuaren testu bategina aurkeztu zuen. Bai Nafarroako Gobernuak (2017ko urriaren 2an egindako txostenean eta alegazioetan), bai EH Bilduk Zangozan dituen udal ordezkariek, testu horri egindako alegazioak aurkeztu zituzten, eta horietan, besteak beste, ez ziren ontzat ematen testu bategin horretako XIV. eranskinean agertzen diren garraio- eta trafiko-azterketak, bi aldeen ustez azterketak ez zirelako osoak, erabilitako metodologia zaharkitua zegoelako, kalkulu-akatsak zeudelako, eta abar.</w:t>
      </w:r>
    </w:p>
    <w:p>
      <w:pPr>
        <w:pStyle w:val="0"/>
        <w:suppressAutoHyphens w:val="false"/>
        <w:rPr>
          <w:rStyle w:val="1"/>
        </w:rPr>
      </w:pPr>
      <w:r>
        <w:rPr>
          <w:rStyle w:val="1"/>
        </w:rPr>
        <w:t xml:space="preserve">Enpresak uztailaren 15ean aurkeztu zituen Nekazaritza, Elikadura eta Ingurumen Ministerioak berak egindako azkeneko errekerimenduari dagozkion txostenak, eta bertan ez dago trafiko-azterketaren eta errepideen inguruko aipamenik.</w:t>
      </w:r>
    </w:p>
    <w:p>
      <w:pPr>
        <w:pStyle w:val="0"/>
        <w:suppressAutoHyphens w:val="false"/>
        <w:rPr>
          <w:rStyle w:val="1"/>
        </w:rPr>
      </w:pPr>
      <w:r>
        <w:rPr>
          <w:rStyle w:val="1"/>
        </w:rPr>
        <w:t xml:space="preserve">Proiektuaren alderdi hau, ordea, bai Nafarroako Gobernuarentzat eta bai Zangozako Udalarentzat, garrantzi ezin handiagokoa da, bide-segurtasunari, errepideen kostuari, mantentze-lanei eta ingurumenari dagokionez.</w:t>
      </w:r>
    </w:p>
    <w:p>
      <w:pPr>
        <w:pStyle w:val="0"/>
        <w:suppressAutoHyphens w:val="false"/>
        <w:rPr>
          <w:rStyle w:val="1"/>
        </w:rPr>
      </w:pPr>
      <w:r>
        <w:rPr>
          <w:rStyle w:val="1"/>
        </w:rPr>
        <w:t xml:space="preserve">– Nafarroako Gobernuak aipatutako gai honen inguruan egindako alegazioak direla-eta, erantzun al dio Geoalcali enpresak Gobernuari?</w:t>
      </w:r>
    </w:p>
    <w:p>
      <w:pPr>
        <w:pStyle w:val="0"/>
        <w:suppressAutoHyphens w:val="false"/>
        <w:rPr>
          <w:rStyle w:val="1"/>
        </w:rPr>
      </w:pPr>
      <w:r>
        <w:rPr>
          <w:rStyle w:val="1"/>
        </w:rPr>
        <w:t xml:space="preserve">– Erantzun baldin badio, zein izan da erantzun hori?</w:t>
      </w:r>
    </w:p>
    <w:p>
      <w:pPr>
        <w:pStyle w:val="0"/>
        <w:suppressAutoHyphens w:val="false"/>
        <w:rPr>
          <w:rStyle w:val="1"/>
        </w:rPr>
      </w:pPr>
      <w:r>
        <w:rPr>
          <w:rStyle w:val="1"/>
        </w:rPr>
        <w:t xml:space="preserve">– Ez badu erantzun, zein dira Nafarroako Gobernuak gai garrantzitsu honen inguruan emanen dituen urratsak edo hartuko dituen neurriak?</w:t>
      </w:r>
    </w:p>
    <w:p>
      <w:pPr>
        <w:pStyle w:val="0"/>
        <w:suppressAutoHyphens w:val="false"/>
        <w:rPr>
          <w:rStyle w:val="1"/>
        </w:rPr>
      </w:pPr>
      <w:r>
        <w:rPr>
          <w:rStyle w:val="1"/>
        </w:rPr>
        <w:t xml:space="preserve">Iruñean, 2018ko abuztuaren 27an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