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septiembre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las siguientes preguntas orales, presentadas por miembros del Grupo Parlamentario Unión del Pueblo Navarro: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9-16/POR-00352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9-16/POR-00445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9-16/POR-00448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9-16/POR-00452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9-17/POR-00052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9-17/POR-00106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9-17/POR-00108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9-17/POR-00111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9-17/POR-00163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9-17/POR-00239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9-17/POR-00240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9-17/POR-00241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9-17/POR-00289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9-17/POR-00303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9-17/POR-00309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9-17/POR-00339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9-17/POR-00364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9-17/POR-00396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9-17/POR-00415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9-18/POR-00040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9-18/POR-00085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9-18/POR-00142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9-18/POR-00175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9-18/POR-00192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septiembre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