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10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número de profesores contratados para el curso 2018-2019 en Educación Infantil y Primaria,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10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 siguiente pregunta: </w:t>
      </w:r>
    </w:p>
    <w:p>
      <w:pPr>
        <w:pStyle w:val="0"/>
        <w:suppressAutoHyphens w:val="false"/>
        <w:rPr>
          <w:rStyle w:val="1"/>
        </w:rPr>
      </w:pPr>
      <w:r>
        <w:rPr>
          <w:rStyle w:val="1"/>
        </w:rPr>
        <w:t xml:space="preserve">-Número de profesores contratados para el curso 2018-2019 en Educación Infantil y Primaria consecuencia de la disminución de horas de docencia directa de los docentes </w:t>
      </w:r>
    </w:p>
    <w:p>
      <w:pPr>
        <w:pStyle w:val="0"/>
        <w:suppressAutoHyphens w:val="false"/>
        <w:rPr>
          <w:rStyle w:val="1"/>
        </w:rPr>
      </w:pPr>
      <w:r>
        <w:rPr>
          <w:rStyle w:val="1"/>
        </w:rPr>
        <w:t xml:space="preserve">Especifíquese por centro, localidad y modelo lingüístico. </w:t>
      </w:r>
    </w:p>
    <w:p>
      <w:pPr>
        <w:pStyle w:val="0"/>
        <w:suppressAutoHyphens w:val="false"/>
        <w:rPr>
          <w:rStyle w:val="1"/>
        </w:rPr>
      </w:pPr>
      <w:r>
        <w:rPr>
          <w:rStyle w:val="1"/>
        </w:rPr>
        <w:t xml:space="preserve">-¿Algún centro ha transmitido al departamento que se han perdido horas de apoyo al alumnado consecuencia de dicha disminución horaria y la no contratación de más docentes? ¿Qué solución ha dado el departamento al respecto para que dichos alumnos no pierdan dichos apoyos? </w:t>
      </w:r>
    </w:p>
    <w:p>
      <w:pPr>
        <w:pStyle w:val="0"/>
        <w:suppressAutoHyphens w:val="false"/>
        <w:rPr>
          <w:rStyle w:val="1"/>
        </w:rPr>
      </w:pPr>
      <w:r>
        <w:rPr>
          <w:rStyle w:val="1"/>
        </w:rPr>
        <w:t xml:space="preserve">Corella a 6 de septiembre de 2018 </w:t>
      </w:r>
    </w:p>
    <w:p>
      <w:pPr>
        <w:pStyle w:val="0"/>
        <w:suppressAutoHyphens w:val="false"/>
        <w:rPr>
          <w:rStyle w:val="1"/>
          <w:spacing w:val="-2.88"/>
        </w:rPr>
      </w:pPr>
      <w:r>
        <w:rPr>
          <w:rStyle w:val="1"/>
          <w:spacing w:val="-2.88"/>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