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10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plazas de maestros de Educación Infantil y Primaria que van a formar parte de la convocatoria de oferta pública de empleo prevista para 2019,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-¿Qué plazas de Maestros de Infantil y Primaria van a formar parte de la convocatoria de oferta pública de empleo previstas para el año 2019? </w:t>
      </w:r>
    </w:p>
    <w:p>
      <w:pPr>
        <w:pStyle w:val="0"/>
        <w:suppressAutoHyphens w:val="false"/>
        <w:rPr>
          <w:rStyle w:val="1"/>
        </w:rPr>
      </w:pPr>
      <w:r>
        <w:rPr>
          <w:rStyle w:val="1"/>
        </w:rPr>
        <w:t xml:space="preserve">-¿Qué calendario tiene previsto establecer el departamento para dicha convocatoria? </w:t>
      </w:r>
    </w:p>
    <w:p>
      <w:pPr>
        <w:pStyle w:val="0"/>
        <w:suppressAutoHyphens w:val="false"/>
        <w:rPr>
          <w:rStyle w:val="1"/>
        </w:rPr>
      </w:pPr>
      <w:r>
        <w:rPr>
          <w:rStyle w:val="1"/>
        </w:rPr>
        <w:t xml:space="preserve">-¿Va a introducir alguna novedad en relación con las realizadas en 2016? </w:t>
      </w:r>
    </w:p>
    <w:p>
      <w:pPr>
        <w:pStyle w:val="0"/>
        <w:suppressAutoHyphens w:val="false"/>
        <w:rPr>
          <w:rStyle w:val="1"/>
        </w:rPr>
      </w:pPr>
      <w:r>
        <w:rPr>
          <w:rStyle w:val="1"/>
        </w:rPr>
        <w:t xml:space="preserve">-¿Tiene previsto establecer alguna modificación en la Orden Foral 51/2018, que regula las normas de gestión de listas de contratación de personal docente al servicio del Departamento de Educación? </w:t>
      </w:r>
    </w:p>
    <w:p>
      <w:pPr>
        <w:pStyle w:val="0"/>
        <w:suppressAutoHyphens w:val="false"/>
        <w:rPr>
          <w:rStyle w:val="1"/>
        </w:rPr>
      </w:pPr>
      <w:r>
        <w:rPr>
          <w:rStyle w:val="1"/>
        </w:rPr>
        <w:t xml:space="preserve">-¿Qué número de plazas en función de los perfiles lingüísticos se van a exigir? ¿Cuántas en castellano y cuántas en euskera? </w:t>
      </w:r>
    </w:p>
    <w:p>
      <w:pPr>
        <w:pStyle w:val="0"/>
        <w:suppressAutoHyphens w:val="false"/>
        <w:rPr>
          <w:rStyle w:val="1"/>
        </w:rPr>
      </w:pPr>
      <w:r>
        <w:rPr>
          <w:rStyle w:val="1"/>
        </w:rPr>
        <w:t xml:space="preserve">Corella a 6 de septiembre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