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situación del Plan de Empleo,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24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Doña Ana Beltrán Villalba, portavoz parlamentaria perteneciente a la Agrupación de Parlamentarios Forales del Partido Popular de Navarra, al amparo de lo dispuesto en el Reglamento de la Cámara, presenta la siguiente pregunta oral de máxima actualidad para su respuesta en Pleno, dirigida a la Presidenta del Gobierno de Navarra.</w:t>
      </w:r>
    </w:p>
    <w:p>
      <w:pPr>
        <w:pStyle w:val="0"/>
        <w:suppressAutoHyphens w:val="false"/>
        <w:rPr>
          <w:rStyle w:val="1"/>
        </w:rPr>
      </w:pPr>
      <w:r>
        <w:rPr>
          <w:rStyle w:val="1"/>
        </w:rPr>
        <w:t xml:space="preserve">¿Cuál es la situación del Plan de Empleo?</w:t>
      </w:r>
    </w:p>
    <w:p>
      <w:pPr>
        <w:pStyle w:val="0"/>
        <w:suppressAutoHyphens w:val="false"/>
        <w:rPr>
          <w:rStyle w:val="1"/>
        </w:rPr>
      </w:pPr>
      <w:r>
        <w:rPr>
          <w:rStyle w:val="1"/>
        </w:rPr>
        <w:t xml:space="preserve">Pamplona, 24 de septiembre de 2018</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