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el Parlamento de Navarra muestra su reconocimiento a todas las personas objetoras e insumisas al servicio militar obligatorio, aprobada por el Pleno del Parlamento de Navarra en sesión celebrada el día 20 de septiembre de 2018, cuyo texto se inserta a continuación:</w:t>
      </w:r>
    </w:p>
    <w:p>
      <w:pPr>
        <w:pStyle w:val="0"/>
        <w:suppressAutoHyphens w:val="false"/>
        <w:rPr>
          <w:rStyle w:val="1"/>
        </w:rPr>
      </w:pPr>
      <w:r>
        <w:rPr>
          <w:rStyle w:val="1"/>
        </w:rPr>
        <w:t xml:space="preserve">"EI Parlamento de Navarra:</w:t>
      </w:r>
    </w:p>
    <w:p>
      <w:pPr>
        <w:pStyle w:val="0"/>
        <w:suppressAutoHyphens w:val="false"/>
        <w:rPr>
          <w:rStyle w:val="1"/>
        </w:rPr>
      </w:pPr>
      <w:r>
        <w:rPr>
          <w:rStyle w:val="1"/>
        </w:rPr>
        <w:t xml:space="preserve">1. Muestra su reconocimiento a todas las personas objetoras e insumisas al servicio militar obligatorio que padecieron penas de cárcel e inhabilitación por su modelo de compromiso y lucha pacífica mediante la desobediencia civil para la consecución de una sociedad en paz y desmilitarizada.</w:t>
      </w:r>
    </w:p>
    <w:p>
      <w:pPr>
        <w:pStyle w:val="0"/>
        <w:suppressAutoHyphens w:val="false"/>
        <w:rPr>
          <w:rStyle w:val="1"/>
        </w:rPr>
      </w:pPr>
      <w:r>
        <w:rPr>
          <w:rStyle w:val="1"/>
        </w:rPr>
        <w:t xml:space="preserve">2. Insta a las instituciones públicas, militares, políticas y judiciales que ampararon y fueron responsables de la represión a las personas objetoras e insumisas a realizar una revisión crítica de su historia y de sus actuaciones. </w:t>
      </w:r>
    </w:p>
    <w:p>
      <w:pPr>
        <w:pStyle w:val="0"/>
        <w:suppressAutoHyphens w:val="false"/>
        <w:rPr>
          <w:rStyle w:val="1"/>
        </w:rPr>
      </w:pPr>
      <w:r>
        <w:rPr>
          <w:rStyle w:val="1"/>
        </w:rPr>
        <w:t xml:space="preserve">3. Insta al Gobierno de Navarra, a través del Instituto de la Memoria, a estudiar, valorar y difundir la aportación a la construcción de una cultura de la paz en Navarra realizada por el movimiento de insumisión en su conjunto, así como a realizar cuantas actuaciones sean precisas para el reconocimiento de las personas que específicamente padecieron sentencias penales de cárcel e inhabilitación en nuestra Comunidad y su entorno familiar y social.</w:t>
      </w:r>
    </w:p>
    <w:p>
      <w:pPr>
        <w:pStyle w:val="0"/>
        <w:suppressAutoHyphens w:val="false"/>
        <w:rPr>
          <w:rStyle w:val="1"/>
        </w:rPr>
      </w:pPr>
      <w:r>
        <w:rPr>
          <w:rStyle w:val="1"/>
        </w:rPr>
        <w:t xml:space="preserve">4. Insta al Gobierno de Navarra a divulgar a través de los medios pertinentes el hecho de la Insumisión y la actuación de la juventud navarra en favor del antimilitarismo y la supresión del Servicio Militar obligatorio.</w:t>
      </w:r>
    </w:p>
    <w:p>
      <w:pPr>
        <w:pStyle w:val="0"/>
        <w:suppressAutoHyphens w:val="false"/>
        <w:rPr>
          <w:rStyle w:val="1"/>
        </w:rPr>
      </w:pPr>
      <w:r>
        <w:rPr>
          <w:rStyle w:val="1"/>
        </w:rPr>
        <w:t xml:space="preserve">5. Anima al conjunto de instituciones de Navarra al diseño e implementación de actuaciones encaminadas al reconocimiento y reparación de las personas objetoras e insumisas".</w:t>
      </w:r>
    </w:p>
    <w:p>
      <w:pPr>
        <w:pStyle w:val="0"/>
        <w:suppressAutoHyphens w:val="false"/>
        <w:rPr>
          <w:rStyle w:val="1"/>
        </w:rPr>
      </w:pPr>
      <w:r>
        <w:rPr>
          <w:rStyle w:val="1"/>
        </w:rPr>
        <w:t xml:space="preserve">Pamplona, 21 de septiembre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