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Hezkuntza Departamentua premiatzen baita ikastetxe publikoak behar adina baliabide ekonomikoz horni ditzan, Ikastetxearen Hezkuntza Proiektuko curriculum-jarduerak egiteko nahiz beharrezkoak diren eskola-material suntsikorrak lortzeko zailtasunak dauzkaten ikasleen beharrizanei erantzute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 hau aurkezten du, hurrengo Osoko Bilkuran eztabaidatu eta bozkatzeko.</w:t>
      </w:r>
    </w:p>
    <w:p>
      <w:pPr>
        <w:pStyle w:val="0"/>
        <w:suppressAutoHyphens w:val="false"/>
        <w:rPr>
          <w:rStyle w:val="1"/>
        </w:rPr>
      </w:pPr>
      <w:r>
        <w:rPr>
          <w:rStyle w:val="1"/>
        </w:rPr>
        <w:t xml:space="preserve">Testuliburuen eta curriculum-materialen doakotasun-programa aurrerapauso handia izan da derrigorrezko mailetako irakaskuntzaren doakotasunari begira. Ikasleek, halere, material suntsikorrak ere erabili behar dituzte –hau da, galkorrak eta erabilera bakarrekoak–, eta zailtasun ekonomikoak dauzkaten familiek ezin dituzte horiek ordaindu.</w:t>
      </w:r>
    </w:p>
    <w:p>
      <w:pPr>
        <w:pStyle w:val="0"/>
        <w:suppressAutoHyphens w:val="false"/>
        <w:rPr>
          <w:rStyle w:val="1"/>
        </w:rPr>
      </w:pPr>
      <w:r>
        <w:rPr>
          <w:rStyle w:val="1"/>
        </w:rPr>
        <w:t xml:space="preserve">Prekarietate ekonomikoa bizi duten familiek nekez ordaintzen ahal dute eskolaz kanpoko nahiz aparteko jardueren kostua ere (txangoak, bisitak edo eskola-ordutegitik kanpo eta eskola-ingurunetik kanpo egiten diren bestelako curriculum-jarduerak). Ikastetxe publikoek ezin dute eta ez lukete jarduerarik programatu behar, baldin eta jarduera horren kostuak berekin badakar ordaindu ezin duten ikasleak bazter gelditzea.</w:t>
      </w:r>
    </w:p>
    <w:p>
      <w:pPr>
        <w:pStyle w:val="0"/>
        <w:suppressAutoHyphens w:val="false"/>
        <w:rPr>
          <w:rStyle w:val="1"/>
        </w:rPr>
      </w:pPr>
      <w:r>
        <w:rPr>
          <w:rStyle w:val="1"/>
        </w:rPr>
        <w:t xml:space="preserve">Ikastetxe publikoak dira, hain zuzen ere, egoera sozioekonomiko ahulean dauden ikasleen ehuneko handiena hartzen dutenak; eta hala izan behar du, zeren irakaskuntza sistema publikoa baita ikasle guzti-guztiek kalitatezko irakaskuntza jasoko duela bermatu behar duena, zein diren ere ikasle bakoitzaren baldintza indibidual, familiar eta sozialak.</w:t>
      </w:r>
    </w:p>
    <w:p>
      <w:pPr>
        <w:pStyle w:val="0"/>
        <w:suppressAutoHyphens w:val="false"/>
        <w:rPr>
          <w:rStyle w:val="1"/>
        </w:rPr>
      </w:pPr>
      <w:r>
        <w:rPr>
          <w:rStyle w:val="1"/>
        </w:rPr>
        <w:t xml:space="preserve">Gabezia ekonomiko horiek estaltze aldera Hezkuntza Departamentuak ezarritako prozedurak –esate baterako, emergentziazko laguntzak– eraginkortasun txikikoak eta oso burokratikoak dira.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Gobernuko Hezkuntza Departamentua premiatzen du ikastetxe publikoak behar adina baliabide ekonomikoz horni ditzan, arrazoi ekonomikoengatik Ikastetxearen Hezkuntza Proiektuko curriculum-jarduerak egiteko nahiz beharrezkoak diren eskola-material suntsikorrak lortzeko zailtasun larriak dauzkaten ikasleen beharrizanei erantzute aldera, halatan ikasle guztiek izan dezaten irakaskuntza-ikaskuntza jarduera guztietarako irispidea.</w:t>
      </w:r>
    </w:p>
    <w:p>
      <w:pPr>
        <w:pStyle w:val="0"/>
        <w:suppressAutoHyphens w:val="false"/>
        <w:rPr>
          <w:rStyle w:val="1"/>
        </w:rPr>
      </w:pPr>
      <w:r>
        <w:rPr>
          <w:rStyle w:val="1"/>
        </w:rPr>
        <w:t xml:space="preserve">2. Nafarroako Parlamentuak Nafarroako Gobernuko Hezkuntza Departamentua premiatzen du izaera ekonomikoko neurriak ezar ditzan itunpeko ikastetxe pribatuetako ikasleen familiei laguntzeko, arrazoi ekonomikoengatik Ikastetxearen Hezkuntza Proiektuko curriculum-jarduerak egiteko nahiz eskola-material suntsikorrak lortzeko zailtasun larriak dauzkatenean, halatan ikasle guztiek izan dezaten irakaskuntza-ikaskuntza jarduera guztietarako irispidea.</w:t>
      </w:r>
    </w:p>
    <w:p>
      <w:pPr>
        <w:pStyle w:val="0"/>
        <w:suppressAutoHyphens w:val="false"/>
        <w:rPr>
          <w:rStyle w:val="1"/>
        </w:rPr>
      </w:pPr>
      <w:r>
        <w:rPr>
          <w:rStyle w:val="1"/>
        </w:rPr>
        <w:t xml:space="preserve">3. Nafarroako Parlamentuak Nafarroako Gobernuko Hezkuntza Departamentua premiatzen du hezkuntza-erkidego osoak esku hartzen duen planak eta proiektuak susta ditzan ikastetxeetan, ikasle guztien hezkuntza-aukeretarako berdintasuna bermatzera bideratuak, hezkuntza-erkidegoko kide guztien elkartasunetik abiatuta.</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