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por parte del Gobierno de Navarra de las medidas anunciadas por el Gobierno de España en materia educativa,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w:t>
      </w:r>
    </w:p>
    <w:p>
      <w:pPr>
        <w:pStyle w:val="0"/>
        <w:suppressAutoHyphens w:val="false"/>
        <w:rPr>
          <w:rStyle w:val="1"/>
        </w:rPr>
      </w:pPr>
      <w:r>
        <w:rPr>
          <w:rStyle w:val="1"/>
        </w:rPr>
        <w:t xml:space="preserve">¿Cómo piensa el Gobierno de Navarra poner en marcha las medidas anunciadas por el Gobierno de España en materia educativa?</w:t>
      </w:r>
    </w:p>
    <w:p>
      <w:pPr>
        <w:pStyle w:val="0"/>
        <w:suppressAutoHyphens w:val="false"/>
        <w:rPr>
          <w:rStyle w:val="1"/>
        </w:rPr>
      </w:pPr>
      <w:r>
        <w:rPr>
          <w:rStyle w:val="1"/>
        </w:rPr>
        <w:t xml:space="preserve">Pamplona, a 27 de septiembre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