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22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estado de ejecución de la Resolución por la que se insta al Gobierno de Navarra a impulsar una mejora de los sistemas de información sanitaria en relación con la endometriosis, formulada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 .</w:t>
      </w:r>
    </w:p>
    <w:p>
      <w:pPr>
        <w:pStyle w:val="0"/>
        <w:suppressAutoHyphens w:val="false"/>
        <w:rPr>
          <w:rStyle w:val="1"/>
        </w:rPr>
      </w:pPr>
      <w:r>
        <w:rPr>
          <w:rStyle w:val="1"/>
        </w:rPr>
        <w:t xml:space="preserve">Pamplona, día 22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Doña Teresa Sáez Barrao, Parlamentaria Foral adscrita al Grupo Podemos-Ahal Dugu, al amparo de lo dispuesto en el Reglamento de esta Cámara, presenta la siguiente pregunta oral, a fin de que sea respondida en la Comisión de Salud por parte del Sr. Consejero de Salud del Gobierno de Navarra.</w:t>
      </w:r>
    </w:p>
    <w:p>
      <w:pPr>
        <w:pStyle w:val="0"/>
        <w:suppressAutoHyphens w:val="false"/>
        <w:rPr>
          <w:rStyle w:val="1"/>
        </w:rPr>
      </w:pPr>
      <w:r>
        <w:rPr>
          <w:rStyle w:val="1"/>
        </w:rPr>
        <w:t xml:space="preserve">¿En qué estado de ejecución se encuentra la Resolución por la que se insta al Gobierno de Navarra a impulsar una mejora de los sistemas de información sanitaria en relación con la endometriosis, aprobada por el Pleno del Parlamento de Navarra en sesión celebrada el día 15 de marzo de 2018?</w:t>
      </w:r>
    </w:p>
    <w:p>
      <w:pPr>
        <w:pStyle w:val="0"/>
        <w:suppressAutoHyphens w:val="false"/>
        <w:rPr>
          <w:rStyle w:val="1"/>
        </w:rPr>
      </w:pPr>
      <w:r>
        <w:rPr>
          <w:rStyle w:val="1"/>
        </w:rPr>
        <w:t xml:space="preserve">En Pamplona-lruñea, a 18 de octubre de 2018 </w:t>
      </w:r>
    </w:p>
    <w:p>
      <w:pPr>
        <w:pStyle w:val="0"/>
        <w:suppressAutoHyphens w:val="false"/>
        <w:rPr>
          <w:rStyle w:val="1"/>
        </w:rPr>
      </w:pPr>
      <w:r>
        <w:rPr>
          <w:rStyle w:val="1"/>
        </w:rPr>
        <w:t xml:space="preserve">La Parlamentaria Foral: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