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88" w:rsidRPr="00644108" w:rsidRDefault="00A17B96" w:rsidP="005E5B88">
      <w:pPr>
        <w:jc w:val="center"/>
        <w:rPr>
          <w:b/>
          <w:sz w:val="32"/>
          <w:szCs w:val="32"/>
          <w:lang w:val="es-ES"/>
        </w:rPr>
      </w:pPr>
      <w:r w:rsidRPr="00644108">
        <w:rPr>
          <w:b/>
          <w:sz w:val="32"/>
          <w:szCs w:val="32"/>
          <w:lang w:val="es-ES"/>
        </w:rPr>
        <w:t xml:space="preserve"> </w:t>
      </w:r>
      <w:r w:rsidR="006C52F2" w:rsidRPr="00644108">
        <w:rPr>
          <w:b/>
          <w:sz w:val="32"/>
          <w:szCs w:val="32"/>
          <w:lang w:val="es-ES"/>
        </w:rPr>
        <w:t>INFORME DE LA PONEN</w:t>
      </w:r>
      <w:r w:rsidR="00FB2C2D" w:rsidRPr="00644108">
        <w:rPr>
          <w:b/>
          <w:sz w:val="32"/>
          <w:szCs w:val="32"/>
          <w:lang w:val="es-ES"/>
        </w:rPr>
        <w:t>CIA PARLAMENTARIA</w:t>
      </w:r>
    </w:p>
    <w:p w:rsidR="006C52F2" w:rsidRPr="00644108" w:rsidRDefault="00FB2C2D" w:rsidP="005E5B88">
      <w:pPr>
        <w:jc w:val="center"/>
        <w:rPr>
          <w:b/>
          <w:sz w:val="32"/>
          <w:szCs w:val="32"/>
          <w:lang w:val="es-ES"/>
        </w:rPr>
      </w:pPr>
      <w:r w:rsidRPr="00644108">
        <w:rPr>
          <w:b/>
          <w:sz w:val="32"/>
          <w:szCs w:val="32"/>
          <w:lang w:val="es-ES"/>
        </w:rPr>
        <w:t xml:space="preserve"> SOBRE LOS</w:t>
      </w:r>
      <w:r w:rsidR="006C52F2" w:rsidRPr="00644108">
        <w:rPr>
          <w:b/>
          <w:sz w:val="32"/>
          <w:szCs w:val="32"/>
          <w:lang w:val="es-ES"/>
        </w:rPr>
        <w:t xml:space="preserve"> PIRINEO</w:t>
      </w:r>
      <w:r w:rsidRPr="00644108">
        <w:rPr>
          <w:b/>
          <w:sz w:val="32"/>
          <w:szCs w:val="32"/>
          <w:lang w:val="es-ES"/>
        </w:rPr>
        <w:t>S</w:t>
      </w:r>
      <w:r w:rsidR="006C52F2" w:rsidRPr="00644108">
        <w:rPr>
          <w:b/>
          <w:sz w:val="32"/>
          <w:szCs w:val="32"/>
          <w:lang w:val="es-ES"/>
        </w:rPr>
        <w:t xml:space="preserve"> ORIENTAL</w:t>
      </w:r>
      <w:r w:rsidRPr="00644108">
        <w:rPr>
          <w:b/>
          <w:sz w:val="32"/>
          <w:szCs w:val="32"/>
          <w:lang w:val="es-ES"/>
        </w:rPr>
        <w:t>ES</w:t>
      </w:r>
    </w:p>
    <w:p w:rsidR="005E5B88" w:rsidRPr="00644108" w:rsidRDefault="005E5B88" w:rsidP="005626B2">
      <w:pPr>
        <w:jc w:val="both"/>
        <w:rPr>
          <w:b/>
          <w:sz w:val="24"/>
          <w:szCs w:val="24"/>
          <w:lang w:val="es-ES"/>
        </w:rPr>
      </w:pPr>
    </w:p>
    <w:p w:rsidR="005E5B88" w:rsidRPr="00644108" w:rsidRDefault="005E5B88" w:rsidP="005626B2">
      <w:pPr>
        <w:jc w:val="both"/>
        <w:rPr>
          <w:b/>
          <w:sz w:val="24"/>
          <w:szCs w:val="24"/>
          <w:lang w:val="es-ES"/>
        </w:rPr>
      </w:pPr>
    </w:p>
    <w:p w:rsidR="005E5B88" w:rsidRPr="00644108" w:rsidRDefault="005E5B88" w:rsidP="005626B2">
      <w:pPr>
        <w:jc w:val="both"/>
        <w:rPr>
          <w:b/>
          <w:sz w:val="24"/>
          <w:szCs w:val="24"/>
          <w:lang w:val="es-ES"/>
        </w:rPr>
      </w:pPr>
    </w:p>
    <w:p w:rsidR="003D0AC2" w:rsidRPr="00644108" w:rsidRDefault="003D0AC2" w:rsidP="005626B2">
      <w:pPr>
        <w:jc w:val="both"/>
        <w:rPr>
          <w:b/>
          <w:sz w:val="24"/>
          <w:szCs w:val="24"/>
          <w:lang w:val="es-ES"/>
        </w:rPr>
      </w:pPr>
      <w:r w:rsidRPr="00644108">
        <w:rPr>
          <w:b/>
          <w:sz w:val="24"/>
          <w:szCs w:val="24"/>
          <w:lang w:val="es-ES"/>
        </w:rPr>
        <w:t>I. Introducción.</w:t>
      </w:r>
    </w:p>
    <w:p w:rsidR="005E5B88" w:rsidRPr="00644108" w:rsidRDefault="005E5B88" w:rsidP="005626B2">
      <w:pPr>
        <w:jc w:val="both"/>
        <w:rPr>
          <w:b/>
          <w:sz w:val="24"/>
          <w:szCs w:val="24"/>
          <w:lang w:val="es-ES"/>
        </w:rPr>
      </w:pPr>
    </w:p>
    <w:p w:rsidR="003D0AC2" w:rsidRPr="00644108" w:rsidRDefault="003D0AC2" w:rsidP="005626B2">
      <w:pPr>
        <w:jc w:val="both"/>
        <w:rPr>
          <w:b/>
          <w:sz w:val="24"/>
          <w:szCs w:val="24"/>
          <w:lang w:val="es-ES"/>
        </w:rPr>
      </w:pPr>
      <w:r w:rsidRPr="00644108">
        <w:rPr>
          <w:b/>
          <w:sz w:val="24"/>
          <w:szCs w:val="24"/>
          <w:lang w:val="es-ES"/>
        </w:rPr>
        <w:t>II. Objetivo de la Ponencia.</w:t>
      </w:r>
    </w:p>
    <w:p w:rsidR="005E5B88" w:rsidRPr="00644108" w:rsidRDefault="005E5B88" w:rsidP="005626B2">
      <w:pPr>
        <w:jc w:val="both"/>
        <w:rPr>
          <w:b/>
          <w:sz w:val="24"/>
          <w:szCs w:val="24"/>
          <w:lang w:val="es-ES"/>
        </w:rPr>
      </w:pPr>
    </w:p>
    <w:p w:rsidR="003D0AC2" w:rsidRPr="00644108" w:rsidRDefault="003D0AC2" w:rsidP="005626B2">
      <w:pPr>
        <w:jc w:val="both"/>
        <w:rPr>
          <w:b/>
          <w:sz w:val="24"/>
          <w:szCs w:val="24"/>
          <w:lang w:val="es-ES"/>
        </w:rPr>
      </w:pPr>
      <w:r w:rsidRPr="00644108">
        <w:rPr>
          <w:b/>
          <w:sz w:val="24"/>
          <w:szCs w:val="24"/>
          <w:lang w:val="es-ES"/>
        </w:rPr>
        <w:t xml:space="preserve">III. </w:t>
      </w:r>
      <w:r w:rsidR="00EF54D6" w:rsidRPr="00644108">
        <w:rPr>
          <w:b/>
          <w:sz w:val="24"/>
          <w:szCs w:val="24"/>
          <w:lang w:val="es-ES"/>
        </w:rPr>
        <w:t>Metodologí</w:t>
      </w:r>
      <w:r w:rsidR="005B3D5F" w:rsidRPr="00644108">
        <w:rPr>
          <w:b/>
          <w:sz w:val="24"/>
          <w:szCs w:val="24"/>
          <w:lang w:val="es-ES"/>
        </w:rPr>
        <w:t>a, a</w:t>
      </w:r>
      <w:r w:rsidRPr="00644108">
        <w:rPr>
          <w:b/>
          <w:sz w:val="24"/>
          <w:szCs w:val="24"/>
          <w:lang w:val="es-ES"/>
        </w:rPr>
        <w:t>ctividad y cronología.</w:t>
      </w:r>
    </w:p>
    <w:p w:rsidR="005E5B88" w:rsidRPr="00644108" w:rsidRDefault="005E5B88" w:rsidP="005626B2">
      <w:pPr>
        <w:jc w:val="both"/>
        <w:rPr>
          <w:b/>
          <w:sz w:val="24"/>
          <w:szCs w:val="24"/>
          <w:lang w:val="es-ES"/>
        </w:rPr>
      </w:pPr>
    </w:p>
    <w:p w:rsidR="003D0AC2" w:rsidRPr="00644108" w:rsidRDefault="003D0AC2" w:rsidP="005626B2">
      <w:pPr>
        <w:jc w:val="both"/>
        <w:rPr>
          <w:b/>
          <w:sz w:val="24"/>
          <w:szCs w:val="24"/>
          <w:lang w:val="es-ES"/>
        </w:rPr>
      </w:pPr>
      <w:r w:rsidRPr="00644108">
        <w:rPr>
          <w:b/>
          <w:sz w:val="24"/>
          <w:szCs w:val="24"/>
          <w:lang w:val="es-ES"/>
        </w:rPr>
        <w:t>IV. Claves para un diagnóstico.</w:t>
      </w:r>
    </w:p>
    <w:p w:rsidR="005E5B88" w:rsidRPr="00644108" w:rsidRDefault="005E5B88" w:rsidP="005626B2">
      <w:pPr>
        <w:jc w:val="both"/>
        <w:rPr>
          <w:b/>
          <w:sz w:val="24"/>
          <w:szCs w:val="24"/>
          <w:lang w:val="es-ES"/>
        </w:rPr>
      </w:pPr>
    </w:p>
    <w:p w:rsidR="003D0AC2" w:rsidRPr="00644108" w:rsidRDefault="00FB1AA7" w:rsidP="005626B2">
      <w:pPr>
        <w:jc w:val="both"/>
        <w:rPr>
          <w:b/>
          <w:sz w:val="24"/>
          <w:szCs w:val="24"/>
          <w:lang w:val="es-ES"/>
        </w:rPr>
      </w:pPr>
      <w:r w:rsidRPr="00644108">
        <w:rPr>
          <w:b/>
          <w:sz w:val="24"/>
          <w:szCs w:val="24"/>
          <w:lang w:val="es-ES"/>
        </w:rPr>
        <w:t>V</w:t>
      </w:r>
      <w:r w:rsidR="003D0AC2" w:rsidRPr="00644108">
        <w:rPr>
          <w:b/>
          <w:sz w:val="24"/>
          <w:szCs w:val="24"/>
          <w:lang w:val="es-ES"/>
        </w:rPr>
        <w:t>. Relación de demandas, propuestas y respuestas.</w:t>
      </w:r>
    </w:p>
    <w:p w:rsidR="005E5B88" w:rsidRPr="00644108" w:rsidRDefault="005E5B88" w:rsidP="005626B2">
      <w:pPr>
        <w:jc w:val="both"/>
        <w:rPr>
          <w:b/>
          <w:sz w:val="24"/>
          <w:szCs w:val="24"/>
          <w:lang w:val="es-ES"/>
        </w:rPr>
      </w:pPr>
    </w:p>
    <w:p w:rsidR="003D0AC2" w:rsidRPr="00644108" w:rsidRDefault="003D0AC2" w:rsidP="005626B2">
      <w:pPr>
        <w:jc w:val="both"/>
        <w:rPr>
          <w:b/>
          <w:sz w:val="24"/>
          <w:szCs w:val="24"/>
          <w:lang w:val="es-ES"/>
        </w:rPr>
      </w:pPr>
      <w:r w:rsidRPr="00644108">
        <w:rPr>
          <w:b/>
          <w:sz w:val="24"/>
          <w:szCs w:val="24"/>
          <w:lang w:val="es-ES"/>
        </w:rPr>
        <w:t>VI. Conclusiones.</w:t>
      </w:r>
    </w:p>
    <w:p w:rsidR="005E5B88" w:rsidRPr="00644108" w:rsidRDefault="005E5B88" w:rsidP="005626B2">
      <w:pPr>
        <w:jc w:val="both"/>
        <w:rPr>
          <w:b/>
          <w:sz w:val="24"/>
          <w:szCs w:val="24"/>
          <w:lang w:val="es-ES"/>
        </w:rPr>
      </w:pPr>
    </w:p>
    <w:p w:rsidR="003D0AC2" w:rsidRPr="00644108" w:rsidRDefault="003D0AC2" w:rsidP="005626B2">
      <w:pPr>
        <w:jc w:val="both"/>
        <w:rPr>
          <w:b/>
          <w:sz w:val="24"/>
          <w:szCs w:val="24"/>
          <w:lang w:val="es-ES"/>
        </w:rPr>
      </w:pPr>
      <w:r w:rsidRPr="00644108">
        <w:rPr>
          <w:b/>
          <w:sz w:val="24"/>
          <w:szCs w:val="24"/>
          <w:lang w:val="es-ES"/>
        </w:rPr>
        <w:t>VII. Recomendaciones.</w:t>
      </w:r>
    </w:p>
    <w:p w:rsidR="005E5B88" w:rsidRPr="00644108" w:rsidRDefault="005E5B88" w:rsidP="005E5B88">
      <w:pPr>
        <w:jc w:val="both"/>
        <w:rPr>
          <w:b/>
          <w:sz w:val="24"/>
          <w:szCs w:val="24"/>
          <w:lang w:val="es-ES"/>
        </w:rPr>
      </w:pPr>
    </w:p>
    <w:p w:rsidR="003D0AC2" w:rsidRPr="00644108" w:rsidRDefault="00FB1AA7" w:rsidP="005E5B88">
      <w:pPr>
        <w:jc w:val="both"/>
        <w:rPr>
          <w:b/>
          <w:sz w:val="24"/>
          <w:szCs w:val="24"/>
          <w:lang w:val="es-ES"/>
        </w:rPr>
      </w:pPr>
      <w:r w:rsidRPr="00644108">
        <w:rPr>
          <w:b/>
          <w:sz w:val="24"/>
          <w:szCs w:val="24"/>
          <w:lang w:val="es-ES"/>
        </w:rPr>
        <w:t>VIII</w:t>
      </w:r>
      <w:r w:rsidR="003D0AC2" w:rsidRPr="00644108">
        <w:rPr>
          <w:b/>
          <w:sz w:val="24"/>
          <w:szCs w:val="24"/>
          <w:lang w:val="es-ES"/>
        </w:rPr>
        <w:t>. Documentación.</w:t>
      </w:r>
    </w:p>
    <w:p w:rsidR="005E5B88" w:rsidRPr="00644108" w:rsidRDefault="005E5B88">
      <w:pPr>
        <w:rPr>
          <w:b/>
          <w:sz w:val="24"/>
          <w:szCs w:val="24"/>
          <w:lang w:val="es-ES"/>
        </w:rPr>
      </w:pPr>
      <w:r w:rsidRPr="00644108">
        <w:rPr>
          <w:b/>
          <w:sz w:val="24"/>
          <w:szCs w:val="24"/>
          <w:lang w:val="es-ES"/>
        </w:rPr>
        <w:br w:type="page"/>
      </w:r>
    </w:p>
    <w:p w:rsidR="006C1D96" w:rsidRPr="00644108" w:rsidRDefault="00440443" w:rsidP="00F03E29">
      <w:pPr>
        <w:shd w:val="clear" w:color="auto" w:fill="E7E6E6" w:themeFill="background2"/>
        <w:jc w:val="both"/>
        <w:rPr>
          <w:b/>
          <w:sz w:val="32"/>
          <w:szCs w:val="32"/>
          <w:lang w:val="es-ES"/>
        </w:rPr>
      </w:pPr>
      <w:r w:rsidRPr="00644108">
        <w:rPr>
          <w:b/>
          <w:sz w:val="32"/>
          <w:szCs w:val="32"/>
          <w:shd w:val="clear" w:color="auto" w:fill="E7E6E6" w:themeFill="background2"/>
          <w:lang w:val="es-ES"/>
        </w:rPr>
        <w:lastRenderedPageBreak/>
        <w:t>I.</w:t>
      </w:r>
      <w:r w:rsidR="005E5B88" w:rsidRPr="00644108">
        <w:rPr>
          <w:b/>
          <w:sz w:val="32"/>
          <w:szCs w:val="32"/>
          <w:shd w:val="clear" w:color="auto" w:fill="E7E6E6" w:themeFill="background2"/>
          <w:lang w:val="es-ES"/>
        </w:rPr>
        <w:t xml:space="preserve"> INTRODUCCIÓN</w:t>
      </w:r>
    </w:p>
    <w:p w:rsidR="006C1D96" w:rsidRPr="00644108" w:rsidRDefault="00DD4089" w:rsidP="005626B2">
      <w:pPr>
        <w:jc w:val="both"/>
        <w:rPr>
          <w:sz w:val="24"/>
          <w:szCs w:val="24"/>
          <w:lang w:val="es-ES"/>
        </w:rPr>
      </w:pPr>
      <w:r w:rsidRPr="00644108">
        <w:rPr>
          <w:sz w:val="24"/>
          <w:szCs w:val="24"/>
          <w:lang w:val="es-ES"/>
        </w:rPr>
        <w:t>El P</w:t>
      </w:r>
      <w:r w:rsidR="006C1D96" w:rsidRPr="00644108">
        <w:rPr>
          <w:sz w:val="24"/>
          <w:szCs w:val="24"/>
          <w:lang w:val="es-ES"/>
        </w:rPr>
        <w:t>irineo navarro, con una superficie aproximada de mil kilómetros cuadrados, representa el diez por ciento de la superficie de Navarra</w:t>
      </w:r>
      <w:r w:rsidR="00B032B4" w:rsidRPr="00644108">
        <w:rPr>
          <w:sz w:val="24"/>
          <w:szCs w:val="24"/>
          <w:lang w:val="es-ES"/>
        </w:rPr>
        <w:t>,</w:t>
      </w:r>
      <w:r w:rsidR="006C1D96" w:rsidRPr="00644108">
        <w:rPr>
          <w:sz w:val="24"/>
          <w:szCs w:val="24"/>
          <w:lang w:val="es-ES"/>
        </w:rPr>
        <w:t xml:space="preserve"> </w:t>
      </w:r>
      <w:r w:rsidR="00DD25BB" w:rsidRPr="00644108">
        <w:rPr>
          <w:sz w:val="24"/>
          <w:szCs w:val="24"/>
          <w:lang w:val="es-ES"/>
        </w:rPr>
        <w:t xml:space="preserve">y </w:t>
      </w:r>
      <w:r w:rsidR="006C1D96" w:rsidRPr="00644108">
        <w:rPr>
          <w:sz w:val="24"/>
          <w:szCs w:val="24"/>
          <w:lang w:val="es-ES"/>
        </w:rPr>
        <w:t>un uno por ciento de la población empadronada,</w:t>
      </w:r>
      <w:r w:rsidR="003D64EA" w:rsidRPr="00644108">
        <w:rPr>
          <w:sz w:val="24"/>
          <w:szCs w:val="24"/>
          <w:lang w:val="es-ES"/>
        </w:rPr>
        <w:t xml:space="preserve"> aunque la población real se reduzca a prácticamente la mitad. El</w:t>
      </w:r>
      <w:r w:rsidR="006C1D96" w:rsidRPr="00644108">
        <w:rPr>
          <w:sz w:val="24"/>
          <w:szCs w:val="24"/>
          <w:lang w:val="es-ES"/>
        </w:rPr>
        <w:t xml:space="preserve">lo supone siete habitantes por kilómetro cuadrado frente a los </w:t>
      </w:r>
      <w:r w:rsidR="003D64EA" w:rsidRPr="00644108">
        <w:rPr>
          <w:sz w:val="24"/>
          <w:szCs w:val="24"/>
          <w:lang w:val="es-ES"/>
        </w:rPr>
        <w:t>64,2</w:t>
      </w:r>
      <w:r w:rsidR="006C1D96" w:rsidRPr="00644108">
        <w:rPr>
          <w:sz w:val="24"/>
          <w:szCs w:val="24"/>
          <w:lang w:val="es-ES"/>
        </w:rPr>
        <w:t xml:space="preserve"> de media en Navarra. Frente a estos datos fríos a la vez que alarmantes</w:t>
      </w:r>
      <w:r w:rsidR="00DD25BB" w:rsidRPr="00644108">
        <w:rPr>
          <w:sz w:val="24"/>
          <w:szCs w:val="24"/>
          <w:lang w:val="es-ES"/>
        </w:rPr>
        <w:t>,</w:t>
      </w:r>
      <w:r w:rsidR="006C1D96" w:rsidRPr="00644108">
        <w:rPr>
          <w:sz w:val="24"/>
          <w:szCs w:val="24"/>
          <w:lang w:val="es-ES"/>
        </w:rPr>
        <w:t xml:space="preserve"> nos encontramos con unas tendencias poblacionales nada halagüeñas para el futuro inmediato de este territorio. Una pérdida continua de matrículas en edad infantil que plasman un futuro muy incierto</w:t>
      </w:r>
      <w:r w:rsidR="00DD25BB" w:rsidRPr="00644108">
        <w:rPr>
          <w:sz w:val="24"/>
          <w:szCs w:val="24"/>
          <w:lang w:val="es-ES"/>
        </w:rPr>
        <w:t>,</w:t>
      </w:r>
      <w:r w:rsidR="006C1D96" w:rsidRPr="00644108">
        <w:rPr>
          <w:sz w:val="24"/>
          <w:szCs w:val="24"/>
          <w:lang w:val="es-ES"/>
        </w:rPr>
        <w:t xml:space="preserve"> a la vez que una población adulta muy envejecida</w:t>
      </w:r>
      <w:r w:rsidR="00DD25BB" w:rsidRPr="00644108">
        <w:rPr>
          <w:sz w:val="24"/>
          <w:szCs w:val="24"/>
          <w:lang w:val="es-ES"/>
        </w:rPr>
        <w:t xml:space="preserve">, y </w:t>
      </w:r>
      <w:r w:rsidR="006C1D96" w:rsidRPr="00644108">
        <w:rPr>
          <w:sz w:val="24"/>
          <w:szCs w:val="24"/>
          <w:lang w:val="es-ES"/>
        </w:rPr>
        <w:t>una serie de necesidades que no se cubren en parecidas condiciones que en otras zonas de Navarra</w:t>
      </w:r>
      <w:r w:rsidR="00DD25BB" w:rsidRPr="00644108">
        <w:rPr>
          <w:sz w:val="24"/>
          <w:szCs w:val="24"/>
          <w:lang w:val="es-ES"/>
        </w:rPr>
        <w:t>, lo cual</w:t>
      </w:r>
      <w:r w:rsidR="006C1D96" w:rsidRPr="00644108">
        <w:rPr>
          <w:sz w:val="24"/>
          <w:szCs w:val="24"/>
          <w:lang w:val="es-ES"/>
        </w:rPr>
        <w:t xml:space="preserve"> provoca un continuo goteo de población que sale, principalmente a Pamplona, en busca de un trabajo mejor pagado y más seguro, una mejor formación, unas mejores prestaciones sociales-sanitarias…</w:t>
      </w:r>
    </w:p>
    <w:p w:rsidR="003D64EA" w:rsidRPr="00644108" w:rsidRDefault="006C1D96" w:rsidP="005626B2">
      <w:pPr>
        <w:jc w:val="both"/>
        <w:rPr>
          <w:sz w:val="24"/>
          <w:szCs w:val="24"/>
          <w:lang w:val="es-ES"/>
        </w:rPr>
      </w:pPr>
      <w:r w:rsidRPr="00644108">
        <w:rPr>
          <w:sz w:val="24"/>
          <w:szCs w:val="24"/>
          <w:lang w:val="es-ES"/>
        </w:rPr>
        <w:t>Frente a esta situación se</w:t>
      </w:r>
      <w:r w:rsidR="003D64EA" w:rsidRPr="00644108">
        <w:rPr>
          <w:sz w:val="24"/>
          <w:szCs w:val="24"/>
          <w:lang w:val="es-ES"/>
        </w:rPr>
        <w:t xml:space="preserve"> creó una iniciativa, impulsada por asociaciones</w:t>
      </w:r>
      <w:r w:rsidRPr="00644108">
        <w:rPr>
          <w:sz w:val="24"/>
          <w:szCs w:val="24"/>
          <w:lang w:val="es-ES"/>
        </w:rPr>
        <w:t xml:space="preserve"> que</w:t>
      </w:r>
      <w:r w:rsidR="003D64EA" w:rsidRPr="00644108">
        <w:rPr>
          <w:sz w:val="24"/>
          <w:szCs w:val="24"/>
          <w:lang w:val="es-ES"/>
        </w:rPr>
        <w:t xml:space="preserve"> están trabajando hace algunos años por un Pirineo vivo, que</w:t>
      </w:r>
      <w:r w:rsidRPr="00644108">
        <w:rPr>
          <w:sz w:val="24"/>
          <w:szCs w:val="24"/>
          <w:lang w:val="es-ES"/>
        </w:rPr>
        <w:t xml:space="preserve"> con el lema “</w:t>
      </w:r>
      <w:r w:rsidR="00DD4089" w:rsidRPr="00644108">
        <w:rPr>
          <w:sz w:val="24"/>
          <w:szCs w:val="24"/>
          <w:lang w:val="es-ES"/>
        </w:rPr>
        <w:t>5 minutos para el Pirineo navarro oriental</w:t>
      </w:r>
      <w:r w:rsidRPr="00644108">
        <w:rPr>
          <w:sz w:val="24"/>
          <w:szCs w:val="24"/>
          <w:lang w:val="es-ES"/>
        </w:rPr>
        <w:t>”</w:t>
      </w:r>
      <w:r w:rsidR="00DD25BB" w:rsidRPr="00644108">
        <w:rPr>
          <w:sz w:val="24"/>
          <w:szCs w:val="24"/>
          <w:lang w:val="es-ES"/>
        </w:rPr>
        <w:t>,</w:t>
      </w:r>
      <w:r w:rsidRPr="00644108">
        <w:rPr>
          <w:sz w:val="24"/>
          <w:szCs w:val="24"/>
          <w:lang w:val="es-ES"/>
        </w:rPr>
        <w:t xml:space="preserve"> </w:t>
      </w:r>
      <w:r w:rsidR="00DD4089" w:rsidRPr="00644108">
        <w:rPr>
          <w:sz w:val="24"/>
          <w:szCs w:val="24"/>
          <w:lang w:val="es-ES"/>
        </w:rPr>
        <w:t xml:space="preserve">y avalada por miles de firmas, </w:t>
      </w:r>
      <w:r w:rsidRPr="00644108">
        <w:rPr>
          <w:sz w:val="24"/>
          <w:szCs w:val="24"/>
          <w:lang w:val="es-ES"/>
        </w:rPr>
        <w:t xml:space="preserve">propuso </w:t>
      </w:r>
      <w:r w:rsidR="00DD4089" w:rsidRPr="00644108">
        <w:rPr>
          <w:sz w:val="24"/>
          <w:szCs w:val="24"/>
          <w:lang w:val="es-ES"/>
        </w:rPr>
        <w:t xml:space="preserve">al Parlamento de Navarra </w:t>
      </w:r>
      <w:r w:rsidRPr="00644108">
        <w:rPr>
          <w:sz w:val="24"/>
          <w:szCs w:val="24"/>
          <w:lang w:val="es-ES"/>
        </w:rPr>
        <w:t xml:space="preserve">la necesidad de dedicar un tiempo a reflexionar sobre el conjunto del </w:t>
      </w:r>
      <w:r w:rsidR="003D64EA" w:rsidRPr="00644108">
        <w:rPr>
          <w:sz w:val="24"/>
          <w:szCs w:val="24"/>
          <w:lang w:val="es-ES"/>
        </w:rPr>
        <w:t>P</w:t>
      </w:r>
      <w:r w:rsidRPr="00644108">
        <w:rPr>
          <w:sz w:val="24"/>
          <w:szCs w:val="24"/>
          <w:lang w:val="es-ES"/>
        </w:rPr>
        <w:t xml:space="preserve">irineo </w:t>
      </w:r>
      <w:r w:rsidR="00DD4089" w:rsidRPr="00644108">
        <w:rPr>
          <w:sz w:val="24"/>
          <w:szCs w:val="24"/>
          <w:lang w:val="es-ES"/>
        </w:rPr>
        <w:t xml:space="preserve">navarro </w:t>
      </w:r>
      <w:r w:rsidR="003D64EA" w:rsidRPr="00644108">
        <w:rPr>
          <w:sz w:val="24"/>
          <w:szCs w:val="24"/>
          <w:lang w:val="es-ES"/>
        </w:rPr>
        <w:t>o</w:t>
      </w:r>
      <w:r w:rsidRPr="00644108">
        <w:rPr>
          <w:sz w:val="24"/>
          <w:szCs w:val="24"/>
          <w:lang w:val="es-ES"/>
        </w:rPr>
        <w:t>riental con el fin de buscar soluciones que beneficien a todos</w:t>
      </w:r>
      <w:r w:rsidR="00DD4089" w:rsidRPr="00644108">
        <w:rPr>
          <w:sz w:val="24"/>
          <w:szCs w:val="24"/>
          <w:lang w:val="es-ES"/>
        </w:rPr>
        <w:t>/as</w:t>
      </w:r>
      <w:r w:rsidRPr="00644108">
        <w:rPr>
          <w:sz w:val="24"/>
          <w:szCs w:val="24"/>
          <w:lang w:val="es-ES"/>
        </w:rPr>
        <w:t xml:space="preserve">. </w:t>
      </w:r>
      <w:r w:rsidR="003D64EA" w:rsidRPr="00644108">
        <w:rPr>
          <w:sz w:val="24"/>
          <w:szCs w:val="24"/>
          <w:lang w:val="es-ES"/>
        </w:rPr>
        <w:t xml:space="preserve">Así mismo, y dentro también del ámbito geográfico de los Pirineos </w:t>
      </w:r>
      <w:r w:rsidR="00DD4089" w:rsidRPr="00644108">
        <w:rPr>
          <w:sz w:val="24"/>
          <w:szCs w:val="24"/>
          <w:lang w:val="es-ES"/>
        </w:rPr>
        <w:t>o</w:t>
      </w:r>
      <w:r w:rsidR="003D64EA" w:rsidRPr="00644108">
        <w:rPr>
          <w:sz w:val="24"/>
          <w:szCs w:val="24"/>
          <w:lang w:val="es-ES"/>
        </w:rPr>
        <w:t xml:space="preserve">rientales, se ha creado la Mesa del Pirineo, que agrupa y coordina a </w:t>
      </w:r>
      <w:r w:rsidR="00DD4089" w:rsidRPr="00644108">
        <w:rPr>
          <w:sz w:val="24"/>
          <w:szCs w:val="24"/>
          <w:lang w:val="es-ES"/>
        </w:rPr>
        <w:t>las</w:t>
      </w:r>
      <w:r w:rsidR="0064255B" w:rsidRPr="00644108">
        <w:rPr>
          <w:sz w:val="24"/>
          <w:szCs w:val="24"/>
          <w:lang w:val="es-ES"/>
        </w:rPr>
        <w:t xml:space="preserve"> entidades locales de </w:t>
      </w:r>
      <w:proofErr w:type="spellStart"/>
      <w:r w:rsidR="0064255B" w:rsidRPr="00644108">
        <w:rPr>
          <w:sz w:val="24"/>
          <w:szCs w:val="24"/>
          <w:lang w:val="es-ES"/>
        </w:rPr>
        <w:t>Erronkari</w:t>
      </w:r>
      <w:proofErr w:type="spellEnd"/>
      <w:r w:rsidR="0064255B" w:rsidRPr="00644108">
        <w:rPr>
          <w:sz w:val="24"/>
          <w:szCs w:val="24"/>
          <w:lang w:val="es-ES"/>
        </w:rPr>
        <w:t xml:space="preserve">/Roncal, </w:t>
      </w:r>
      <w:proofErr w:type="spellStart"/>
      <w:r w:rsidR="0064255B" w:rsidRPr="00644108">
        <w:rPr>
          <w:sz w:val="24"/>
          <w:szCs w:val="24"/>
          <w:lang w:val="es-ES"/>
        </w:rPr>
        <w:t>Zaraitzu</w:t>
      </w:r>
      <w:proofErr w:type="spellEnd"/>
      <w:r w:rsidR="0064255B" w:rsidRPr="00644108">
        <w:rPr>
          <w:sz w:val="24"/>
          <w:szCs w:val="24"/>
          <w:lang w:val="es-ES"/>
        </w:rPr>
        <w:t>/</w:t>
      </w:r>
      <w:r w:rsidR="00DD4089" w:rsidRPr="00644108">
        <w:rPr>
          <w:sz w:val="24"/>
          <w:szCs w:val="24"/>
          <w:lang w:val="es-ES"/>
        </w:rPr>
        <w:t xml:space="preserve">Salazar, </w:t>
      </w:r>
      <w:proofErr w:type="spellStart"/>
      <w:r w:rsidR="00DD4089" w:rsidRPr="00644108">
        <w:rPr>
          <w:sz w:val="24"/>
          <w:szCs w:val="24"/>
          <w:lang w:val="es-ES"/>
        </w:rPr>
        <w:t>Aezkoa</w:t>
      </w:r>
      <w:proofErr w:type="spellEnd"/>
      <w:r w:rsidR="00DD4089" w:rsidRPr="00644108">
        <w:rPr>
          <w:sz w:val="24"/>
          <w:szCs w:val="24"/>
          <w:lang w:val="es-ES"/>
        </w:rPr>
        <w:t>,</w:t>
      </w:r>
      <w:r w:rsidR="0064255B" w:rsidRPr="00644108">
        <w:rPr>
          <w:sz w:val="24"/>
          <w:szCs w:val="24"/>
          <w:lang w:val="es-ES"/>
        </w:rPr>
        <w:t xml:space="preserve"> </w:t>
      </w:r>
      <w:proofErr w:type="spellStart"/>
      <w:r w:rsidR="0064255B" w:rsidRPr="00644108">
        <w:rPr>
          <w:sz w:val="24"/>
          <w:szCs w:val="24"/>
          <w:lang w:val="es-ES"/>
        </w:rPr>
        <w:t>Erroibar</w:t>
      </w:r>
      <w:proofErr w:type="spellEnd"/>
      <w:r w:rsidR="0064255B" w:rsidRPr="00644108">
        <w:rPr>
          <w:sz w:val="24"/>
          <w:szCs w:val="24"/>
          <w:lang w:val="es-ES"/>
        </w:rPr>
        <w:t>/Valle de Erro, Arce/</w:t>
      </w:r>
      <w:proofErr w:type="spellStart"/>
      <w:r w:rsidR="0064255B" w:rsidRPr="00644108">
        <w:rPr>
          <w:sz w:val="24"/>
          <w:szCs w:val="24"/>
          <w:lang w:val="es-ES"/>
        </w:rPr>
        <w:t>Artzi</w:t>
      </w:r>
      <w:proofErr w:type="spellEnd"/>
      <w:r w:rsidR="0064255B" w:rsidRPr="00644108">
        <w:rPr>
          <w:sz w:val="24"/>
          <w:szCs w:val="24"/>
          <w:lang w:val="es-ES"/>
        </w:rPr>
        <w:t>,</w:t>
      </w:r>
      <w:r w:rsidR="00DD4089" w:rsidRPr="00644108">
        <w:rPr>
          <w:sz w:val="24"/>
          <w:szCs w:val="24"/>
          <w:lang w:val="es-ES"/>
        </w:rPr>
        <w:t xml:space="preserve"> </w:t>
      </w:r>
      <w:proofErr w:type="spellStart"/>
      <w:r w:rsidR="0064255B" w:rsidRPr="00644108">
        <w:rPr>
          <w:sz w:val="24"/>
          <w:szCs w:val="24"/>
          <w:lang w:val="es-ES"/>
        </w:rPr>
        <w:t>Navascués</w:t>
      </w:r>
      <w:proofErr w:type="spellEnd"/>
      <w:r w:rsidR="0064255B" w:rsidRPr="00644108">
        <w:rPr>
          <w:sz w:val="24"/>
          <w:szCs w:val="24"/>
          <w:lang w:val="es-ES"/>
        </w:rPr>
        <w:t>/</w:t>
      </w:r>
      <w:proofErr w:type="spellStart"/>
      <w:r w:rsidR="0064255B" w:rsidRPr="00644108">
        <w:rPr>
          <w:sz w:val="24"/>
          <w:szCs w:val="24"/>
          <w:lang w:val="es-ES"/>
        </w:rPr>
        <w:t>Nabaskoze</w:t>
      </w:r>
      <w:proofErr w:type="spellEnd"/>
      <w:r w:rsidR="0064255B" w:rsidRPr="00644108">
        <w:rPr>
          <w:sz w:val="24"/>
          <w:szCs w:val="24"/>
          <w:lang w:val="es-ES"/>
        </w:rPr>
        <w:t>, Oroz-</w:t>
      </w:r>
      <w:proofErr w:type="spellStart"/>
      <w:r w:rsidR="0064255B" w:rsidRPr="00644108">
        <w:rPr>
          <w:sz w:val="24"/>
          <w:szCs w:val="24"/>
          <w:lang w:val="es-ES"/>
        </w:rPr>
        <w:t>Betelu</w:t>
      </w:r>
      <w:proofErr w:type="spellEnd"/>
      <w:r w:rsidR="0064255B" w:rsidRPr="00644108">
        <w:rPr>
          <w:sz w:val="24"/>
          <w:szCs w:val="24"/>
          <w:lang w:val="es-ES"/>
        </w:rPr>
        <w:t>/</w:t>
      </w:r>
      <w:proofErr w:type="spellStart"/>
      <w:r w:rsidR="0064255B" w:rsidRPr="00644108">
        <w:rPr>
          <w:sz w:val="24"/>
          <w:szCs w:val="24"/>
          <w:lang w:val="es-ES"/>
        </w:rPr>
        <w:t>Orotz-Betelu</w:t>
      </w:r>
      <w:proofErr w:type="spellEnd"/>
      <w:r w:rsidR="0064255B" w:rsidRPr="00644108">
        <w:rPr>
          <w:sz w:val="24"/>
          <w:szCs w:val="24"/>
          <w:lang w:val="es-ES"/>
        </w:rPr>
        <w:t>,</w:t>
      </w:r>
      <w:r w:rsidR="003D64EA" w:rsidRPr="00644108">
        <w:rPr>
          <w:sz w:val="24"/>
          <w:szCs w:val="24"/>
          <w:lang w:val="es-ES"/>
        </w:rPr>
        <w:t xml:space="preserve"> </w:t>
      </w:r>
      <w:proofErr w:type="spellStart"/>
      <w:r w:rsidR="0064255B" w:rsidRPr="00644108">
        <w:rPr>
          <w:sz w:val="24"/>
          <w:szCs w:val="24"/>
          <w:lang w:val="es-ES"/>
        </w:rPr>
        <w:t>Orreaga</w:t>
      </w:r>
      <w:proofErr w:type="spellEnd"/>
      <w:r w:rsidR="0064255B" w:rsidRPr="00644108">
        <w:rPr>
          <w:sz w:val="24"/>
          <w:szCs w:val="24"/>
          <w:lang w:val="es-ES"/>
        </w:rPr>
        <w:t xml:space="preserve">/Roncesvalles, </w:t>
      </w:r>
      <w:proofErr w:type="spellStart"/>
      <w:r w:rsidR="0064255B" w:rsidRPr="00644108">
        <w:rPr>
          <w:sz w:val="24"/>
          <w:szCs w:val="24"/>
          <w:lang w:val="es-ES"/>
        </w:rPr>
        <w:t>Luzaide</w:t>
      </w:r>
      <w:proofErr w:type="spellEnd"/>
      <w:r w:rsidR="0064255B" w:rsidRPr="00644108">
        <w:rPr>
          <w:sz w:val="24"/>
          <w:szCs w:val="24"/>
          <w:lang w:val="es-ES"/>
        </w:rPr>
        <w:t>/</w:t>
      </w:r>
      <w:proofErr w:type="spellStart"/>
      <w:r w:rsidR="0064255B" w:rsidRPr="00644108">
        <w:rPr>
          <w:sz w:val="24"/>
          <w:szCs w:val="24"/>
          <w:lang w:val="es-ES"/>
        </w:rPr>
        <w:t>Valcarlos</w:t>
      </w:r>
      <w:proofErr w:type="spellEnd"/>
      <w:r w:rsidR="0064255B" w:rsidRPr="00644108">
        <w:rPr>
          <w:sz w:val="24"/>
          <w:szCs w:val="24"/>
          <w:lang w:val="es-ES"/>
        </w:rPr>
        <w:t xml:space="preserve"> y </w:t>
      </w:r>
      <w:proofErr w:type="spellStart"/>
      <w:r w:rsidR="0064255B" w:rsidRPr="00644108">
        <w:rPr>
          <w:sz w:val="24"/>
          <w:szCs w:val="24"/>
          <w:lang w:val="es-ES"/>
        </w:rPr>
        <w:t>Auritz</w:t>
      </w:r>
      <w:proofErr w:type="spellEnd"/>
      <w:r w:rsidR="0064255B" w:rsidRPr="00644108">
        <w:rPr>
          <w:sz w:val="24"/>
          <w:szCs w:val="24"/>
          <w:lang w:val="es-ES"/>
        </w:rPr>
        <w:t>/Burguete, y</w:t>
      </w:r>
      <w:r w:rsidR="003D64EA" w:rsidRPr="00644108">
        <w:rPr>
          <w:sz w:val="24"/>
          <w:szCs w:val="24"/>
          <w:lang w:val="es-ES"/>
        </w:rPr>
        <w:t xml:space="preserve"> da cabida dentro de su esquema organizativo a los organismos sociales y a la ciudadanía de la zona. Y, del mismo modo, la preocupación y el interés por el desarrollo y la vitalidad de la zona es compartida por muchos/as de sus habitantes, aunque no participen directamente de los foros o espacios </w:t>
      </w:r>
      <w:r w:rsidR="00DD25BB" w:rsidRPr="00644108">
        <w:rPr>
          <w:sz w:val="24"/>
          <w:szCs w:val="24"/>
          <w:lang w:val="es-ES"/>
        </w:rPr>
        <w:t>recién</w:t>
      </w:r>
      <w:r w:rsidR="003D64EA" w:rsidRPr="00644108">
        <w:rPr>
          <w:sz w:val="24"/>
          <w:szCs w:val="24"/>
          <w:lang w:val="es-ES"/>
        </w:rPr>
        <w:t xml:space="preserve"> citados.</w:t>
      </w:r>
    </w:p>
    <w:p w:rsidR="006C1D96" w:rsidRPr="00644108" w:rsidRDefault="003D64EA" w:rsidP="005626B2">
      <w:pPr>
        <w:jc w:val="both"/>
        <w:rPr>
          <w:sz w:val="24"/>
          <w:szCs w:val="24"/>
          <w:lang w:val="es-ES"/>
        </w:rPr>
      </w:pPr>
      <w:r w:rsidRPr="00644108">
        <w:rPr>
          <w:sz w:val="24"/>
          <w:szCs w:val="24"/>
          <w:lang w:val="es-ES"/>
        </w:rPr>
        <w:t>Por primera vez se idean y activan</w:t>
      </w:r>
      <w:r w:rsidR="006C1D96" w:rsidRPr="00644108">
        <w:rPr>
          <w:sz w:val="24"/>
          <w:szCs w:val="24"/>
          <w:lang w:val="es-ES"/>
        </w:rPr>
        <w:t xml:space="preserve"> </w:t>
      </w:r>
      <w:r w:rsidRPr="00644108">
        <w:rPr>
          <w:sz w:val="24"/>
          <w:szCs w:val="24"/>
          <w:lang w:val="es-ES"/>
        </w:rPr>
        <w:t xml:space="preserve">unos espacios y unas líneas de </w:t>
      </w:r>
      <w:r w:rsidR="006C1D96" w:rsidRPr="00644108">
        <w:rPr>
          <w:sz w:val="24"/>
          <w:szCs w:val="24"/>
          <w:lang w:val="es-ES"/>
        </w:rPr>
        <w:t>trabajo para todos</w:t>
      </w:r>
      <w:r w:rsidR="00DD25BB" w:rsidRPr="00644108">
        <w:rPr>
          <w:sz w:val="24"/>
          <w:szCs w:val="24"/>
          <w:lang w:val="es-ES"/>
        </w:rPr>
        <w:t>/as</w:t>
      </w:r>
      <w:r w:rsidR="006C1D96" w:rsidRPr="00644108">
        <w:rPr>
          <w:sz w:val="24"/>
          <w:szCs w:val="24"/>
          <w:lang w:val="es-ES"/>
        </w:rPr>
        <w:t>, apoyado</w:t>
      </w:r>
      <w:r w:rsidR="00DD25BB" w:rsidRPr="00644108">
        <w:rPr>
          <w:sz w:val="24"/>
          <w:szCs w:val="24"/>
          <w:lang w:val="es-ES"/>
        </w:rPr>
        <w:t>s</w:t>
      </w:r>
      <w:r w:rsidR="006C1D96" w:rsidRPr="00644108">
        <w:rPr>
          <w:sz w:val="24"/>
          <w:szCs w:val="24"/>
          <w:lang w:val="es-ES"/>
        </w:rPr>
        <w:t xml:space="preserve"> mayoritariamente por col</w:t>
      </w:r>
      <w:r w:rsidRPr="00644108">
        <w:rPr>
          <w:sz w:val="24"/>
          <w:szCs w:val="24"/>
          <w:lang w:val="es-ES"/>
        </w:rPr>
        <w:t xml:space="preserve">ectivos </w:t>
      </w:r>
      <w:r w:rsidR="00DD25BB" w:rsidRPr="00644108">
        <w:rPr>
          <w:sz w:val="24"/>
          <w:szCs w:val="24"/>
          <w:lang w:val="es-ES"/>
        </w:rPr>
        <w:t xml:space="preserve">y entidades </w:t>
      </w:r>
      <w:r w:rsidRPr="00644108">
        <w:rPr>
          <w:sz w:val="24"/>
          <w:szCs w:val="24"/>
          <w:lang w:val="es-ES"/>
        </w:rPr>
        <w:t xml:space="preserve">sociales </w:t>
      </w:r>
      <w:r w:rsidR="00DD4089" w:rsidRPr="00644108">
        <w:rPr>
          <w:sz w:val="24"/>
          <w:szCs w:val="24"/>
          <w:lang w:val="es-ES"/>
        </w:rPr>
        <w:t>-fundamentalment</w:t>
      </w:r>
      <w:r w:rsidR="00DD25BB" w:rsidRPr="00644108">
        <w:rPr>
          <w:sz w:val="24"/>
          <w:szCs w:val="24"/>
          <w:lang w:val="es-ES"/>
        </w:rPr>
        <w:t>e</w:t>
      </w:r>
      <w:r w:rsidR="00DD4089" w:rsidRPr="00644108">
        <w:rPr>
          <w:sz w:val="24"/>
          <w:szCs w:val="24"/>
          <w:lang w:val="es-ES"/>
        </w:rPr>
        <w:t xml:space="preserve"> las asociaciones </w:t>
      </w:r>
      <w:proofErr w:type="spellStart"/>
      <w:r w:rsidR="00DD4089" w:rsidRPr="00644108">
        <w:rPr>
          <w:sz w:val="24"/>
          <w:szCs w:val="24"/>
          <w:lang w:val="es-ES"/>
        </w:rPr>
        <w:t>Bizirik</w:t>
      </w:r>
      <w:proofErr w:type="spellEnd"/>
      <w:r w:rsidR="00DD4089" w:rsidRPr="00644108">
        <w:rPr>
          <w:sz w:val="24"/>
          <w:szCs w:val="24"/>
          <w:lang w:val="es-ES"/>
        </w:rPr>
        <w:t xml:space="preserve"> </w:t>
      </w:r>
      <w:proofErr w:type="spellStart"/>
      <w:r w:rsidR="00DD4089" w:rsidRPr="00644108">
        <w:rPr>
          <w:sz w:val="24"/>
          <w:szCs w:val="24"/>
          <w:lang w:val="es-ES"/>
        </w:rPr>
        <w:t>Gaude</w:t>
      </w:r>
      <w:proofErr w:type="spellEnd"/>
      <w:r w:rsidR="00DD4089" w:rsidRPr="00644108">
        <w:rPr>
          <w:sz w:val="24"/>
          <w:szCs w:val="24"/>
          <w:lang w:val="es-ES"/>
        </w:rPr>
        <w:t xml:space="preserve">, </w:t>
      </w:r>
      <w:proofErr w:type="spellStart"/>
      <w:r w:rsidR="00DD4089" w:rsidRPr="00644108">
        <w:rPr>
          <w:sz w:val="24"/>
          <w:szCs w:val="24"/>
          <w:lang w:val="es-ES"/>
        </w:rPr>
        <w:t>Pirinioan</w:t>
      </w:r>
      <w:proofErr w:type="spellEnd"/>
      <w:r w:rsidR="00DD4089" w:rsidRPr="00644108">
        <w:rPr>
          <w:sz w:val="24"/>
          <w:szCs w:val="24"/>
          <w:lang w:val="es-ES"/>
        </w:rPr>
        <w:t xml:space="preserve"> </w:t>
      </w:r>
      <w:proofErr w:type="spellStart"/>
      <w:r w:rsidR="00DD4089" w:rsidRPr="00644108">
        <w:rPr>
          <w:sz w:val="24"/>
          <w:szCs w:val="24"/>
          <w:lang w:val="es-ES"/>
        </w:rPr>
        <w:t>Lan</w:t>
      </w:r>
      <w:proofErr w:type="spellEnd"/>
      <w:r w:rsidR="00DD4089" w:rsidRPr="00644108">
        <w:rPr>
          <w:sz w:val="24"/>
          <w:szCs w:val="24"/>
          <w:lang w:val="es-ES"/>
        </w:rPr>
        <w:t xml:space="preserve"> eta </w:t>
      </w:r>
      <w:proofErr w:type="spellStart"/>
      <w:r w:rsidR="00DD4089" w:rsidRPr="00644108">
        <w:rPr>
          <w:sz w:val="24"/>
          <w:szCs w:val="24"/>
          <w:lang w:val="es-ES"/>
        </w:rPr>
        <w:t>Bizi</w:t>
      </w:r>
      <w:proofErr w:type="spellEnd"/>
      <w:r w:rsidR="00DD4089" w:rsidRPr="00644108">
        <w:rPr>
          <w:sz w:val="24"/>
          <w:szCs w:val="24"/>
          <w:lang w:val="es-ES"/>
        </w:rPr>
        <w:t xml:space="preserve"> y </w:t>
      </w:r>
      <w:proofErr w:type="spellStart"/>
      <w:r w:rsidR="00DD4089" w:rsidRPr="00644108">
        <w:rPr>
          <w:sz w:val="24"/>
          <w:szCs w:val="24"/>
          <w:lang w:val="es-ES"/>
        </w:rPr>
        <w:t>Txantxalan</w:t>
      </w:r>
      <w:proofErr w:type="spellEnd"/>
      <w:r w:rsidR="00DD4089" w:rsidRPr="00644108">
        <w:rPr>
          <w:sz w:val="24"/>
          <w:szCs w:val="24"/>
          <w:lang w:val="es-ES"/>
        </w:rPr>
        <w:t xml:space="preserve">-, </w:t>
      </w:r>
      <w:r w:rsidRPr="00644108">
        <w:rPr>
          <w:sz w:val="24"/>
          <w:szCs w:val="24"/>
          <w:lang w:val="es-ES"/>
        </w:rPr>
        <w:t xml:space="preserve">empresariales, institucionales </w:t>
      </w:r>
      <w:r w:rsidR="00DD25BB" w:rsidRPr="00644108">
        <w:rPr>
          <w:sz w:val="24"/>
          <w:szCs w:val="24"/>
          <w:lang w:val="es-ES"/>
        </w:rPr>
        <w:t>y política</w:t>
      </w:r>
      <w:r w:rsidR="006C1D96" w:rsidRPr="00644108">
        <w:rPr>
          <w:sz w:val="24"/>
          <w:szCs w:val="24"/>
          <w:lang w:val="es-ES"/>
        </w:rPr>
        <w:t xml:space="preserve">s. Cualquier remedio que se pueda plantear necesita de la aprobación y </w:t>
      </w:r>
      <w:r w:rsidR="00DD4089" w:rsidRPr="00644108">
        <w:rPr>
          <w:sz w:val="24"/>
          <w:szCs w:val="24"/>
          <w:lang w:val="es-ES"/>
        </w:rPr>
        <w:t xml:space="preserve">el </w:t>
      </w:r>
      <w:r w:rsidR="006C1D96" w:rsidRPr="00644108">
        <w:rPr>
          <w:sz w:val="24"/>
          <w:szCs w:val="24"/>
          <w:lang w:val="es-ES"/>
        </w:rPr>
        <w:t xml:space="preserve">compromiso de la población afectada para tener una mayor probabilidad de éxito, por lo que </w:t>
      </w:r>
      <w:r w:rsidRPr="00644108">
        <w:rPr>
          <w:sz w:val="24"/>
          <w:szCs w:val="24"/>
          <w:lang w:val="es-ES"/>
        </w:rPr>
        <w:t xml:space="preserve">todo </w:t>
      </w:r>
      <w:r w:rsidR="006C1D96" w:rsidRPr="00644108">
        <w:rPr>
          <w:sz w:val="24"/>
          <w:szCs w:val="24"/>
          <w:lang w:val="es-ES"/>
        </w:rPr>
        <w:t xml:space="preserve">ese movimiento social </w:t>
      </w:r>
      <w:r w:rsidRPr="00644108">
        <w:rPr>
          <w:sz w:val="24"/>
          <w:szCs w:val="24"/>
          <w:lang w:val="es-ES"/>
        </w:rPr>
        <w:t xml:space="preserve">e institucional </w:t>
      </w:r>
      <w:r w:rsidR="006C1D96" w:rsidRPr="00644108">
        <w:rPr>
          <w:sz w:val="24"/>
          <w:szCs w:val="24"/>
          <w:lang w:val="es-ES"/>
        </w:rPr>
        <w:t>da cobertura y sostén al trabajo realizado.</w:t>
      </w:r>
    </w:p>
    <w:p w:rsidR="006C1D96" w:rsidRPr="00644108" w:rsidRDefault="006C1D96" w:rsidP="005626B2">
      <w:pPr>
        <w:jc w:val="both"/>
        <w:rPr>
          <w:sz w:val="24"/>
          <w:szCs w:val="24"/>
          <w:lang w:val="es-ES"/>
        </w:rPr>
      </w:pPr>
      <w:r w:rsidRPr="00644108">
        <w:rPr>
          <w:sz w:val="24"/>
          <w:szCs w:val="24"/>
          <w:lang w:val="es-ES"/>
        </w:rPr>
        <w:t>El Pirineo Oriental se está despoblando con unas consecuencias irreversibles</w:t>
      </w:r>
      <w:r w:rsidR="00DD25BB" w:rsidRPr="00644108">
        <w:rPr>
          <w:sz w:val="24"/>
          <w:szCs w:val="24"/>
          <w:lang w:val="es-ES"/>
        </w:rPr>
        <w:t>,</w:t>
      </w:r>
      <w:r w:rsidRPr="00644108">
        <w:rPr>
          <w:sz w:val="24"/>
          <w:szCs w:val="24"/>
          <w:lang w:val="es-ES"/>
        </w:rPr>
        <w:t xml:space="preserve"> sobre todo </w:t>
      </w:r>
      <w:r w:rsidR="00DD25BB" w:rsidRPr="00644108">
        <w:rPr>
          <w:sz w:val="24"/>
          <w:szCs w:val="24"/>
          <w:lang w:val="es-ES"/>
        </w:rPr>
        <w:t>en lo que respecta a</w:t>
      </w:r>
      <w:r w:rsidRPr="00644108">
        <w:rPr>
          <w:sz w:val="24"/>
          <w:szCs w:val="24"/>
          <w:lang w:val="es-ES"/>
        </w:rPr>
        <w:t>l acervo cultural, tradicional, histórico, paisajístico y natural. Un lujo que Navarra no se puede permitir y cuyo coste social supondría la pérdida de una parte fundamental de nuestras raíces como germen de nuestra identidad política, como refugio de tradiciones y costumbres centenarias e incluso milenarias</w:t>
      </w:r>
      <w:r w:rsidR="00DD25BB" w:rsidRPr="00644108">
        <w:rPr>
          <w:sz w:val="24"/>
          <w:szCs w:val="24"/>
          <w:lang w:val="es-ES"/>
        </w:rPr>
        <w:t>,</w:t>
      </w:r>
      <w:r w:rsidRPr="00644108">
        <w:rPr>
          <w:sz w:val="24"/>
          <w:szCs w:val="24"/>
          <w:lang w:val="es-ES"/>
        </w:rPr>
        <w:t xml:space="preserve"> y cuyo coste económico</w:t>
      </w:r>
      <w:r w:rsidR="00DD25BB" w:rsidRPr="00644108">
        <w:rPr>
          <w:sz w:val="24"/>
          <w:szCs w:val="24"/>
          <w:lang w:val="es-ES"/>
        </w:rPr>
        <w:t>,</w:t>
      </w:r>
      <w:r w:rsidRPr="00644108">
        <w:rPr>
          <w:sz w:val="24"/>
          <w:szCs w:val="24"/>
          <w:lang w:val="es-ES"/>
        </w:rPr>
        <w:t xml:space="preserve"> para </w:t>
      </w:r>
      <w:r w:rsidR="00DD25BB" w:rsidRPr="00644108">
        <w:rPr>
          <w:sz w:val="24"/>
          <w:szCs w:val="24"/>
          <w:lang w:val="es-ES"/>
        </w:rPr>
        <w:t xml:space="preserve">poder </w:t>
      </w:r>
      <w:r w:rsidRPr="00644108">
        <w:rPr>
          <w:sz w:val="24"/>
          <w:szCs w:val="24"/>
          <w:lang w:val="es-ES"/>
        </w:rPr>
        <w:t>mantener de una forma adecuada el valor medioambiental, paisajístico y natural</w:t>
      </w:r>
      <w:r w:rsidR="00DD25BB" w:rsidRPr="00644108">
        <w:rPr>
          <w:sz w:val="24"/>
          <w:szCs w:val="24"/>
          <w:lang w:val="es-ES"/>
        </w:rPr>
        <w:t>,</w:t>
      </w:r>
      <w:r w:rsidRPr="00644108">
        <w:rPr>
          <w:sz w:val="24"/>
          <w:szCs w:val="24"/>
          <w:lang w:val="es-ES"/>
        </w:rPr>
        <w:t xml:space="preserve"> sería inviable asumir por las arcas forales. </w:t>
      </w:r>
    </w:p>
    <w:p w:rsidR="006C1D96" w:rsidRPr="00644108" w:rsidRDefault="006C1D96" w:rsidP="005626B2">
      <w:pPr>
        <w:jc w:val="both"/>
        <w:rPr>
          <w:sz w:val="24"/>
          <w:szCs w:val="24"/>
          <w:lang w:val="es-ES"/>
        </w:rPr>
      </w:pPr>
      <w:r w:rsidRPr="00644108">
        <w:rPr>
          <w:sz w:val="24"/>
          <w:szCs w:val="24"/>
          <w:lang w:val="es-ES"/>
        </w:rPr>
        <w:lastRenderedPageBreak/>
        <w:t>Los cambios que se están produciendo en la sociedad, con nuevos valores sociales, ambientales, estilos de vida… dan una oportunidad de futuro a este territorio</w:t>
      </w:r>
      <w:r w:rsidR="00DD25BB" w:rsidRPr="00644108">
        <w:rPr>
          <w:sz w:val="24"/>
          <w:szCs w:val="24"/>
          <w:lang w:val="es-ES"/>
        </w:rPr>
        <w:t>, oportunidades que</w:t>
      </w:r>
      <w:r w:rsidRPr="00644108">
        <w:rPr>
          <w:sz w:val="24"/>
          <w:szCs w:val="24"/>
          <w:lang w:val="es-ES"/>
        </w:rPr>
        <w:t xml:space="preserve"> no debemos dejar de aprovechar</w:t>
      </w:r>
      <w:r w:rsidR="00DD25BB" w:rsidRPr="00644108">
        <w:rPr>
          <w:sz w:val="24"/>
          <w:szCs w:val="24"/>
          <w:lang w:val="es-ES"/>
        </w:rPr>
        <w:t>,</w:t>
      </w:r>
      <w:r w:rsidRPr="00644108">
        <w:rPr>
          <w:sz w:val="24"/>
          <w:szCs w:val="24"/>
          <w:lang w:val="es-ES"/>
        </w:rPr>
        <w:t xml:space="preserve"> para poner en valor su autenticidad, calidad de vida e identidad. Esta oportunidad viene de la mano de un reconocimiento social y político de esta situación tan preocupante, a la vez que un compromiso para, entre todos, hacer los esfuerzos necesarios por reconducir esta realidad.</w:t>
      </w:r>
    </w:p>
    <w:p w:rsidR="005E5B88" w:rsidRPr="00644108" w:rsidRDefault="005E5B88" w:rsidP="005626B2">
      <w:pPr>
        <w:jc w:val="both"/>
        <w:rPr>
          <w:b/>
          <w:sz w:val="24"/>
          <w:szCs w:val="24"/>
          <w:lang w:val="es-ES"/>
        </w:rPr>
      </w:pPr>
    </w:p>
    <w:p w:rsidR="005E5B88" w:rsidRPr="00644108" w:rsidRDefault="005E5B88" w:rsidP="005626B2">
      <w:pPr>
        <w:jc w:val="both"/>
        <w:rPr>
          <w:b/>
          <w:sz w:val="24"/>
          <w:szCs w:val="24"/>
          <w:lang w:val="es-ES"/>
        </w:rPr>
      </w:pPr>
    </w:p>
    <w:p w:rsidR="006C52F2" w:rsidRPr="00644108" w:rsidRDefault="00440443" w:rsidP="00F03E29">
      <w:pPr>
        <w:shd w:val="clear" w:color="auto" w:fill="E7E6E6" w:themeFill="background2"/>
        <w:jc w:val="both"/>
        <w:rPr>
          <w:b/>
          <w:sz w:val="32"/>
          <w:szCs w:val="32"/>
          <w:lang w:val="es-ES"/>
        </w:rPr>
      </w:pPr>
      <w:r w:rsidRPr="00644108">
        <w:rPr>
          <w:b/>
          <w:sz w:val="32"/>
          <w:szCs w:val="32"/>
          <w:lang w:val="es-ES"/>
        </w:rPr>
        <w:t>II.</w:t>
      </w:r>
      <w:r w:rsidR="005E5B88" w:rsidRPr="00644108">
        <w:rPr>
          <w:b/>
          <w:sz w:val="32"/>
          <w:szCs w:val="32"/>
          <w:lang w:val="es-ES"/>
        </w:rPr>
        <w:t xml:space="preserve"> OBJETIVO DE LA PONENCIA</w:t>
      </w:r>
    </w:p>
    <w:p w:rsidR="006C52F2" w:rsidRPr="00644108" w:rsidRDefault="006C52F2" w:rsidP="005626B2">
      <w:pPr>
        <w:jc w:val="both"/>
        <w:rPr>
          <w:sz w:val="24"/>
          <w:szCs w:val="24"/>
          <w:lang w:val="es-ES"/>
        </w:rPr>
      </w:pPr>
      <w:r w:rsidRPr="00644108">
        <w:rPr>
          <w:sz w:val="24"/>
          <w:szCs w:val="24"/>
          <w:lang w:val="es-ES"/>
        </w:rPr>
        <w:t>.- Tal y como ordenó el Parlamento de Navarra, el objeto de la Ponencia es “analizar la situación socioeconómica de los Valles de los Pirineos Orientales de Navarra”. Ese es, por tanto, el objetivo literal de la Ponencia. Además de ese objetivo recogido en el enunciado y formalmente necesario, a tenor de lo escuchado y recogido a lo largo de las sesiones celebradas por la Ponencia, se pueden enumerar también otros objetivos:</w:t>
      </w:r>
    </w:p>
    <w:p w:rsidR="006C52F2" w:rsidRPr="00644108" w:rsidRDefault="006C52F2" w:rsidP="005626B2">
      <w:pPr>
        <w:ind w:left="705"/>
        <w:jc w:val="both"/>
        <w:rPr>
          <w:sz w:val="24"/>
          <w:szCs w:val="24"/>
          <w:lang w:val="es-ES"/>
        </w:rPr>
      </w:pPr>
      <w:r w:rsidRPr="00644108">
        <w:rPr>
          <w:sz w:val="24"/>
          <w:szCs w:val="24"/>
          <w:lang w:val="es-ES"/>
        </w:rPr>
        <w:t>.- Introducir la situación y el desarrollo de</w:t>
      </w:r>
      <w:r w:rsidR="00FB2C2D" w:rsidRPr="00644108">
        <w:rPr>
          <w:sz w:val="24"/>
          <w:szCs w:val="24"/>
          <w:lang w:val="es-ES"/>
        </w:rPr>
        <w:t xml:space="preserve"> </w:t>
      </w:r>
      <w:r w:rsidRPr="00644108">
        <w:rPr>
          <w:sz w:val="24"/>
          <w:szCs w:val="24"/>
          <w:lang w:val="es-ES"/>
        </w:rPr>
        <w:t>l</w:t>
      </w:r>
      <w:r w:rsidR="00FB2C2D" w:rsidRPr="00644108">
        <w:rPr>
          <w:sz w:val="24"/>
          <w:szCs w:val="24"/>
          <w:lang w:val="es-ES"/>
        </w:rPr>
        <w:t>os</w:t>
      </w:r>
      <w:r w:rsidRPr="00644108">
        <w:rPr>
          <w:sz w:val="24"/>
          <w:szCs w:val="24"/>
          <w:lang w:val="es-ES"/>
        </w:rPr>
        <w:t xml:space="preserve"> Pirineo</w:t>
      </w:r>
      <w:r w:rsidR="00FB2C2D" w:rsidRPr="00644108">
        <w:rPr>
          <w:sz w:val="24"/>
          <w:szCs w:val="24"/>
          <w:lang w:val="es-ES"/>
        </w:rPr>
        <w:t>s</w:t>
      </w:r>
      <w:r w:rsidRPr="00644108">
        <w:rPr>
          <w:sz w:val="24"/>
          <w:szCs w:val="24"/>
          <w:lang w:val="es-ES"/>
        </w:rPr>
        <w:t xml:space="preserve"> Oriental</w:t>
      </w:r>
      <w:r w:rsidR="00FB2C2D" w:rsidRPr="00644108">
        <w:rPr>
          <w:sz w:val="24"/>
          <w:szCs w:val="24"/>
          <w:lang w:val="es-ES"/>
        </w:rPr>
        <w:t>es</w:t>
      </w:r>
      <w:r w:rsidRPr="00644108">
        <w:rPr>
          <w:sz w:val="24"/>
          <w:szCs w:val="24"/>
          <w:lang w:val="es-ES"/>
        </w:rPr>
        <w:t xml:space="preserve"> en la agenda política, institucional, parlamentaria y de acción del Gobierno, con </w:t>
      </w:r>
      <w:r w:rsidR="00FB2C2D" w:rsidRPr="00644108">
        <w:rPr>
          <w:sz w:val="24"/>
          <w:szCs w:val="24"/>
          <w:lang w:val="es-ES"/>
        </w:rPr>
        <w:t>carácter</w:t>
      </w:r>
      <w:r w:rsidRPr="00644108">
        <w:rPr>
          <w:sz w:val="24"/>
          <w:szCs w:val="24"/>
          <w:lang w:val="es-ES"/>
        </w:rPr>
        <w:t xml:space="preserve"> permanente.</w:t>
      </w:r>
    </w:p>
    <w:p w:rsidR="006C52F2" w:rsidRPr="00644108" w:rsidRDefault="006C52F2" w:rsidP="005626B2">
      <w:pPr>
        <w:ind w:left="705"/>
        <w:jc w:val="both"/>
        <w:rPr>
          <w:sz w:val="24"/>
          <w:szCs w:val="24"/>
          <w:lang w:val="es-ES"/>
        </w:rPr>
      </w:pPr>
      <w:r w:rsidRPr="00644108">
        <w:rPr>
          <w:sz w:val="24"/>
          <w:szCs w:val="24"/>
          <w:lang w:val="es-ES"/>
        </w:rPr>
        <w:t>.- Crear un marco de colaboración e intercambio entre agentes institucionales y sociales, tanto del ámbito</w:t>
      </w:r>
      <w:r w:rsidR="00FB2C2D" w:rsidRPr="00644108">
        <w:rPr>
          <w:sz w:val="24"/>
          <w:szCs w:val="24"/>
          <w:lang w:val="es-ES"/>
        </w:rPr>
        <w:t xml:space="preserve"> de</w:t>
      </w:r>
      <w:r w:rsidRPr="00644108">
        <w:rPr>
          <w:sz w:val="24"/>
          <w:szCs w:val="24"/>
          <w:lang w:val="es-ES"/>
        </w:rPr>
        <w:t xml:space="preserve"> </w:t>
      </w:r>
      <w:r w:rsidR="00FB2C2D" w:rsidRPr="00644108">
        <w:rPr>
          <w:sz w:val="24"/>
          <w:szCs w:val="24"/>
          <w:lang w:val="es-ES"/>
        </w:rPr>
        <w:t xml:space="preserve">los Pirineos Orientales </w:t>
      </w:r>
      <w:r w:rsidRPr="00644108">
        <w:rPr>
          <w:sz w:val="24"/>
          <w:szCs w:val="24"/>
          <w:lang w:val="es-ES"/>
        </w:rPr>
        <w:t>como del ámbito de la Comunidad Foral.</w:t>
      </w:r>
    </w:p>
    <w:p w:rsidR="006C52F2" w:rsidRPr="00644108" w:rsidRDefault="006C52F2" w:rsidP="005626B2">
      <w:pPr>
        <w:ind w:left="705"/>
        <w:jc w:val="both"/>
        <w:rPr>
          <w:sz w:val="24"/>
          <w:szCs w:val="24"/>
          <w:lang w:val="es-ES"/>
        </w:rPr>
      </w:pPr>
      <w:r w:rsidRPr="00644108">
        <w:rPr>
          <w:sz w:val="24"/>
          <w:szCs w:val="24"/>
          <w:lang w:val="es-ES"/>
        </w:rPr>
        <w:t xml:space="preserve">.- Elaboración de un informe con la suficiente claridad y concisión que pueda servir de herramienta y de guía para la labor del Parlamento y para la acción del Gobierno. </w:t>
      </w:r>
    </w:p>
    <w:p w:rsidR="006C52F2" w:rsidRPr="00644108" w:rsidRDefault="00673E6C" w:rsidP="005626B2">
      <w:pPr>
        <w:ind w:left="705"/>
        <w:jc w:val="both"/>
        <w:rPr>
          <w:sz w:val="24"/>
          <w:szCs w:val="24"/>
          <w:lang w:val="es-ES"/>
        </w:rPr>
      </w:pPr>
      <w:r w:rsidRPr="00644108">
        <w:rPr>
          <w:sz w:val="24"/>
          <w:szCs w:val="24"/>
          <w:lang w:val="es-ES"/>
        </w:rPr>
        <w:t xml:space="preserve">.- Recoger en un documento las demandas realizadas desde </w:t>
      </w:r>
      <w:r w:rsidR="00FB2C2D" w:rsidRPr="00644108">
        <w:rPr>
          <w:sz w:val="24"/>
          <w:szCs w:val="24"/>
          <w:lang w:val="es-ES"/>
        </w:rPr>
        <w:t xml:space="preserve">los Pirineos Orientales </w:t>
      </w:r>
      <w:r w:rsidRPr="00644108">
        <w:rPr>
          <w:sz w:val="24"/>
          <w:szCs w:val="24"/>
          <w:lang w:val="es-ES"/>
        </w:rPr>
        <w:t>así como las respuestas y las medidas planteadas por el Gobierno a dichas demandas.</w:t>
      </w:r>
    </w:p>
    <w:p w:rsidR="006C52F2" w:rsidRPr="00644108" w:rsidRDefault="00673E6C" w:rsidP="005626B2">
      <w:pPr>
        <w:ind w:left="705"/>
        <w:jc w:val="both"/>
        <w:rPr>
          <w:sz w:val="24"/>
          <w:szCs w:val="24"/>
          <w:lang w:val="es-ES"/>
        </w:rPr>
      </w:pPr>
      <w:r w:rsidRPr="00644108">
        <w:rPr>
          <w:sz w:val="24"/>
          <w:szCs w:val="24"/>
          <w:lang w:val="es-ES"/>
        </w:rPr>
        <w:t>.- El impulso del Parlamento y su compromiso político para atender a la necesidad de una política que atienda adecuadamente a la situación crítica de</w:t>
      </w:r>
      <w:r w:rsidR="00DD25BB" w:rsidRPr="00644108">
        <w:rPr>
          <w:sz w:val="24"/>
          <w:szCs w:val="24"/>
          <w:lang w:val="es-ES"/>
        </w:rPr>
        <w:t xml:space="preserve"> los P</w:t>
      </w:r>
      <w:r w:rsidRPr="00644108">
        <w:rPr>
          <w:sz w:val="24"/>
          <w:szCs w:val="24"/>
          <w:lang w:val="es-ES"/>
        </w:rPr>
        <w:t>irineo</w:t>
      </w:r>
      <w:r w:rsidR="00DD25BB" w:rsidRPr="00644108">
        <w:rPr>
          <w:sz w:val="24"/>
          <w:szCs w:val="24"/>
          <w:lang w:val="es-ES"/>
        </w:rPr>
        <w:t>s Orientales</w:t>
      </w:r>
      <w:r w:rsidRPr="00644108">
        <w:rPr>
          <w:sz w:val="24"/>
          <w:szCs w:val="24"/>
          <w:lang w:val="es-ES"/>
        </w:rPr>
        <w:t>.</w:t>
      </w:r>
    </w:p>
    <w:p w:rsidR="004A4817" w:rsidRPr="00644108" w:rsidRDefault="00673E6C" w:rsidP="005626B2">
      <w:pPr>
        <w:ind w:left="705"/>
        <w:jc w:val="both"/>
        <w:rPr>
          <w:sz w:val="24"/>
          <w:szCs w:val="24"/>
          <w:lang w:val="es-ES"/>
        </w:rPr>
      </w:pPr>
      <w:r w:rsidRPr="00644108">
        <w:rPr>
          <w:sz w:val="24"/>
          <w:szCs w:val="24"/>
          <w:lang w:val="es-ES"/>
        </w:rPr>
        <w:t>.- Dar un impulso al Gobierno de Navarra y hacerle un llamamiento para que en la planificación, diseño, elaboración e implementación de sus políticas tenga en cuenta la situación crítica del Pirineo y actúe en consecuencia.</w:t>
      </w:r>
    </w:p>
    <w:p w:rsidR="005E5B88" w:rsidRPr="00644108" w:rsidRDefault="005E5B88" w:rsidP="005626B2">
      <w:pPr>
        <w:jc w:val="both"/>
        <w:rPr>
          <w:b/>
          <w:sz w:val="24"/>
          <w:szCs w:val="24"/>
          <w:lang w:val="es-ES"/>
        </w:rPr>
      </w:pPr>
    </w:p>
    <w:p w:rsidR="00DD25BB" w:rsidRPr="00644108" w:rsidRDefault="00DD25BB" w:rsidP="005626B2">
      <w:pPr>
        <w:jc w:val="both"/>
        <w:rPr>
          <w:b/>
          <w:sz w:val="24"/>
          <w:szCs w:val="24"/>
          <w:lang w:val="es-ES"/>
        </w:rPr>
      </w:pPr>
    </w:p>
    <w:p w:rsidR="00DD25BB" w:rsidRPr="00644108" w:rsidRDefault="00DD25BB" w:rsidP="005626B2">
      <w:pPr>
        <w:jc w:val="both"/>
        <w:rPr>
          <w:b/>
          <w:sz w:val="24"/>
          <w:szCs w:val="24"/>
          <w:lang w:val="es-ES"/>
        </w:rPr>
      </w:pPr>
    </w:p>
    <w:p w:rsidR="006C52F2" w:rsidRPr="00644108" w:rsidRDefault="00440443" w:rsidP="00F03E29">
      <w:pPr>
        <w:shd w:val="clear" w:color="auto" w:fill="E7E6E6" w:themeFill="background2"/>
        <w:jc w:val="both"/>
        <w:rPr>
          <w:b/>
          <w:sz w:val="32"/>
          <w:szCs w:val="32"/>
          <w:lang w:val="es-ES"/>
        </w:rPr>
      </w:pPr>
      <w:r w:rsidRPr="00644108">
        <w:rPr>
          <w:b/>
          <w:sz w:val="32"/>
          <w:szCs w:val="32"/>
          <w:lang w:val="es-ES"/>
        </w:rPr>
        <w:lastRenderedPageBreak/>
        <w:t>III.</w:t>
      </w:r>
      <w:r w:rsidR="005E5B88" w:rsidRPr="00644108">
        <w:rPr>
          <w:b/>
          <w:sz w:val="32"/>
          <w:szCs w:val="32"/>
          <w:lang w:val="es-ES"/>
        </w:rPr>
        <w:t xml:space="preserve"> METODOLOGÍA</w:t>
      </w:r>
      <w:r w:rsidR="009D0915" w:rsidRPr="00644108">
        <w:rPr>
          <w:b/>
          <w:sz w:val="32"/>
          <w:szCs w:val="32"/>
          <w:lang w:val="es-ES"/>
        </w:rPr>
        <w:t>,</w:t>
      </w:r>
      <w:r w:rsidR="005E5B88" w:rsidRPr="00644108">
        <w:rPr>
          <w:b/>
          <w:sz w:val="32"/>
          <w:szCs w:val="32"/>
          <w:lang w:val="es-ES"/>
        </w:rPr>
        <w:t xml:space="preserve"> ACTIVIDAD Y CRONOLOGÍA</w:t>
      </w:r>
    </w:p>
    <w:p w:rsidR="009D0915" w:rsidRPr="00644108" w:rsidRDefault="009D0915" w:rsidP="009D0915">
      <w:pPr>
        <w:jc w:val="both"/>
        <w:rPr>
          <w:sz w:val="24"/>
          <w:szCs w:val="24"/>
          <w:lang w:val="es-ES"/>
        </w:rPr>
      </w:pPr>
      <w:r w:rsidRPr="00644108">
        <w:rPr>
          <w:sz w:val="24"/>
          <w:szCs w:val="24"/>
          <w:lang w:val="es-ES"/>
        </w:rPr>
        <w:t>El trabajo de la Ponencia del Parlamento de Navarra para “analizar la situación socioeconómica de los Valles de los Pirineos Orientales de Navarra” se ha desarrollado fundamentalmente a través de una serie de sesiones o reuniones presenciales</w:t>
      </w:r>
      <w:r w:rsidR="00DD25BB" w:rsidRPr="00644108">
        <w:rPr>
          <w:sz w:val="24"/>
          <w:szCs w:val="24"/>
          <w:lang w:val="es-ES"/>
        </w:rPr>
        <w:t>, completadas con un intercambio</w:t>
      </w:r>
      <w:r w:rsidRPr="00644108">
        <w:rPr>
          <w:sz w:val="24"/>
          <w:szCs w:val="24"/>
          <w:lang w:val="es-ES"/>
        </w:rPr>
        <w:t xml:space="preserve"> y recopilación de documentación sobre la cuestión a abordar.</w:t>
      </w:r>
    </w:p>
    <w:p w:rsidR="009D0915" w:rsidRPr="00644108" w:rsidRDefault="009D0915" w:rsidP="009D0915">
      <w:pPr>
        <w:jc w:val="both"/>
        <w:rPr>
          <w:sz w:val="24"/>
          <w:szCs w:val="24"/>
          <w:lang w:val="es-ES"/>
        </w:rPr>
      </w:pPr>
      <w:r w:rsidRPr="00644108">
        <w:rPr>
          <w:sz w:val="24"/>
          <w:szCs w:val="24"/>
          <w:lang w:val="es-ES"/>
        </w:rPr>
        <w:t>Las sesiones y reuniones han tenido fundamentalmente dos fases: en una primera fase la Ponencia creada al efecto por el Parlamento se ha reunido en varias ocasiones con los interlocutores/as del Pirineo</w:t>
      </w:r>
      <w:r w:rsidR="00DD25BB" w:rsidRPr="00644108">
        <w:rPr>
          <w:sz w:val="24"/>
          <w:szCs w:val="24"/>
          <w:lang w:val="es-ES"/>
        </w:rPr>
        <w:t xml:space="preserve"> Oriental</w:t>
      </w:r>
      <w:r w:rsidRPr="00644108">
        <w:rPr>
          <w:sz w:val="24"/>
          <w:szCs w:val="24"/>
          <w:lang w:val="es-ES"/>
        </w:rPr>
        <w:t>, tanto en el Parlamento como en distintas localidades del Pirineo, las cuales han sido aprovechadas para realizar visitas programadas para conocer aspectos o actividades concretas de la zona.</w:t>
      </w:r>
    </w:p>
    <w:p w:rsidR="009D0915" w:rsidRPr="00644108" w:rsidRDefault="009D0915" w:rsidP="009D0915">
      <w:pPr>
        <w:jc w:val="both"/>
        <w:rPr>
          <w:sz w:val="24"/>
          <w:szCs w:val="24"/>
          <w:lang w:val="es-ES"/>
        </w:rPr>
      </w:pPr>
      <w:r w:rsidRPr="00644108">
        <w:rPr>
          <w:sz w:val="24"/>
          <w:szCs w:val="24"/>
          <w:lang w:val="es-ES"/>
        </w:rPr>
        <w:t>En una segunda fase los miembros de la Ponencia del Parlamento se han reunido con representantes e interlocutores del Gobierno de Navarra,  con el propósito de transmitir la información y las propuestas recibidas desde el Pirineo así como de conocer las respuestas y las iniciativas del Gobierno</w:t>
      </w:r>
      <w:r w:rsidR="008560B2" w:rsidRPr="00644108">
        <w:rPr>
          <w:sz w:val="24"/>
          <w:szCs w:val="24"/>
          <w:lang w:val="es-ES"/>
        </w:rPr>
        <w:t xml:space="preserve"> acerca de</w:t>
      </w:r>
      <w:r w:rsidRPr="00644108">
        <w:rPr>
          <w:sz w:val="24"/>
          <w:szCs w:val="24"/>
          <w:lang w:val="es-ES"/>
        </w:rPr>
        <w:t xml:space="preserve"> todo lo planteado.  </w:t>
      </w:r>
      <w:r w:rsidR="008560B2" w:rsidRPr="00644108">
        <w:rPr>
          <w:sz w:val="24"/>
          <w:szCs w:val="24"/>
          <w:lang w:val="es-ES"/>
        </w:rPr>
        <w:t>A d</w:t>
      </w:r>
      <w:r w:rsidRPr="00644108">
        <w:rPr>
          <w:sz w:val="24"/>
          <w:szCs w:val="24"/>
          <w:lang w:val="es-ES"/>
        </w:rPr>
        <w:t>ichas reuniones han</w:t>
      </w:r>
      <w:r w:rsidR="008560B2" w:rsidRPr="00644108">
        <w:rPr>
          <w:sz w:val="24"/>
          <w:szCs w:val="24"/>
          <w:lang w:val="es-ES"/>
        </w:rPr>
        <w:t xml:space="preserve"> acudido tanto C</w:t>
      </w:r>
      <w:r w:rsidRPr="00644108">
        <w:rPr>
          <w:sz w:val="24"/>
          <w:szCs w:val="24"/>
          <w:lang w:val="es-ES"/>
        </w:rPr>
        <w:t xml:space="preserve">onsejeros/as del Gobierno de Navarra como Directores/as Generales, gerentes de empresas públicas o distintos directores o técnicos de distintos servicios </w:t>
      </w:r>
      <w:r w:rsidR="008560B2" w:rsidRPr="00644108">
        <w:rPr>
          <w:sz w:val="24"/>
          <w:szCs w:val="24"/>
          <w:lang w:val="es-ES"/>
        </w:rPr>
        <w:t>y</w:t>
      </w:r>
      <w:r w:rsidRPr="00644108">
        <w:rPr>
          <w:sz w:val="24"/>
          <w:szCs w:val="24"/>
          <w:lang w:val="es-ES"/>
        </w:rPr>
        <w:t xml:space="preserve"> secciones.</w:t>
      </w:r>
    </w:p>
    <w:p w:rsidR="00DB24DE" w:rsidRPr="00644108" w:rsidRDefault="009D0915" w:rsidP="009D0915">
      <w:pPr>
        <w:jc w:val="both"/>
        <w:rPr>
          <w:sz w:val="24"/>
          <w:szCs w:val="24"/>
          <w:lang w:val="es-ES"/>
        </w:rPr>
      </w:pPr>
      <w:r w:rsidRPr="00644108">
        <w:rPr>
          <w:sz w:val="24"/>
          <w:szCs w:val="24"/>
          <w:lang w:val="es-ES"/>
        </w:rPr>
        <w:t>En ésta interlocución con el Gobierno en algunos casos se ha optado por un intercambio de documentación, de reclamaciones y de respuestas</w:t>
      </w:r>
      <w:r w:rsidR="00DB24DE" w:rsidRPr="00644108">
        <w:rPr>
          <w:sz w:val="24"/>
          <w:szCs w:val="24"/>
          <w:lang w:val="es-ES"/>
        </w:rPr>
        <w:t xml:space="preserve"> que han</w:t>
      </w:r>
      <w:r w:rsidR="008560B2" w:rsidRPr="00644108">
        <w:rPr>
          <w:sz w:val="24"/>
          <w:szCs w:val="24"/>
          <w:lang w:val="es-ES"/>
        </w:rPr>
        <w:t xml:space="preserve"> sido</w:t>
      </w:r>
      <w:r w:rsidR="00DB24DE" w:rsidRPr="00644108">
        <w:rPr>
          <w:sz w:val="24"/>
          <w:szCs w:val="24"/>
          <w:lang w:val="es-ES"/>
        </w:rPr>
        <w:t xml:space="preserve"> enviad</w:t>
      </w:r>
      <w:r w:rsidR="008560B2" w:rsidRPr="00644108">
        <w:rPr>
          <w:sz w:val="24"/>
          <w:szCs w:val="24"/>
          <w:lang w:val="es-ES"/>
        </w:rPr>
        <w:t>as y recibidas</w:t>
      </w:r>
      <w:r w:rsidR="00DB24DE" w:rsidRPr="00644108">
        <w:rPr>
          <w:sz w:val="24"/>
          <w:szCs w:val="24"/>
          <w:lang w:val="es-ES"/>
        </w:rPr>
        <w:t xml:space="preserve"> por escrito.</w:t>
      </w:r>
    </w:p>
    <w:p w:rsidR="009D0915" w:rsidRPr="00644108" w:rsidRDefault="00DB24DE" w:rsidP="009D0915">
      <w:pPr>
        <w:jc w:val="both"/>
        <w:rPr>
          <w:sz w:val="24"/>
          <w:szCs w:val="24"/>
          <w:lang w:val="es-ES"/>
        </w:rPr>
      </w:pPr>
      <w:r w:rsidRPr="00644108">
        <w:rPr>
          <w:sz w:val="24"/>
          <w:szCs w:val="24"/>
          <w:lang w:val="es-ES"/>
        </w:rPr>
        <w:t>Sobre la base de todas esas sesiones, documentos e intercambio de información, opiniones y criterios, la Ponencia del Pirineo, en varias sesiones y trabajando sobre un borrador inicial, ha elaborado éste documento, en el que, además de varios apartados introductorios o descriptivos de la actividad, ha recogido la aportación fundamental de la Ponencia, es decir, las conclusiones y recomendaciones, que</w:t>
      </w:r>
      <w:r w:rsidR="008560B2" w:rsidRPr="00644108">
        <w:rPr>
          <w:sz w:val="24"/>
          <w:szCs w:val="24"/>
          <w:lang w:val="es-ES"/>
        </w:rPr>
        <w:t xml:space="preserve"> se expondrá</w:t>
      </w:r>
      <w:r w:rsidRPr="00644108">
        <w:rPr>
          <w:sz w:val="24"/>
          <w:szCs w:val="24"/>
          <w:lang w:val="es-ES"/>
        </w:rPr>
        <w:t>n más adelante.</w:t>
      </w:r>
    </w:p>
    <w:p w:rsidR="00DB24DE" w:rsidRPr="00644108" w:rsidRDefault="00DB24DE" w:rsidP="009D0915">
      <w:pPr>
        <w:jc w:val="both"/>
        <w:rPr>
          <w:sz w:val="24"/>
          <w:szCs w:val="24"/>
          <w:lang w:val="es-ES"/>
        </w:rPr>
      </w:pPr>
      <w:r w:rsidRPr="00644108">
        <w:rPr>
          <w:sz w:val="24"/>
          <w:szCs w:val="24"/>
          <w:lang w:val="es-ES"/>
        </w:rPr>
        <w:t>Por lo que respecta a las sesiones y su cronología, a continuación se expone el detalle del proceso seguido:</w:t>
      </w:r>
    </w:p>
    <w:p w:rsidR="00DB24DE" w:rsidRPr="00644108" w:rsidRDefault="00DB24DE" w:rsidP="009D0915">
      <w:pPr>
        <w:jc w:val="both"/>
        <w:rPr>
          <w:sz w:val="24"/>
          <w:szCs w:val="24"/>
          <w:lang w:val="es-ES"/>
        </w:rPr>
      </w:pPr>
    </w:p>
    <w:p w:rsidR="00440443" w:rsidRPr="00644108" w:rsidRDefault="00440443" w:rsidP="009D0915">
      <w:pPr>
        <w:jc w:val="both"/>
        <w:rPr>
          <w:sz w:val="24"/>
          <w:szCs w:val="24"/>
          <w:lang w:val="es-ES"/>
        </w:rPr>
      </w:pPr>
    </w:p>
    <w:p w:rsidR="00440443" w:rsidRPr="00644108" w:rsidRDefault="00440443" w:rsidP="009D0915">
      <w:pPr>
        <w:jc w:val="both"/>
        <w:rPr>
          <w:sz w:val="24"/>
          <w:szCs w:val="24"/>
          <w:lang w:val="es-ES"/>
        </w:rPr>
      </w:pPr>
    </w:p>
    <w:p w:rsidR="00440443" w:rsidRPr="00644108" w:rsidRDefault="00440443" w:rsidP="009D0915">
      <w:pPr>
        <w:jc w:val="both"/>
        <w:rPr>
          <w:sz w:val="24"/>
          <w:szCs w:val="24"/>
          <w:lang w:val="es-ES"/>
        </w:rPr>
      </w:pPr>
    </w:p>
    <w:p w:rsidR="00440443" w:rsidRPr="00644108" w:rsidRDefault="00440443" w:rsidP="009D0915">
      <w:pPr>
        <w:jc w:val="both"/>
        <w:rPr>
          <w:sz w:val="24"/>
          <w:szCs w:val="24"/>
          <w:lang w:val="es-ES"/>
        </w:rPr>
      </w:pPr>
    </w:p>
    <w:p w:rsidR="00440443" w:rsidRPr="00644108" w:rsidRDefault="00440443" w:rsidP="009D0915">
      <w:pPr>
        <w:jc w:val="both"/>
        <w:rPr>
          <w:sz w:val="24"/>
          <w:szCs w:val="24"/>
          <w:lang w:val="es-ES"/>
        </w:rPr>
      </w:pPr>
    </w:p>
    <w:p w:rsidR="00440443" w:rsidRPr="00644108" w:rsidRDefault="00440443" w:rsidP="009D0915">
      <w:pPr>
        <w:jc w:val="both"/>
        <w:rPr>
          <w:sz w:val="24"/>
          <w:szCs w:val="24"/>
          <w:lang w:val="es-ES"/>
        </w:rPr>
      </w:pPr>
    </w:p>
    <w:p w:rsidR="0067519A" w:rsidRPr="00644108" w:rsidRDefault="00440443" w:rsidP="00440443">
      <w:pPr>
        <w:jc w:val="both"/>
        <w:rPr>
          <w:sz w:val="24"/>
          <w:szCs w:val="24"/>
          <w:lang w:val="es-ES"/>
        </w:rPr>
      </w:pPr>
      <w:r w:rsidRPr="00644108">
        <w:rPr>
          <w:sz w:val="24"/>
          <w:szCs w:val="24"/>
          <w:lang w:val="es-ES"/>
        </w:rPr>
        <w:lastRenderedPageBreak/>
        <w:t>SESIONES CELEBRADAS POR LA PONENCIA</w:t>
      </w:r>
    </w:p>
    <w:tbl>
      <w:tblPr>
        <w:tblStyle w:val="Tablaconcuadrcula"/>
        <w:tblW w:w="0" w:type="auto"/>
        <w:tblLook w:val="04A0" w:firstRow="1" w:lastRow="0" w:firstColumn="1" w:lastColumn="0" w:noHBand="0" w:noVBand="1"/>
      </w:tblPr>
      <w:tblGrid>
        <w:gridCol w:w="1739"/>
        <w:gridCol w:w="6755"/>
      </w:tblGrid>
      <w:tr w:rsidR="00394C2F" w:rsidRPr="00644108" w:rsidTr="00CB1A2C">
        <w:tc>
          <w:tcPr>
            <w:tcW w:w="8494" w:type="dxa"/>
            <w:gridSpan w:val="2"/>
          </w:tcPr>
          <w:p w:rsidR="00394C2F" w:rsidRPr="00644108" w:rsidRDefault="00394C2F" w:rsidP="00394C2F">
            <w:pPr>
              <w:jc w:val="both"/>
              <w:rPr>
                <w:sz w:val="24"/>
                <w:szCs w:val="24"/>
                <w:lang w:val="es-ES"/>
              </w:rPr>
            </w:pPr>
            <w:r w:rsidRPr="00644108">
              <w:rPr>
                <w:sz w:val="24"/>
                <w:szCs w:val="24"/>
                <w:lang w:val="es-ES"/>
              </w:rPr>
              <w:t xml:space="preserve">Sesión previa a la Ponencia    </w:t>
            </w:r>
          </w:p>
        </w:tc>
      </w:tr>
      <w:tr w:rsidR="00DB24DE" w:rsidRPr="00644108" w:rsidTr="00CB1A2C">
        <w:tc>
          <w:tcPr>
            <w:tcW w:w="8494" w:type="dxa"/>
            <w:gridSpan w:val="2"/>
          </w:tcPr>
          <w:p w:rsidR="00DB24DE" w:rsidRPr="00644108" w:rsidRDefault="00DB24DE" w:rsidP="00DB24DE">
            <w:pPr>
              <w:jc w:val="both"/>
              <w:rPr>
                <w:sz w:val="24"/>
                <w:szCs w:val="24"/>
                <w:lang w:val="es-ES"/>
              </w:rPr>
            </w:pPr>
            <w:bookmarkStart w:id="0" w:name="_GoBack"/>
            <w:bookmarkEnd w:id="0"/>
            <w:r w:rsidRPr="00644108">
              <w:rPr>
                <w:sz w:val="24"/>
                <w:szCs w:val="24"/>
                <w:lang w:val="es-ES"/>
              </w:rPr>
              <w:t>18-03-2017</w:t>
            </w:r>
          </w:p>
        </w:tc>
      </w:tr>
      <w:tr w:rsidR="00DB24DE" w:rsidRPr="00644108" w:rsidTr="00CB1A2C">
        <w:tc>
          <w:tcPr>
            <w:tcW w:w="8494" w:type="dxa"/>
            <w:gridSpan w:val="2"/>
          </w:tcPr>
          <w:p w:rsidR="00DB24DE" w:rsidRPr="00644108" w:rsidRDefault="00DB24DE" w:rsidP="009D0915">
            <w:pPr>
              <w:jc w:val="both"/>
              <w:rPr>
                <w:sz w:val="24"/>
                <w:szCs w:val="24"/>
                <w:lang w:val="es-ES"/>
              </w:rPr>
            </w:pPr>
            <w:r w:rsidRPr="00644108">
              <w:rPr>
                <w:sz w:val="24"/>
                <w:szCs w:val="24"/>
                <w:lang w:val="es-ES"/>
              </w:rPr>
              <w:t xml:space="preserve">Encuentro-jornada en </w:t>
            </w:r>
            <w:proofErr w:type="spellStart"/>
            <w:r w:rsidRPr="00644108">
              <w:rPr>
                <w:sz w:val="24"/>
                <w:szCs w:val="24"/>
                <w:lang w:val="es-ES"/>
              </w:rPr>
              <w:t>Ustés</w:t>
            </w:r>
            <w:proofErr w:type="spellEnd"/>
          </w:p>
        </w:tc>
      </w:tr>
      <w:tr w:rsidR="00DB24DE" w:rsidRPr="00644108" w:rsidTr="00440443">
        <w:tc>
          <w:tcPr>
            <w:tcW w:w="1739" w:type="dxa"/>
          </w:tcPr>
          <w:p w:rsidR="00DB24DE" w:rsidRPr="00644108" w:rsidRDefault="00DB24DE" w:rsidP="009D0915">
            <w:pPr>
              <w:jc w:val="both"/>
              <w:rPr>
                <w:sz w:val="24"/>
                <w:szCs w:val="24"/>
                <w:lang w:val="es-ES"/>
              </w:rPr>
            </w:pPr>
            <w:r w:rsidRPr="00644108">
              <w:rPr>
                <w:sz w:val="24"/>
                <w:szCs w:val="24"/>
                <w:lang w:val="es-ES"/>
              </w:rPr>
              <w:t>Temática</w:t>
            </w:r>
          </w:p>
        </w:tc>
        <w:tc>
          <w:tcPr>
            <w:tcW w:w="6755" w:type="dxa"/>
          </w:tcPr>
          <w:p w:rsidR="00DB24DE" w:rsidRPr="00644108" w:rsidRDefault="00DB24DE" w:rsidP="00DB24DE">
            <w:pPr>
              <w:jc w:val="both"/>
              <w:rPr>
                <w:sz w:val="24"/>
                <w:szCs w:val="24"/>
                <w:lang w:val="es-ES"/>
              </w:rPr>
            </w:pPr>
            <w:r w:rsidRPr="00644108">
              <w:rPr>
                <w:sz w:val="24"/>
                <w:szCs w:val="24"/>
                <w:lang w:val="es-ES"/>
              </w:rPr>
              <w:t xml:space="preserve">.- Presentación de los colectivos </w:t>
            </w:r>
            <w:proofErr w:type="spellStart"/>
            <w:r w:rsidRPr="00644108">
              <w:rPr>
                <w:sz w:val="24"/>
                <w:szCs w:val="24"/>
                <w:lang w:val="es-ES"/>
              </w:rPr>
              <w:t>Pirinioan</w:t>
            </w:r>
            <w:proofErr w:type="spellEnd"/>
            <w:r w:rsidRPr="00644108">
              <w:rPr>
                <w:sz w:val="24"/>
                <w:szCs w:val="24"/>
                <w:lang w:val="es-ES"/>
              </w:rPr>
              <w:t xml:space="preserve"> </w:t>
            </w:r>
            <w:proofErr w:type="spellStart"/>
            <w:r w:rsidRPr="00644108">
              <w:rPr>
                <w:sz w:val="24"/>
                <w:szCs w:val="24"/>
                <w:lang w:val="es-ES"/>
              </w:rPr>
              <w:t>Lan</w:t>
            </w:r>
            <w:proofErr w:type="spellEnd"/>
            <w:r w:rsidRPr="00644108">
              <w:rPr>
                <w:sz w:val="24"/>
                <w:szCs w:val="24"/>
                <w:lang w:val="es-ES"/>
              </w:rPr>
              <w:t xml:space="preserve"> eta </w:t>
            </w:r>
            <w:proofErr w:type="spellStart"/>
            <w:r w:rsidRPr="00644108">
              <w:rPr>
                <w:sz w:val="24"/>
                <w:szCs w:val="24"/>
                <w:lang w:val="es-ES"/>
              </w:rPr>
              <w:t>Bizi</w:t>
            </w:r>
            <w:proofErr w:type="spellEnd"/>
            <w:r w:rsidRPr="00644108">
              <w:rPr>
                <w:sz w:val="24"/>
                <w:szCs w:val="24"/>
                <w:lang w:val="es-ES"/>
              </w:rPr>
              <w:t xml:space="preserve"> y </w:t>
            </w:r>
            <w:proofErr w:type="spellStart"/>
            <w:r w:rsidRPr="00644108">
              <w:rPr>
                <w:sz w:val="24"/>
                <w:szCs w:val="24"/>
                <w:lang w:val="es-ES"/>
              </w:rPr>
              <w:t>Bizirik</w:t>
            </w:r>
            <w:proofErr w:type="spellEnd"/>
            <w:r w:rsidRPr="00644108">
              <w:rPr>
                <w:sz w:val="24"/>
                <w:szCs w:val="24"/>
                <w:lang w:val="es-ES"/>
              </w:rPr>
              <w:t xml:space="preserve"> </w:t>
            </w:r>
            <w:proofErr w:type="spellStart"/>
            <w:r w:rsidRPr="00644108">
              <w:rPr>
                <w:sz w:val="24"/>
                <w:szCs w:val="24"/>
                <w:lang w:val="es-ES"/>
              </w:rPr>
              <w:t>Gaude</w:t>
            </w:r>
            <w:proofErr w:type="spellEnd"/>
            <w:r w:rsidRPr="00644108">
              <w:rPr>
                <w:sz w:val="24"/>
                <w:szCs w:val="24"/>
                <w:lang w:val="es-ES"/>
              </w:rPr>
              <w:t xml:space="preserve"> y argumentación de su campaña de recogida de firmas en Change.org "5 minutos para el Pirineo". </w:t>
            </w:r>
          </w:p>
          <w:p w:rsidR="00DB24DE" w:rsidRPr="00644108" w:rsidRDefault="00DB24DE" w:rsidP="00DB24DE">
            <w:pPr>
              <w:jc w:val="both"/>
              <w:rPr>
                <w:sz w:val="24"/>
                <w:szCs w:val="24"/>
                <w:lang w:val="es-ES"/>
              </w:rPr>
            </w:pPr>
          </w:p>
          <w:p w:rsidR="00DB24DE" w:rsidRPr="00644108" w:rsidRDefault="00DB24DE" w:rsidP="0007549E">
            <w:pPr>
              <w:jc w:val="both"/>
              <w:rPr>
                <w:sz w:val="24"/>
                <w:szCs w:val="24"/>
                <w:lang w:val="es-ES"/>
              </w:rPr>
            </w:pPr>
            <w:r w:rsidRPr="00644108">
              <w:rPr>
                <w:sz w:val="24"/>
                <w:szCs w:val="24"/>
                <w:lang w:val="es-ES"/>
              </w:rPr>
              <w:t>.- Exposición de 12 personas, representantes de distintos sectores económicos y sociales del Pirineo que desde su perspectiva particular y profesional argumentar</w:t>
            </w:r>
            <w:r w:rsidR="0007549E" w:rsidRPr="00644108">
              <w:rPr>
                <w:sz w:val="24"/>
                <w:szCs w:val="24"/>
                <w:lang w:val="es-ES"/>
              </w:rPr>
              <w:t>o</w:t>
            </w:r>
            <w:r w:rsidRPr="00644108">
              <w:rPr>
                <w:sz w:val="24"/>
                <w:szCs w:val="24"/>
                <w:lang w:val="es-ES"/>
              </w:rPr>
              <w:t xml:space="preserve">n su necesidad de esos cinco minutos para el Pirineo. </w:t>
            </w:r>
          </w:p>
        </w:tc>
      </w:tr>
      <w:tr w:rsidR="00DB24DE" w:rsidRPr="00644108" w:rsidTr="00440443">
        <w:tc>
          <w:tcPr>
            <w:tcW w:w="1739" w:type="dxa"/>
          </w:tcPr>
          <w:p w:rsidR="00DB24DE" w:rsidRPr="00644108" w:rsidRDefault="00DB24DE" w:rsidP="009D0915">
            <w:pPr>
              <w:jc w:val="both"/>
              <w:rPr>
                <w:sz w:val="24"/>
                <w:szCs w:val="24"/>
                <w:lang w:val="es-ES"/>
              </w:rPr>
            </w:pPr>
            <w:r w:rsidRPr="00644108">
              <w:rPr>
                <w:sz w:val="24"/>
                <w:szCs w:val="24"/>
                <w:lang w:val="es-ES"/>
              </w:rPr>
              <w:t>Interlocución</w:t>
            </w:r>
          </w:p>
        </w:tc>
        <w:tc>
          <w:tcPr>
            <w:tcW w:w="6755" w:type="dxa"/>
          </w:tcPr>
          <w:p w:rsidR="00DB24DE" w:rsidRPr="00644108" w:rsidRDefault="00394C2F" w:rsidP="009D0915">
            <w:pPr>
              <w:jc w:val="both"/>
              <w:rPr>
                <w:sz w:val="24"/>
                <w:szCs w:val="24"/>
                <w:lang w:val="es-ES"/>
              </w:rPr>
            </w:pPr>
            <w:r w:rsidRPr="00644108">
              <w:rPr>
                <w:sz w:val="24"/>
                <w:szCs w:val="24"/>
                <w:lang w:val="es-ES"/>
              </w:rPr>
              <w:t>Asociaciones y colectivos de los Pirineos, y representantes de 12 sectores económicos y sociales</w:t>
            </w:r>
            <w:r w:rsidR="0007549E" w:rsidRPr="00644108">
              <w:rPr>
                <w:sz w:val="24"/>
                <w:szCs w:val="24"/>
                <w:lang w:val="es-ES"/>
              </w:rPr>
              <w:t>.</w:t>
            </w:r>
          </w:p>
        </w:tc>
      </w:tr>
      <w:tr w:rsidR="00DB24DE" w:rsidRPr="00644108" w:rsidTr="00440443">
        <w:tc>
          <w:tcPr>
            <w:tcW w:w="1739" w:type="dxa"/>
          </w:tcPr>
          <w:p w:rsidR="00DB24DE" w:rsidRPr="00644108" w:rsidRDefault="004D2444" w:rsidP="009D0915">
            <w:pPr>
              <w:jc w:val="both"/>
              <w:rPr>
                <w:sz w:val="24"/>
                <w:szCs w:val="24"/>
                <w:lang w:val="es-ES"/>
              </w:rPr>
            </w:pPr>
            <w:r w:rsidRPr="00644108">
              <w:rPr>
                <w:sz w:val="24"/>
                <w:szCs w:val="24"/>
                <w:lang w:val="es-ES"/>
              </w:rPr>
              <w:t>Representación del Parlamento</w:t>
            </w:r>
          </w:p>
        </w:tc>
        <w:tc>
          <w:tcPr>
            <w:tcW w:w="6755" w:type="dxa"/>
          </w:tcPr>
          <w:p w:rsidR="00394C2F" w:rsidRPr="00644108" w:rsidRDefault="00394C2F" w:rsidP="0007549E">
            <w:pPr>
              <w:jc w:val="both"/>
              <w:rPr>
                <w:sz w:val="24"/>
                <w:szCs w:val="24"/>
                <w:lang w:val="es-ES"/>
              </w:rPr>
            </w:pPr>
            <w:r w:rsidRPr="00644108">
              <w:rPr>
                <w:sz w:val="24"/>
                <w:szCs w:val="24"/>
                <w:lang w:val="es-ES"/>
              </w:rPr>
              <w:t xml:space="preserve">En ésta ocasión, y puesto que la reunión fue previa a la creación de la Ponencia, en representación del </w:t>
            </w:r>
            <w:r w:rsidR="0007549E" w:rsidRPr="00644108">
              <w:rPr>
                <w:sz w:val="24"/>
                <w:szCs w:val="24"/>
                <w:lang w:val="es-ES"/>
              </w:rPr>
              <w:t>Parlamento de N</w:t>
            </w:r>
            <w:r w:rsidRPr="00644108">
              <w:rPr>
                <w:sz w:val="24"/>
                <w:szCs w:val="24"/>
                <w:lang w:val="es-ES"/>
              </w:rPr>
              <w:t>avarra acudió la Comisión de Desarrollo Rural, Medio</w:t>
            </w:r>
            <w:r w:rsidR="0007549E" w:rsidRPr="00644108">
              <w:rPr>
                <w:sz w:val="24"/>
                <w:szCs w:val="24"/>
                <w:lang w:val="es-ES"/>
              </w:rPr>
              <w:t xml:space="preserve"> A</w:t>
            </w:r>
            <w:r w:rsidRPr="00644108">
              <w:rPr>
                <w:sz w:val="24"/>
                <w:szCs w:val="24"/>
                <w:lang w:val="es-ES"/>
              </w:rPr>
              <w:t>mbiente y Administración Local.</w:t>
            </w:r>
          </w:p>
        </w:tc>
      </w:tr>
    </w:tbl>
    <w:p w:rsidR="00440443" w:rsidRPr="00644108" w:rsidRDefault="00440443" w:rsidP="009D0915">
      <w:pPr>
        <w:jc w:val="both"/>
        <w:rPr>
          <w:sz w:val="24"/>
          <w:szCs w:val="24"/>
          <w:lang w:val="es-ES"/>
        </w:rPr>
      </w:pPr>
    </w:p>
    <w:tbl>
      <w:tblPr>
        <w:tblStyle w:val="Tablaconcuadrcula"/>
        <w:tblW w:w="0" w:type="auto"/>
        <w:tblLook w:val="04A0" w:firstRow="1" w:lastRow="0" w:firstColumn="1" w:lastColumn="0" w:noHBand="0" w:noVBand="1"/>
      </w:tblPr>
      <w:tblGrid>
        <w:gridCol w:w="1413"/>
        <w:gridCol w:w="7081"/>
      </w:tblGrid>
      <w:tr w:rsidR="00394C2F" w:rsidRPr="00644108" w:rsidTr="00CB1A2C">
        <w:tc>
          <w:tcPr>
            <w:tcW w:w="8494" w:type="dxa"/>
            <w:gridSpan w:val="2"/>
          </w:tcPr>
          <w:p w:rsidR="00394C2F" w:rsidRPr="00644108" w:rsidRDefault="00394C2F" w:rsidP="00CB1A2C">
            <w:pPr>
              <w:jc w:val="both"/>
              <w:rPr>
                <w:sz w:val="24"/>
                <w:szCs w:val="24"/>
                <w:lang w:val="es-ES"/>
              </w:rPr>
            </w:pPr>
            <w:r w:rsidRPr="00644108">
              <w:rPr>
                <w:sz w:val="24"/>
                <w:szCs w:val="24"/>
                <w:lang w:val="es-ES"/>
              </w:rPr>
              <w:t xml:space="preserve">Sesiones nº 1, 2 y 3    </w:t>
            </w:r>
          </w:p>
        </w:tc>
      </w:tr>
      <w:tr w:rsidR="00394C2F" w:rsidRPr="00644108" w:rsidTr="00CB1A2C">
        <w:tc>
          <w:tcPr>
            <w:tcW w:w="8494" w:type="dxa"/>
            <w:gridSpan w:val="2"/>
          </w:tcPr>
          <w:p w:rsidR="00394C2F" w:rsidRPr="00644108" w:rsidRDefault="00394C2F" w:rsidP="00394C2F">
            <w:pPr>
              <w:jc w:val="both"/>
              <w:rPr>
                <w:sz w:val="24"/>
                <w:szCs w:val="24"/>
                <w:lang w:val="es-ES"/>
              </w:rPr>
            </w:pPr>
            <w:r w:rsidRPr="00644108">
              <w:rPr>
                <w:sz w:val="24"/>
                <w:szCs w:val="24"/>
                <w:lang w:val="es-ES"/>
              </w:rPr>
              <w:t xml:space="preserve">7-06-2017,  27-06-2017  y  12-09-2017    </w:t>
            </w:r>
          </w:p>
        </w:tc>
      </w:tr>
      <w:tr w:rsidR="00394C2F" w:rsidRPr="00644108" w:rsidTr="00CB1A2C">
        <w:tc>
          <w:tcPr>
            <w:tcW w:w="8494" w:type="dxa"/>
            <w:gridSpan w:val="2"/>
          </w:tcPr>
          <w:p w:rsidR="00394C2F" w:rsidRPr="00644108" w:rsidRDefault="00394C2F" w:rsidP="00CB1A2C">
            <w:pPr>
              <w:jc w:val="both"/>
              <w:rPr>
                <w:sz w:val="24"/>
                <w:szCs w:val="24"/>
                <w:lang w:val="es-ES"/>
              </w:rPr>
            </w:pPr>
            <w:r w:rsidRPr="00644108">
              <w:rPr>
                <w:sz w:val="24"/>
                <w:szCs w:val="24"/>
                <w:lang w:val="es-ES"/>
              </w:rPr>
              <w:t>Sesiones cerradas de la Ponencia del Parlamento</w:t>
            </w:r>
          </w:p>
        </w:tc>
      </w:tr>
      <w:tr w:rsidR="00394C2F" w:rsidRPr="00644108" w:rsidTr="00CB1A2C">
        <w:tc>
          <w:tcPr>
            <w:tcW w:w="1413" w:type="dxa"/>
          </w:tcPr>
          <w:p w:rsidR="00394C2F" w:rsidRPr="00644108" w:rsidRDefault="00394C2F" w:rsidP="00CB1A2C">
            <w:pPr>
              <w:jc w:val="both"/>
              <w:rPr>
                <w:sz w:val="24"/>
                <w:szCs w:val="24"/>
                <w:lang w:val="es-ES"/>
              </w:rPr>
            </w:pPr>
            <w:r w:rsidRPr="00644108">
              <w:rPr>
                <w:sz w:val="24"/>
                <w:szCs w:val="24"/>
                <w:lang w:val="es-ES"/>
              </w:rPr>
              <w:t>Temática</w:t>
            </w:r>
          </w:p>
        </w:tc>
        <w:tc>
          <w:tcPr>
            <w:tcW w:w="7081" w:type="dxa"/>
          </w:tcPr>
          <w:p w:rsidR="00394C2F" w:rsidRPr="00644108" w:rsidRDefault="00394C2F" w:rsidP="0007549E">
            <w:pPr>
              <w:jc w:val="both"/>
              <w:rPr>
                <w:sz w:val="24"/>
                <w:szCs w:val="24"/>
                <w:lang w:val="es-ES"/>
              </w:rPr>
            </w:pPr>
            <w:r w:rsidRPr="00644108">
              <w:rPr>
                <w:sz w:val="24"/>
                <w:szCs w:val="24"/>
                <w:lang w:val="es-ES"/>
              </w:rPr>
              <w:t xml:space="preserve">Constitución de la Ponencia, aprobación de normas de funcionamiento, </w:t>
            </w:r>
            <w:r w:rsidR="0007549E" w:rsidRPr="00644108">
              <w:rPr>
                <w:sz w:val="24"/>
                <w:szCs w:val="24"/>
                <w:lang w:val="es-ES"/>
              </w:rPr>
              <w:t xml:space="preserve">y </w:t>
            </w:r>
            <w:r w:rsidRPr="00644108">
              <w:rPr>
                <w:sz w:val="24"/>
                <w:szCs w:val="24"/>
                <w:lang w:val="es-ES"/>
              </w:rPr>
              <w:t>aprobación del plan de trabajo y del calendario de trabajo</w:t>
            </w:r>
            <w:r w:rsidR="0007549E" w:rsidRPr="00644108">
              <w:rPr>
                <w:sz w:val="24"/>
                <w:szCs w:val="24"/>
                <w:lang w:val="es-ES"/>
              </w:rPr>
              <w:t>.</w:t>
            </w:r>
          </w:p>
        </w:tc>
      </w:tr>
    </w:tbl>
    <w:p w:rsidR="00440443" w:rsidRPr="00644108" w:rsidRDefault="00440443" w:rsidP="009D0915">
      <w:pPr>
        <w:jc w:val="both"/>
        <w:rPr>
          <w:sz w:val="24"/>
          <w:szCs w:val="24"/>
          <w:lang w:val="es-ES"/>
        </w:rPr>
      </w:pPr>
    </w:p>
    <w:tbl>
      <w:tblPr>
        <w:tblStyle w:val="Tablaconcuadrcula"/>
        <w:tblW w:w="0" w:type="auto"/>
        <w:tblLook w:val="04A0" w:firstRow="1" w:lastRow="0" w:firstColumn="1" w:lastColumn="0" w:noHBand="0" w:noVBand="1"/>
      </w:tblPr>
      <w:tblGrid>
        <w:gridCol w:w="1739"/>
        <w:gridCol w:w="6755"/>
      </w:tblGrid>
      <w:tr w:rsidR="00394C2F" w:rsidRPr="00644108" w:rsidTr="00CB1A2C">
        <w:tc>
          <w:tcPr>
            <w:tcW w:w="8494" w:type="dxa"/>
            <w:gridSpan w:val="2"/>
          </w:tcPr>
          <w:p w:rsidR="00394C2F" w:rsidRPr="00644108" w:rsidRDefault="00394C2F" w:rsidP="00CB1A2C">
            <w:pPr>
              <w:jc w:val="both"/>
              <w:rPr>
                <w:sz w:val="24"/>
                <w:szCs w:val="24"/>
                <w:lang w:val="es-ES"/>
              </w:rPr>
            </w:pPr>
            <w:r w:rsidRPr="00644108">
              <w:rPr>
                <w:sz w:val="24"/>
                <w:szCs w:val="24"/>
                <w:lang w:val="es-ES"/>
              </w:rPr>
              <w:t>Sesión nº 4</w:t>
            </w:r>
          </w:p>
        </w:tc>
      </w:tr>
      <w:tr w:rsidR="004D2444" w:rsidRPr="00644108" w:rsidTr="00CB1A2C">
        <w:tc>
          <w:tcPr>
            <w:tcW w:w="8494" w:type="dxa"/>
            <w:gridSpan w:val="2"/>
          </w:tcPr>
          <w:p w:rsidR="004D2444" w:rsidRPr="00644108" w:rsidRDefault="004D2444" w:rsidP="00CB1A2C">
            <w:pPr>
              <w:jc w:val="both"/>
              <w:rPr>
                <w:sz w:val="24"/>
                <w:szCs w:val="24"/>
                <w:lang w:val="es-ES"/>
              </w:rPr>
            </w:pPr>
            <w:r w:rsidRPr="00644108">
              <w:rPr>
                <w:sz w:val="24"/>
                <w:szCs w:val="24"/>
                <w:lang w:val="es-ES"/>
              </w:rPr>
              <w:t>04-10-2017</w:t>
            </w:r>
          </w:p>
        </w:tc>
      </w:tr>
      <w:tr w:rsidR="00394C2F" w:rsidRPr="00644108" w:rsidTr="00CB1A2C">
        <w:tc>
          <w:tcPr>
            <w:tcW w:w="8494" w:type="dxa"/>
            <w:gridSpan w:val="2"/>
          </w:tcPr>
          <w:p w:rsidR="00394C2F" w:rsidRPr="00644108" w:rsidRDefault="0007549E" w:rsidP="00CB1A2C">
            <w:pPr>
              <w:jc w:val="both"/>
              <w:rPr>
                <w:sz w:val="24"/>
                <w:szCs w:val="24"/>
                <w:lang w:val="es-ES"/>
              </w:rPr>
            </w:pPr>
            <w:r w:rsidRPr="00644108">
              <w:rPr>
                <w:sz w:val="24"/>
                <w:szCs w:val="24"/>
                <w:lang w:val="es-ES"/>
              </w:rPr>
              <w:t>Visita al V</w:t>
            </w:r>
            <w:r w:rsidR="004D2444" w:rsidRPr="00644108">
              <w:rPr>
                <w:sz w:val="24"/>
                <w:szCs w:val="24"/>
                <w:lang w:val="es-ES"/>
              </w:rPr>
              <w:t>alle de Roncal</w:t>
            </w:r>
          </w:p>
        </w:tc>
      </w:tr>
      <w:tr w:rsidR="00394C2F" w:rsidRPr="00644108" w:rsidTr="0067519A">
        <w:tc>
          <w:tcPr>
            <w:tcW w:w="1739" w:type="dxa"/>
          </w:tcPr>
          <w:p w:rsidR="00394C2F" w:rsidRPr="00644108" w:rsidRDefault="004D2444" w:rsidP="00CB1A2C">
            <w:pPr>
              <w:jc w:val="both"/>
              <w:rPr>
                <w:sz w:val="24"/>
                <w:szCs w:val="24"/>
                <w:lang w:val="es-ES"/>
              </w:rPr>
            </w:pPr>
            <w:r w:rsidRPr="00644108">
              <w:rPr>
                <w:sz w:val="24"/>
                <w:szCs w:val="24"/>
                <w:lang w:val="es-ES"/>
              </w:rPr>
              <w:t>Temática</w:t>
            </w:r>
          </w:p>
        </w:tc>
        <w:tc>
          <w:tcPr>
            <w:tcW w:w="6755" w:type="dxa"/>
          </w:tcPr>
          <w:p w:rsidR="00394C2F" w:rsidRPr="00644108" w:rsidRDefault="004D2444" w:rsidP="0007549E">
            <w:pPr>
              <w:jc w:val="both"/>
              <w:rPr>
                <w:sz w:val="24"/>
                <w:szCs w:val="24"/>
                <w:lang w:val="es-ES"/>
              </w:rPr>
            </w:pPr>
            <w:r w:rsidRPr="00644108">
              <w:rPr>
                <w:sz w:val="24"/>
                <w:szCs w:val="24"/>
                <w:lang w:val="es-ES"/>
              </w:rPr>
              <w:t>Exposición sobre la situación actual del Pirineo Oriental</w:t>
            </w:r>
            <w:r w:rsidR="001336E9" w:rsidRPr="00644108">
              <w:rPr>
                <w:sz w:val="24"/>
                <w:szCs w:val="24"/>
                <w:lang w:val="es-ES"/>
              </w:rPr>
              <w:t xml:space="preserve"> </w:t>
            </w:r>
            <w:r w:rsidR="0007549E" w:rsidRPr="00644108">
              <w:rPr>
                <w:sz w:val="24"/>
                <w:szCs w:val="24"/>
                <w:lang w:val="es-ES"/>
              </w:rPr>
              <w:t>y sobre la problemática de la</w:t>
            </w:r>
            <w:r w:rsidRPr="00644108">
              <w:rPr>
                <w:sz w:val="24"/>
                <w:szCs w:val="24"/>
                <w:lang w:val="es-ES"/>
              </w:rPr>
              <w:t xml:space="preserve"> despoblación</w:t>
            </w:r>
            <w:r w:rsidR="0007549E" w:rsidRPr="00644108">
              <w:rPr>
                <w:sz w:val="24"/>
                <w:szCs w:val="24"/>
                <w:lang w:val="es-ES"/>
              </w:rPr>
              <w:t>,</w:t>
            </w:r>
            <w:r w:rsidRPr="00644108">
              <w:rPr>
                <w:sz w:val="24"/>
                <w:szCs w:val="24"/>
                <w:lang w:val="es-ES"/>
              </w:rPr>
              <w:t xml:space="preserve"> y visita en el Valle del Roncal al polígono de </w:t>
            </w:r>
            <w:proofErr w:type="spellStart"/>
            <w:r w:rsidRPr="00644108">
              <w:rPr>
                <w:sz w:val="24"/>
                <w:szCs w:val="24"/>
                <w:lang w:val="es-ES"/>
              </w:rPr>
              <w:t>Burgui</w:t>
            </w:r>
            <w:proofErr w:type="spellEnd"/>
            <w:r w:rsidR="0007549E" w:rsidRPr="00644108">
              <w:rPr>
                <w:sz w:val="24"/>
                <w:szCs w:val="24"/>
                <w:lang w:val="es-ES"/>
              </w:rPr>
              <w:t>.</w:t>
            </w:r>
          </w:p>
        </w:tc>
      </w:tr>
      <w:tr w:rsidR="00394C2F" w:rsidRPr="00644108" w:rsidTr="0067519A">
        <w:tc>
          <w:tcPr>
            <w:tcW w:w="1739" w:type="dxa"/>
          </w:tcPr>
          <w:p w:rsidR="00394C2F" w:rsidRPr="00644108" w:rsidRDefault="004D2444" w:rsidP="00CB1A2C">
            <w:pPr>
              <w:jc w:val="both"/>
              <w:rPr>
                <w:sz w:val="24"/>
                <w:szCs w:val="24"/>
                <w:lang w:val="es-ES"/>
              </w:rPr>
            </w:pPr>
            <w:r w:rsidRPr="00644108">
              <w:rPr>
                <w:sz w:val="24"/>
                <w:szCs w:val="24"/>
                <w:lang w:val="es-ES"/>
              </w:rPr>
              <w:t>Interlocución</w:t>
            </w:r>
          </w:p>
        </w:tc>
        <w:tc>
          <w:tcPr>
            <w:tcW w:w="6755" w:type="dxa"/>
          </w:tcPr>
          <w:p w:rsidR="00394C2F" w:rsidRPr="00644108" w:rsidRDefault="004D2444" w:rsidP="004D2444">
            <w:pPr>
              <w:jc w:val="both"/>
              <w:rPr>
                <w:sz w:val="24"/>
                <w:szCs w:val="24"/>
                <w:lang w:val="es-ES"/>
              </w:rPr>
            </w:pPr>
            <w:r w:rsidRPr="00644108">
              <w:rPr>
                <w:sz w:val="24"/>
                <w:szCs w:val="24"/>
                <w:lang w:val="es-ES"/>
              </w:rPr>
              <w:t>Mesa del Pirineo, Asociaciones del Pirineo y vecinos/as del Pirineo</w:t>
            </w:r>
            <w:r w:rsidR="0007549E" w:rsidRPr="00644108">
              <w:rPr>
                <w:sz w:val="24"/>
                <w:szCs w:val="24"/>
                <w:lang w:val="es-ES"/>
              </w:rPr>
              <w:t>.</w:t>
            </w:r>
          </w:p>
        </w:tc>
      </w:tr>
    </w:tbl>
    <w:p w:rsidR="00440443" w:rsidRPr="00644108" w:rsidRDefault="00440443" w:rsidP="009D0915">
      <w:pPr>
        <w:jc w:val="both"/>
        <w:rPr>
          <w:sz w:val="24"/>
          <w:szCs w:val="24"/>
          <w:lang w:val="es-ES"/>
        </w:rPr>
      </w:pPr>
    </w:p>
    <w:tbl>
      <w:tblPr>
        <w:tblStyle w:val="Tablaconcuadrcula"/>
        <w:tblW w:w="0" w:type="auto"/>
        <w:tblLook w:val="04A0" w:firstRow="1" w:lastRow="0" w:firstColumn="1" w:lastColumn="0" w:noHBand="0" w:noVBand="1"/>
      </w:tblPr>
      <w:tblGrid>
        <w:gridCol w:w="1739"/>
        <w:gridCol w:w="6755"/>
      </w:tblGrid>
      <w:tr w:rsidR="00394C2F" w:rsidRPr="00644108" w:rsidTr="00CB1A2C">
        <w:tc>
          <w:tcPr>
            <w:tcW w:w="8494" w:type="dxa"/>
            <w:gridSpan w:val="2"/>
          </w:tcPr>
          <w:p w:rsidR="00394C2F" w:rsidRPr="00644108" w:rsidRDefault="004D2444" w:rsidP="00CB1A2C">
            <w:pPr>
              <w:jc w:val="both"/>
              <w:rPr>
                <w:sz w:val="24"/>
                <w:szCs w:val="24"/>
                <w:lang w:val="es-ES"/>
              </w:rPr>
            </w:pPr>
            <w:r w:rsidRPr="00644108">
              <w:rPr>
                <w:sz w:val="24"/>
                <w:szCs w:val="24"/>
                <w:lang w:val="es-ES"/>
              </w:rPr>
              <w:t>Sesión nº 5</w:t>
            </w:r>
          </w:p>
        </w:tc>
      </w:tr>
      <w:tr w:rsidR="00394C2F" w:rsidRPr="00644108" w:rsidTr="00CB1A2C">
        <w:tc>
          <w:tcPr>
            <w:tcW w:w="8494" w:type="dxa"/>
            <w:gridSpan w:val="2"/>
          </w:tcPr>
          <w:p w:rsidR="00394C2F" w:rsidRPr="00644108" w:rsidRDefault="004D2444" w:rsidP="00CB1A2C">
            <w:pPr>
              <w:jc w:val="both"/>
              <w:rPr>
                <w:sz w:val="24"/>
                <w:szCs w:val="24"/>
                <w:lang w:val="es-ES"/>
              </w:rPr>
            </w:pPr>
            <w:r w:rsidRPr="00644108">
              <w:rPr>
                <w:sz w:val="24"/>
                <w:szCs w:val="24"/>
                <w:lang w:val="es-ES"/>
              </w:rPr>
              <w:t>09-10-2017</w:t>
            </w:r>
          </w:p>
        </w:tc>
      </w:tr>
      <w:tr w:rsidR="00394C2F" w:rsidRPr="00644108" w:rsidTr="0067519A">
        <w:tc>
          <w:tcPr>
            <w:tcW w:w="1739" w:type="dxa"/>
          </w:tcPr>
          <w:p w:rsidR="00394C2F" w:rsidRPr="00644108" w:rsidRDefault="004D2444" w:rsidP="00CB1A2C">
            <w:pPr>
              <w:jc w:val="both"/>
              <w:rPr>
                <w:sz w:val="24"/>
                <w:szCs w:val="24"/>
                <w:lang w:val="es-ES"/>
              </w:rPr>
            </w:pPr>
            <w:r w:rsidRPr="00644108">
              <w:rPr>
                <w:sz w:val="24"/>
                <w:szCs w:val="24"/>
                <w:lang w:val="es-ES"/>
              </w:rPr>
              <w:t>Temática</w:t>
            </w:r>
          </w:p>
        </w:tc>
        <w:tc>
          <w:tcPr>
            <w:tcW w:w="6755" w:type="dxa"/>
          </w:tcPr>
          <w:p w:rsidR="00394C2F" w:rsidRPr="00644108" w:rsidRDefault="004D2444" w:rsidP="0007549E">
            <w:pPr>
              <w:jc w:val="both"/>
              <w:rPr>
                <w:sz w:val="24"/>
                <w:szCs w:val="24"/>
                <w:lang w:val="es-ES"/>
              </w:rPr>
            </w:pPr>
            <w:r w:rsidRPr="00644108">
              <w:rPr>
                <w:sz w:val="24"/>
                <w:szCs w:val="24"/>
                <w:lang w:val="es-ES"/>
              </w:rPr>
              <w:t xml:space="preserve">Situación de la educación en </w:t>
            </w:r>
            <w:r w:rsidR="00B72380" w:rsidRPr="00644108">
              <w:rPr>
                <w:sz w:val="24"/>
                <w:szCs w:val="24"/>
                <w:lang w:val="es-ES"/>
              </w:rPr>
              <w:t>los Valles de los Pirineos Orientales de Navarra</w:t>
            </w:r>
            <w:r w:rsidR="0007549E" w:rsidRPr="00644108">
              <w:rPr>
                <w:sz w:val="24"/>
                <w:szCs w:val="24"/>
                <w:lang w:val="es-ES"/>
              </w:rPr>
              <w:t>.</w:t>
            </w:r>
          </w:p>
        </w:tc>
      </w:tr>
      <w:tr w:rsidR="00394C2F" w:rsidRPr="00644108" w:rsidTr="0067519A">
        <w:tc>
          <w:tcPr>
            <w:tcW w:w="1739" w:type="dxa"/>
          </w:tcPr>
          <w:p w:rsidR="00394C2F" w:rsidRPr="00644108" w:rsidRDefault="004D2444" w:rsidP="00CB1A2C">
            <w:pPr>
              <w:jc w:val="both"/>
              <w:rPr>
                <w:sz w:val="24"/>
                <w:szCs w:val="24"/>
                <w:lang w:val="es-ES"/>
              </w:rPr>
            </w:pPr>
            <w:r w:rsidRPr="00644108">
              <w:rPr>
                <w:sz w:val="24"/>
                <w:szCs w:val="24"/>
                <w:lang w:val="es-ES"/>
              </w:rPr>
              <w:t>Interlocución</w:t>
            </w:r>
          </w:p>
        </w:tc>
        <w:tc>
          <w:tcPr>
            <w:tcW w:w="6755" w:type="dxa"/>
          </w:tcPr>
          <w:p w:rsidR="00394C2F" w:rsidRPr="00644108" w:rsidRDefault="004D2444" w:rsidP="001336E9">
            <w:pPr>
              <w:jc w:val="both"/>
              <w:rPr>
                <w:sz w:val="24"/>
                <w:szCs w:val="24"/>
                <w:lang w:val="es-ES"/>
              </w:rPr>
            </w:pPr>
            <w:r w:rsidRPr="00644108">
              <w:rPr>
                <w:sz w:val="24"/>
                <w:szCs w:val="24"/>
                <w:lang w:val="es-ES"/>
              </w:rPr>
              <w:t xml:space="preserve">Mikel </w:t>
            </w:r>
            <w:proofErr w:type="spellStart"/>
            <w:r w:rsidRPr="00644108">
              <w:rPr>
                <w:sz w:val="24"/>
                <w:szCs w:val="24"/>
                <w:lang w:val="es-ES"/>
              </w:rPr>
              <w:t>Aoiz</w:t>
            </w:r>
            <w:proofErr w:type="spellEnd"/>
            <w:r w:rsidR="0007549E" w:rsidRPr="00644108">
              <w:rPr>
                <w:sz w:val="24"/>
                <w:szCs w:val="24"/>
                <w:lang w:val="es-ES"/>
              </w:rPr>
              <w:t xml:space="preserve">, Marina </w:t>
            </w:r>
            <w:proofErr w:type="spellStart"/>
            <w:r w:rsidR="0007549E" w:rsidRPr="00644108">
              <w:rPr>
                <w:sz w:val="24"/>
                <w:szCs w:val="24"/>
                <w:lang w:val="es-ES"/>
              </w:rPr>
              <w:t>Zubiri</w:t>
            </w:r>
            <w:proofErr w:type="spellEnd"/>
            <w:r w:rsidR="0007549E" w:rsidRPr="00644108">
              <w:rPr>
                <w:sz w:val="24"/>
                <w:szCs w:val="24"/>
                <w:lang w:val="es-ES"/>
              </w:rPr>
              <w:t>, Ainhoa Med</w:t>
            </w:r>
            <w:r w:rsidR="001336E9" w:rsidRPr="00644108">
              <w:rPr>
                <w:sz w:val="24"/>
                <w:szCs w:val="24"/>
                <w:lang w:val="es-ES"/>
              </w:rPr>
              <w:t>ina</w:t>
            </w:r>
            <w:r w:rsidR="0007549E" w:rsidRPr="00644108">
              <w:rPr>
                <w:sz w:val="24"/>
                <w:szCs w:val="24"/>
                <w:lang w:val="es-ES"/>
              </w:rPr>
              <w:t xml:space="preserve"> y Susana </w:t>
            </w:r>
            <w:proofErr w:type="spellStart"/>
            <w:r w:rsidR="0007549E" w:rsidRPr="00644108">
              <w:rPr>
                <w:sz w:val="24"/>
                <w:szCs w:val="24"/>
                <w:lang w:val="es-ES"/>
              </w:rPr>
              <w:t>Lusar</w:t>
            </w:r>
            <w:proofErr w:type="spellEnd"/>
            <w:r w:rsidR="0007549E" w:rsidRPr="00644108">
              <w:rPr>
                <w:sz w:val="24"/>
                <w:szCs w:val="24"/>
                <w:lang w:val="es-ES"/>
              </w:rPr>
              <w:t>.</w:t>
            </w:r>
            <w:r w:rsidRPr="00644108">
              <w:rPr>
                <w:sz w:val="24"/>
                <w:szCs w:val="24"/>
                <w:lang w:val="es-ES"/>
              </w:rPr>
              <w:t xml:space="preserve"> </w:t>
            </w:r>
            <w:r w:rsidR="0007549E" w:rsidRPr="00644108">
              <w:rPr>
                <w:sz w:val="24"/>
                <w:szCs w:val="24"/>
                <w:lang w:val="es-ES"/>
              </w:rPr>
              <w:t>Profesorado  de las escuelas del Pirineo y participantes del grupo de educación creado desde la mesa.</w:t>
            </w:r>
          </w:p>
        </w:tc>
      </w:tr>
    </w:tbl>
    <w:p w:rsidR="00394C2F" w:rsidRPr="00644108" w:rsidRDefault="00394C2F" w:rsidP="009D0915">
      <w:pPr>
        <w:jc w:val="both"/>
        <w:rPr>
          <w:sz w:val="24"/>
          <w:szCs w:val="24"/>
          <w:lang w:val="es-ES"/>
        </w:rPr>
      </w:pPr>
    </w:p>
    <w:tbl>
      <w:tblPr>
        <w:tblStyle w:val="Tablaconcuadrcula"/>
        <w:tblW w:w="0" w:type="auto"/>
        <w:tblLook w:val="04A0" w:firstRow="1" w:lastRow="0" w:firstColumn="1" w:lastColumn="0" w:noHBand="0" w:noVBand="1"/>
      </w:tblPr>
      <w:tblGrid>
        <w:gridCol w:w="1739"/>
        <w:gridCol w:w="6755"/>
      </w:tblGrid>
      <w:tr w:rsidR="00394C2F" w:rsidRPr="00644108" w:rsidTr="00CB1A2C">
        <w:tc>
          <w:tcPr>
            <w:tcW w:w="8494" w:type="dxa"/>
            <w:gridSpan w:val="2"/>
          </w:tcPr>
          <w:p w:rsidR="00394C2F" w:rsidRPr="00644108" w:rsidRDefault="00B72380" w:rsidP="00CB1A2C">
            <w:pPr>
              <w:jc w:val="both"/>
              <w:rPr>
                <w:sz w:val="24"/>
                <w:szCs w:val="24"/>
                <w:lang w:val="es-ES"/>
              </w:rPr>
            </w:pPr>
            <w:r w:rsidRPr="00644108">
              <w:rPr>
                <w:sz w:val="24"/>
                <w:szCs w:val="24"/>
                <w:lang w:val="es-ES"/>
              </w:rPr>
              <w:t>Sesión nº 6</w:t>
            </w:r>
          </w:p>
        </w:tc>
      </w:tr>
      <w:tr w:rsidR="00394C2F" w:rsidRPr="00644108" w:rsidTr="00CB1A2C">
        <w:tc>
          <w:tcPr>
            <w:tcW w:w="8494" w:type="dxa"/>
            <w:gridSpan w:val="2"/>
          </w:tcPr>
          <w:p w:rsidR="00394C2F" w:rsidRPr="00644108" w:rsidRDefault="00B72380" w:rsidP="00CB1A2C">
            <w:pPr>
              <w:jc w:val="both"/>
              <w:rPr>
                <w:sz w:val="24"/>
                <w:szCs w:val="24"/>
                <w:lang w:val="es-ES"/>
              </w:rPr>
            </w:pPr>
            <w:r w:rsidRPr="00644108">
              <w:rPr>
                <w:sz w:val="24"/>
                <w:szCs w:val="24"/>
                <w:lang w:val="es-ES"/>
              </w:rPr>
              <w:lastRenderedPageBreak/>
              <w:t>23-10-2017</w:t>
            </w:r>
          </w:p>
        </w:tc>
      </w:tr>
      <w:tr w:rsidR="00394C2F" w:rsidRPr="00644108" w:rsidTr="0067519A">
        <w:tc>
          <w:tcPr>
            <w:tcW w:w="1739" w:type="dxa"/>
          </w:tcPr>
          <w:p w:rsidR="00394C2F" w:rsidRPr="00644108" w:rsidRDefault="00B72380" w:rsidP="00CB1A2C">
            <w:pPr>
              <w:jc w:val="both"/>
              <w:rPr>
                <w:sz w:val="24"/>
                <w:szCs w:val="24"/>
                <w:lang w:val="es-ES"/>
              </w:rPr>
            </w:pPr>
            <w:r w:rsidRPr="00644108">
              <w:rPr>
                <w:sz w:val="24"/>
                <w:szCs w:val="24"/>
                <w:lang w:val="es-ES"/>
              </w:rPr>
              <w:t>Temática</w:t>
            </w:r>
          </w:p>
        </w:tc>
        <w:tc>
          <w:tcPr>
            <w:tcW w:w="6755" w:type="dxa"/>
          </w:tcPr>
          <w:p w:rsidR="00394C2F" w:rsidRPr="00644108" w:rsidRDefault="00B72380" w:rsidP="0007549E">
            <w:pPr>
              <w:jc w:val="both"/>
              <w:rPr>
                <w:sz w:val="24"/>
                <w:szCs w:val="24"/>
                <w:lang w:val="es-ES"/>
              </w:rPr>
            </w:pPr>
            <w:r w:rsidRPr="00644108">
              <w:rPr>
                <w:sz w:val="24"/>
                <w:szCs w:val="24"/>
                <w:lang w:val="es-ES"/>
              </w:rPr>
              <w:t>Situación de la vivienda, el tr</w:t>
            </w:r>
            <w:r w:rsidR="0007549E" w:rsidRPr="00644108">
              <w:rPr>
                <w:sz w:val="24"/>
                <w:szCs w:val="24"/>
                <w:lang w:val="es-ES"/>
              </w:rPr>
              <w:t>a</w:t>
            </w:r>
            <w:r w:rsidRPr="00644108">
              <w:rPr>
                <w:sz w:val="24"/>
                <w:szCs w:val="24"/>
                <w:lang w:val="es-ES"/>
              </w:rPr>
              <w:t>nsporte y las infraestructuras en los Valles de los Pirineos Orientales de Navarra</w:t>
            </w:r>
            <w:r w:rsidR="0007549E" w:rsidRPr="00644108">
              <w:rPr>
                <w:sz w:val="24"/>
                <w:szCs w:val="24"/>
                <w:lang w:val="es-ES"/>
              </w:rPr>
              <w:t>.</w:t>
            </w:r>
          </w:p>
        </w:tc>
      </w:tr>
      <w:tr w:rsidR="00394C2F" w:rsidRPr="00644108" w:rsidTr="0067519A">
        <w:tc>
          <w:tcPr>
            <w:tcW w:w="1739" w:type="dxa"/>
          </w:tcPr>
          <w:p w:rsidR="00394C2F" w:rsidRPr="00644108" w:rsidRDefault="00B72380" w:rsidP="00CB1A2C">
            <w:pPr>
              <w:jc w:val="both"/>
              <w:rPr>
                <w:sz w:val="24"/>
                <w:szCs w:val="24"/>
                <w:lang w:val="es-ES"/>
              </w:rPr>
            </w:pPr>
            <w:r w:rsidRPr="00644108">
              <w:rPr>
                <w:sz w:val="24"/>
                <w:szCs w:val="24"/>
                <w:lang w:val="es-ES"/>
              </w:rPr>
              <w:t>Interlocución</w:t>
            </w:r>
          </w:p>
        </w:tc>
        <w:tc>
          <w:tcPr>
            <w:tcW w:w="6755" w:type="dxa"/>
          </w:tcPr>
          <w:p w:rsidR="00394C2F" w:rsidRPr="00644108" w:rsidRDefault="0007549E" w:rsidP="00B72380">
            <w:pPr>
              <w:jc w:val="both"/>
              <w:rPr>
                <w:sz w:val="24"/>
                <w:szCs w:val="24"/>
                <w:lang w:val="es-ES"/>
              </w:rPr>
            </w:pPr>
            <w:r w:rsidRPr="00644108">
              <w:rPr>
                <w:sz w:val="24"/>
                <w:szCs w:val="24"/>
                <w:lang w:val="es-ES"/>
              </w:rPr>
              <w:t xml:space="preserve">Ana </w:t>
            </w:r>
            <w:proofErr w:type="spellStart"/>
            <w:r w:rsidRPr="00644108">
              <w:rPr>
                <w:sz w:val="24"/>
                <w:szCs w:val="24"/>
                <w:lang w:val="es-ES"/>
              </w:rPr>
              <w:t>Sagardoi</w:t>
            </w:r>
            <w:proofErr w:type="spellEnd"/>
            <w:r w:rsidRPr="00644108">
              <w:rPr>
                <w:sz w:val="24"/>
                <w:szCs w:val="24"/>
                <w:lang w:val="es-ES"/>
              </w:rPr>
              <w:t xml:space="preserve">, Joseba </w:t>
            </w:r>
            <w:proofErr w:type="spellStart"/>
            <w:r w:rsidRPr="00644108">
              <w:rPr>
                <w:sz w:val="24"/>
                <w:szCs w:val="24"/>
                <w:lang w:val="es-ES"/>
              </w:rPr>
              <w:t>Martinez</w:t>
            </w:r>
            <w:proofErr w:type="spellEnd"/>
            <w:r w:rsidRPr="00644108">
              <w:rPr>
                <w:sz w:val="24"/>
                <w:szCs w:val="24"/>
                <w:lang w:val="es-ES"/>
              </w:rPr>
              <w:t xml:space="preserve"> (miembros de la Mesa del Pirineo), Carlos Múgica (representante de </w:t>
            </w:r>
            <w:proofErr w:type="spellStart"/>
            <w:r w:rsidRPr="00644108">
              <w:rPr>
                <w:sz w:val="24"/>
                <w:szCs w:val="24"/>
                <w:lang w:val="es-ES"/>
              </w:rPr>
              <w:t>Nasuvinsa</w:t>
            </w:r>
            <w:proofErr w:type="spellEnd"/>
            <w:r w:rsidRPr="00644108">
              <w:rPr>
                <w:sz w:val="24"/>
                <w:szCs w:val="24"/>
                <w:lang w:val="es-ES"/>
              </w:rPr>
              <w:t xml:space="preserve">), Ana Jesús </w:t>
            </w:r>
            <w:proofErr w:type="spellStart"/>
            <w:r w:rsidRPr="00644108">
              <w:rPr>
                <w:sz w:val="24"/>
                <w:szCs w:val="24"/>
                <w:lang w:val="es-ES"/>
              </w:rPr>
              <w:t>Almirantearena</w:t>
            </w:r>
            <w:proofErr w:type="spellEnd"/>
            <w:r w:rsidRPr="00644108">
              <w:rPr>
                <w:sz w:val="24"/>
                <w:szCs w:val="24"/>
                <w:lang w:val="es-ES"/>
              </w:rPr>
              <w:t xml:space="preserve"> y Maitane Villanueva (arquitectas del Valle de Erro).</w:t>
            </w:r>
          </w:p>
        </w:tc>
      </w:tr>
    </w:tbl>
    <w:p w:rsidR="00394C2F" w:rsidRPr="00644108" w:rsidRDefault="00394C2F" w:rsidP="009D0915">
      <w:pPr>
        <w:jc w:val="both"/>
        <w:rPr>
          <w:sz w:val="24"/>
          <w:szCs w:val="24"/>
          <w:lang w:val="es-ES"/>
        </w:rPr>
      </w:pPr>
    </w:p>
    <w:p w:rsidR="0067519A" w:rsidRPr="00644108" w:rsidRDefault="0067519A" w:rsidP="009D0915">
      <w:pPr>
        <w:jc w:val="both"/>
        <w:rPr>
          <w:sz w:val="24"/>
          <w:szCs w:val="24"/>
          <w:lang w:val="es-ES"/>
        </w:rPr>
      </w:pPr>
    </w:p>
    <w:tbl>
      <w:tblPr>
        <w:tblStyle w:val="Tablaconcuadrcula"/>
        <w:tblW w:w="0" w:type="auto"/>
        <w:tblLook w:val="04A0" w:firstRow="1" w:lastRow="0" w:firstColumn="1" w:lastColumn="0" w:noHBand="0" w:noVBand="1"/>
      </w:tblPr>
      <w:tblGrid>
        <w:gridCol w:w="1739"/>
        <w:gridCol w:w="6755"/>
      </w:tblGrid>
      <w:tr w:rsidR="00394C2F" w:rsidRPr="00644108" w:rsidTr="00CB1A2C">
        <w:tc>
          <w:tcPr>
            <w:tcW w:w="8494" w:type="dxa"/>
            <w:gridSpan w:val="2"/>
          </w:tcPr>
          <w:p w:rsidR="00394C2F" w:rsidRPr="00644108" w:rsidRDefault="00B72380" w:rsidP="00CB1A2C">
            <w:pPr>
              <w:jc w:val="both"/>
              <w:rPr>
                <w:sz w:val="24"/>
                <w:szCs w:val="24"/>
                <w:lang w:val="es-ES"/>
              </w:rPr>
            </w:pPr>
            <w:r w:rsidRPr="00644108">
              <w:rPr>
                <w:sz w:val="24"/>
                <w:szCs w:val="24"/>
                <w:lang w:val="es-ES"/>
              </w:rPr>
              <w:t>Sesión nº 7</w:t>
            </w:r>
          </w:p>
        </w:tc>
      </w:tr>
      <w:tr w:rsidR="00394C2F" w:rsidRPr="00644108" w:rsidTr="00CB1A2C">
        <w:tc>
          <w:tcPr>
            <w:tcW w:w="8494" w:type="dxa"/>
            <w:gridSpan w:val="2"/>
          </w:tcPr>
          <w:p w:rsidR="00394C2F" w:rsidRPr="00644108" w:rsidRDefault="00B72380" w:rsidP="00CB1A2C">
            <w:pPr>
              <w:jc w:val="both"/>
              <w:rPr>
                <w:sz w:val="24"/>
                <w:szCs w:val="24"/>
                <w:lang w:val="es-ES"/>
              </w:rPr>
            </w:pPr>
            <w:r w:rsidRPr="00644108">
              <w:rPr>
                <w:sz w:val="24"/>
                <w:szCs w:val="24"/>
                <w:lang w:val="es-ES"/>
              </w:rPr>
              <w:t>30-10-2017</w:t>
            </w:r>
          </w:p>
        </w:tc>
      </w:tr>
      <w:tr w:rsidR="00394C2F" w:rsidRPr="00644108" w:rsidTr="0067519A">
        <w:tc>
          <w:tcPr>
            <w:tcW w:w="1739" w:type="dxa"/>
          </w:tcPr>
          <w:p w:rsidR="00394C2F" w:rsidRPr="00644108" w:rsidRDefault="00B72380" w:rsidP="00CB1A2C">
            <w:pPr>
              <w:jc w:val="both"/>
              <w:rPr>
                <w:sz w:val="24"/>
                <w:szCs w:val="24"/>
                <w:lang w:val="es-ES"/>
              </w:rPr>
            </w:pPr>
            <w:r w:rsidRPr="00644108">
              <w:rPr>
                <w:sz w:val="24"/>
                <w:szCs w:val="24"/>
                <w:lang w:val="es-ES"/>
              </w:rPr>
              <w:t>Temática</w:t>
            </w:r>
          </w:p>
        </w:tc>
        <w:tc>
          <w:tcPr>
            <w:tcW w:w="6755" w:type="dxa"/>
          </w:tcPr>
          <w:p w:rsidR="00394C2F" w:rsidRPr="00644108" w:rsidRDefault="00B72380" w:rsidP="00CB1A2C">
            <w:pPr>
              <w:jc w:val="both"/>
              <w:rPr>
                <w:sz w:val="24"/>
                <w:szCs w:val="24"/>
                <w:lang w:val="es-ES"/>
              </w:rPr>
            </w:pPr>
            <w:r w:rsidRPr="00644108">
              <w:rPr>
                <w:sz w:val="24"/>
                <w:szCs w:val="24"/>
                <w:lang w:val="es-ES"/>
              </w:rPr>
              <w:t>Situación de la agricultura y de la ganadería en los Valles de los Pirineos Orientales de Navarra</w:t>
            </w:r>
          </w:p>
        </w:tc>
      </w:tr>
      <w:tr w:rsidR="00394C2F" w:rsidRPr="00644108" w:rsidTr="0067519A">
        <w:tc>
          <w:tcPr>
            <w:tcW w:w="1739" w:type="dxa"/>
          </w:tcPr>
          <w:p w:rsidR="00394C2F" w:rsidRPr="00644108" w:rsidRDefault="00B72380" w:rsidP="00CB1A2C">
            <w:pPr>
              <w:jc w:val="both"/>
              <w:rPr>
                <w:sz w:val="24"/>
                <w:szCs w:val="24"/>
                <w:lang w:val="es-ES"/>
              </w:rPr>
            </w:pPr>
            <w:r w:rsidRPr="00644108">
              <w:rPr>
                <w:sz w:val="24"/>
                <w:szCs w:val="24"/>
                <w:lang w:val="es-ES"/>
              </w:rPr>
              <w:t>Interlocución</w:t>
            </w:r>
          </w:p>
        </w:tc>
        <w:tc>
          <w:tcPr>
            <w:tcW w:w="6755" w:type="dxa"/>
          </w:tcPr>
          <w:p w:rsidR="00394C2F" w:rsidRPr="00644108" w:rsidRDefault="0007549E" w:rsidP="00CB1A2C">
            <w:pPr>
              <w:jc w:val="both"/>
              <w:rPr>
                <w:sz w:val="24"/>
                <w:szCs w:val="24"/>
                <w:lang w:val="es-ES"/>
              </w:rPr>
            </w:pPr>
            <w:r w:rsidRPr="00644108">
              <w:rPr>
                <w:sz w:val="24"/>
                <w:szCs w:val="24"/>
                <w:lang w:val="es-ES"/>
              </w:rPr>
              <w:t xml:space="preserve">Aitor Garmendia (alcalde de Roncal), Ignacio Sanz (representante de la Mesa del Pirineo), Gonzalo Palacios, </w:t>
            </w:r>
            <w:proofErr w:type="spellStart"/>
            <w:r w:rsidRPr="00644108">
              <w:rPr>
                <w:sz w:val="24"/>
                <w:szCs w:val="24"/>
                <w:lang w:val="es-ES"/>
              </w:rPr>
              <w:t>Patxi</w:t>
            </w:r>
            <w:proofErr w:type="spellEnd"/>
            <w:r w:rsidRPr="00644108">
              <w:rPr>
                <w:sz w:val="24"/>
                <w:szCs w:val="24"/>
                <w:lang w:val="es-ES"/>
              </w:rPr>
              <w:t xml:space="preserve"> </w:t>
            </w:r>
            <w:proofErr w:type="spellStart"/>
            <w:r w:rsidRPr="00644108">
              <w:rPr>
                <w:sz w:val="24"/>
                <w:szCs w:val="24"/>
                <w:lang w:val="es-ES"/>
              </w:rPr>
              <w:t>Enkaje</w:t>
            </w:r>
            <w:proofErr w:type="spellEnd"/>
            <w:r w:rsidRPr="00644108">
              <w:rPr>
                <w:sz w:val="24"/>
                <w:szCs w:val="24"/>
                <w:lang w:val="es-ES"/>
              </w:rPr>
              <w:t xml:space="preserve"> (ganaderos de la zona), e Igor </w:t>
            </w:r>
            <w:proofErr w:type="spellStart"/>
            <w:r w:rsidRPr="00644108">
              <w:rPr>
                <w:sz w:val="24"/>
                <w:szCs w:val="24"/>
                <w:lang w:val="es-ES"/>
              </w:rPr>
              <w:t>Cruchaga</w:t>
            </w:r>
            <w:proofErr w:type="spellEnd"/>
            <w:r w:rsidRPr="00644108">
              <w:rPr>
                <w:sz w:val="24"/>
                <w:szCs w:val="24"/>
                <w:lang w:val="es-ES"/>
              </w:rPr>
              <w:t>.</w:t>
            </w:r>
          </w:p>
        </w:tc>
      </w:tr>
    </w:tbl>
    <w:p w:rsidR="00394C2F" w:rsidRPr="00644108" w:rsidRDefault="00394C2F" w:rsidP="009D0915">
      <w:pPr>
        <w:jc w:val="both"/>
        <w:rPr>
          <w:sz w:val="24"/>
          <w:szCs w:val="24"/>
          <w:lang w:val="es-ES"/>
        </w:rPr>
      </w:pPr>
    </w:p>
    <w:p w:rsidR="0067519A" w:rsidRPr="00644108" w:rsidRDefault="0067519A" w:rsidP="009D0915">
      <w:pPr>
        <w:jc w:val="both"/>
        <w:rPr>
          <w:sz w:val="24"/>
          <w:szCs w:val="24"/>
          <w:lang w:val="es-ES"/>
        </w:rPr>
      </w:pPr>
    </w:p>
    <w:tbl>
      <w:tblPr>
        <w:tblStyle w:val="Tablaconcuadrcula"/>
        <w:tblW w:w="0" w:type="auto"/>
        <w:tblLook w:val="04A0" w:firstRow="1" w:lastRow="0" w:firstColumn="1" w:lastColumn="0" w:noHBand="0" w:noVBand="1"/>
      </w:tblPr>
      <w:tblGrid>
        <w:gridCol w:w="1739"/>
        <w:gridCol w:w="6755"/>
      </w:tblGrid>
      <w:tr w:rsidR="00394C2F" w:rsidRPr="00644108" w:rsidTr="00CB1A2C">
        <w:tc>
          <w:tcPr>
            <w:tcW w:w="8494" w:type="dxa"/>
            <w:gridSpan w:val="2"/>
          </w:tcPr>
          <w:p w:rsidR="00394C2F" w:rsidRPr="00644108" w:rsidRDefault="00B72380" w:rsidP="00CB1A2C">
            <w:pPr>
              <w:jc w:val="both"/>
              <w:rPr>
                <w:sz w:val="24"/>
                <w:szCs w:val="24"/>
                <w:lang w:val="es-ES"/>
              </w:rPr>
            </w:pPr>
            <w:r w:rsidRPr="00644108">
              <w:rPr>
                <w:sz w:val="24"/>
                <w:szCs w:val="24"/>
                <w:lang w:val="es-ES"/>
              </w:rPr>
              <w:t>Sesión nº 8</w:t>
            </w:r>
          </w:p>
        </w:tc>
      </w:tr>
      <w:tr w:rsidR="00394C2F" w:rsidRPr="00644108" w:rsidTr="00CB1A2C">
        <w:tc>
          <w:tcPr>
            <w:tcW w:w="8494" w:type="dxa"/>
            <w:gridSpan w:val="2"/>
          </w:tcPr>
          <w:p w:rsidR="00394C2F" w:rsidRPr="00644108" w:rsidRDefault="00B72380" w:rsidP="00CB1A2C">
            <w:pPr>
              <w:jc w:val="both"/>
              <w:rPr>
                <w:sz w:val="24"/>
                <w:szCs w:val="24"/>
                <w:lang w:val="es-ES"/>
              </w:rPr>
            </w:pPr>
            <w:r w:rsidRPr="00644108">
              <w:rPr>
                <w:sz w:val="24"/>
                <w:szCs w:val="24"/>
                <w:lang w:val="es-ES"/>
              </w:rPr>
              <w:t>06-11-2017</w:t>
            </w:r>
          </w:p>
        </w:tc>
      </w:tr>
      <w:tr w:rsidR="00394C2F" w:rsidRPr="00644108" w:rsidTr="0067519A">
        <w:tc>
          <w:tcPr>
            <w:tcW w:w="1739" w:type="dxa"/>
          </w:tcPr>
          <w:p w:rsidR="00394C2F" w:rsidRPr="00644108" w:rsidRDefault="00B72380" w:rsidP="00CB1A2C">
            <w:pPr>
              <w:jc w:val="both"/>
              <w:rPr>
                <w:sz w:val="24"/>
                <w:szCs w:val="24"/>
                <w:lang w:val="es-ES"/>
              </w:rPr>
            </w:pPr>
            <w:r w:rsidRPr="00644108">
              <w:rPr>
                <w:sz w:val="24"/>
                <w:szCs w:val="24"/>
                <w:lang w:val="es-ES"/>
              </w:rPr>
              <w:t>Temática</w:t>
            </w:r>
          </w:p>
        </w:tc>
        <w:tc>
          <w:tcPr>
            <w:tcW w:w="6755" w:type="dxa"/>
          </w:tcPr>
          <w:p w:rsidR="00394C2F" w:rsidRPr="00644108" w:rsidRDefault="00B72380" w:rsidP="00CB1A2C">
            <w:pPr>
              <w:jc w:val="both"/>
              <w:rPr>
                <w:sz w:val="24"/>
                <w:szCs w:val="24"/>
                <w:lang w:val="es-ES"/>
              </w:rPr>
            </w:pPr>
            <w:r w:rsidRPr="00644108">
              <w:rPr>
                <w:sz w:val="24"/>
                <w:szCs w:val="24"/>
                <w:lang w:val="es-ES"/>
              </w:rPr>
              <w:t>Situación en el ámbito de la Sanidad en los Valles de los Pirineos Orientales de Navarra</w:t>
            </w:r>
            <w:r w:rsidR="0007549E" w:rsidRPr="00644108">
              <w:rPr>
                <w:sz w:val="24"/>
                <w:szCs w:val="24"/>
                <w:lang w:val="es-ES"/>
              </w:rPr>
              <w:t>.</w:t>
            </w:r>
          </w:p>
        </w:tc>
      </w:tr>
      <w:tr w:rsidR="00394C2F" w:rsidRPr="00644108" w:rsidTr="0067519A">
        <w:tc>
          <w:tcPr>
            <w:tcW w:w="1739" w:type="dxa"/>
          </w:tcPr>
          <w:p w:rsidR="00394C2F" w:rsidRPr="00644108" w:rsidRDefault="00B72380" w:rsidP="00CB1A2C">
            <w:pPr>
              <w:jc w:val="both"/>
              <w:rPr>
                <w:sz w:val="24"/>
                <w:szCs w:val="24"/>
                <w:lang w:val="es-ES"/>
              </w:rPr>
            </w:pPr>
            <w:r w:rsidRPr="00644108">
              <w:rPr>
                <w:sz w:val="24"/>
                <w:szCs w:val="24"/>
                <w:lang w:val="es-ES"/>
              </w:rPr>
              <w:t>Interlocución</w:t>
            </w:r>
          </w:p>
        </w:tc>
        <w:tc>
          <w:tcPr>
            <w:tcW w:w="6755" w:type="dxa"/>
          </w:tcPr>
          <w:p w:rsidR="00394C2F" w:rsidRPr="00644108" w:rsidRDefault="0007549E" w:rsidP="00CB1A2C">
            <w:pPr>
              <w:jc w:val="both"/>
              <w:rPr>
                <w:sz w:val="24"/>
                <w:szCs w:val="24"/>
                <w:lang w:val="es-ES"/>
              </w:rPr>
            </w:pPr>
            <w:r w:rsidRPr="00644108">
              <w:rPr>
                <w:sz w:val="24"/>
                <w:szCs w:val="24"/>
                <w:lang w:val="es-ES"/>
              </w:rPr>
              <w:t xml:space="preserve">Pili Montero, Amparo </w:t>
            </w:r>
            <w:proofErr w:type="spellStart"/>
            <w:r w:rsidRPr="00644108">
              <w:rPr>
                <w:sz w:val="24"/>
                <w:szCs w:val="24"/>
                <w:lang w:val="es-ES"/>
              </w:rPr>
              <w:t>Viñuales</w:t>
            </w:r>
            <w:proofErr w:type="spellEnd"/>
            <w:r w:rsidRPr="00644108">
              <w:rPr>
                <w:sz w:val="24"/>
                <w:szCs w:val="24"/>
                <w:lang w:val="es-ES"/>
              </w:rPr>
              <w:t xml:space="preserve">, Marta Moler, Maddi </w:t>
            </w:r>
            <w:proofErr w:type="spellStart"/>
            <w:r w:rsidRPr="00644108">
              <w:rPr>
                <w:sz w:val="24"/>
                <w:szCs w:val="24"/>
                <w:lang w:val="es-ES"/>
              </w:rPr>
              <w:t>Mandazen</w:t>
            </w:r>
            <w:proofErr w:type="spellEnd"/>
            <w:r w:rsidRPr="00644108">
              <w:rPr>
                <w:sz w:val="24"/>
                <w:szCs w:val="24"/>
                <w:lang w:val="es-ES"/>
              </w:rPr>
              <w:t xml:space="preserve">, Lourdes </w:t>
            </w:r>
            <w:proofErr w:type="spellStart"/>
            <w:r w:rsidRPr="00644108">
              <w:rPr>
                <w:sz w:val="24"/>
                <w:szCs w:val="24"/>
                <w:lang w:val="es-ES"/>
              </w:rPr>
              <w:t>Iturri</w:t>
            </w:r>
            <w:proofErr w:type="spellEnd"/>
            <w:r w:rsidRPr="00644108">
              <w:rPr>
                <w:sz w:val="24"/>
                <w:szCs w:val="24"/>
                <w:lang w:val="es-ES"/>
              </w:rPr>
              <w:t>, Lourdes Zoco (trabajadoras de salud y servicios sociales) y Carlos Bueno (representante de la Mesa del Pirineo).</w:t>
            </w:r>
          </w:p>
        </w:tc>
      </w:tr>
    </w:tbl>
    <w:p w:rsidR="00394C2F" w:rsidRPr="00644108" w:rsidRDefault="00394C2F" w:rsidP="009D0915">
      <w:pPr>
        <w:jc w:val="both"/>
        <w:rPr>
          <w:sz w:val="24"/>
          <w:szCs w:val="24"/>
          <w:lang w:val="es-ES"/>
        </w:rPr>
      </w:pPr>
    </w:p>
    <w:p w:rsidR="0067519A" w:rsidRPr="00644108" w:rsidRDefault="0067519A" w:rsidP="009D0915">
      <w:pPr>
        <w:jc w:val="both"/>
        <w:rPr>
          <w:sz w:val="24"/>
          <w:szCs w:val="24"/>
          <w:lang w:val="es-ES"/>
        </w:rPr>
      </w:pPr>
    </w:p>
    <w:tbl>
      <w:tblPr>
        <w:tblStyle w:val="Tablaconcuadrcula"/>
        <w:tblW w:w="0" w:type="auto"/>
        <w:tblLook w:val="04A0" w:firstRow="1" w:lastRow="0" w:firstColumn="1" w:lastColumn="0" w:noHBand="0" w:noVBand="1"/>
      </w:tblPr>
      <w:tblGrid>
        <w:gridCol w:w="1739"/>
        <w:gridCol w:w="6755"/>
      </w:tblGrid>
      <w:tr w:rsidR="00B72380" w:rsidRPr="00644108" w:rsidTr="00CB1A2C">
        <w:tc>
          <w:tcPr>
            <w:tcW w:w="8494" w:type="dxa"/>
            <w:gridSpan w:val="2"/>
          </w:tcPr>
          <w:p w:rsidR="00B72380" w:rsidRPr="00644108" w:rsidRDefault="00B72380" w:rsidP="00B72380">
            <w:pPr>
              <w:jc w:val="both"/>
              <w:rPr>
                <w:sz w:val="24"/>
                <w:szCs w:val="24"/>
                <w:lang w:val="es-ES"/>
              </w:rPr>
            </w:pPr>
            <w:r w:rsidRPr="00644108">
              <w:rPr>
                <w:sz w:val="24"/>
                <w:szCs w:val="24"/>
                <w:lang w:val="es-ES"/>
              </w:rPr>
              <w:t>Sesión nº 9</w:t>
            </w:r>
          </w:p>
        </w:tc>
      </w:tr>
      <w:tr w:rsidR="00B72380" w:rsidRPr="00644108" w:rsidTr="00CB1A2C">
        <w:tc>
          <w:tcPr>
            <w:tcW w:w="8494" w:type="dxa"/>
            <w:gridSpan w:val="2"/>
          </w:tcPr>
          <w:p w:rsidR="00B72380" w:rsidRPr="00644108" w:rsidRDefault="00B72380" w:rsidP="00B72380">
            <w:pPr>
              <w:jc w:val="both"/>
              <w:rPr>
                <w:sz w:val="24"/>
                <w:szCs w:val="24"/>
                <w:lang w:val="es-ES"/>
              </w:rPr>
            </w:pPr>
            <w:r w:rsidRPr="00644108">
              <w:rPr>
                <w:sz w:val="24"/>
                <w:szCs w:val="24"/>
                <w:lang w:val="es-ES"/>
              </w:rPr>
              <w:t>13-11-2017</w:t>
            </w:r>
          </w:p>
        </w:tc>
      </w:tr>
      <w:tr w:rsidR="00B72380" w:rsidRPr="00644108" w:rsidTr="00B72380">
        <w:tc>
          <w:tcPr>
            <w:tcW w:w="1739" w:type="dxa"/>
          </w:tcPr>
          <w:p w:rsidR="00B72380" w:rsidRPr="00644108" w:rsidRDefault="00B72380" w:rsidP="00B72380">
            <w:pPr>
              <w:jc w:val="both"/>
              <w:rPr>
                <w:sz w:val="24"/>
                <w:szCs w:val="24"/>
                <w:lang w:val="es-ES"/>
              </w:rPr>
            </w:pPr>
            <w:r w:rsidRPr="00644108">
              <w:rPr>
                <w:sz w:val="24"/>
                <w:szCs w:val="24"/>
                <w:lang w:val="es-ES"/>
              </w:rPr>
              <w:t>Temática</w:t>
            </w:r>
          </w:p>
        </w:tc>
        <w:tc>
          <w:tcPr>
            <w:tcW w:w="6755" w:type="dxa"/>
          </w:tcPr>
          <w:p w:rsidR="00B72380" w:rsidRPr="00644108" w:rsidRDefault="00B72380" w:rsidP="00B72380">
            <w:pPr>
              <w:jc w:val="both"/>
              <w:rPr>
                <w:sz w:val="24"/>
                <w:szCs w:val="24"/>
                <w:lang w:val="es-ES"/>
              </w:rPr>
            </w:pPr>
            <w:r w:rsidRPr="00644108">
              <w:rPr>
                <w:sz w:val="24"/>
                <w:szCs w:val="24"/>
                <w:lang w:val="es-ES"/>
              </w:rPr>
              <w:t>Situación del turismo en los Valles de los Pirineos Orientales de Navarra</w:t>
            </w:r>
            <w:r w:rsidR="0007549E" w:rsidRPr="00644108">
              <w:rPr>
                <w:sz w:val="24"/>
                <w:szCs w:val="24"/>
                <w:lang w:val="es-ES"/>
              </w:rPr>
              <w:t>.</w:t>
            </w:r>
          </w:p>
        </w:tc>
      </w:tr>
      <w:tr w:rsidR="00B72380" w:rsidRPr="00644108" w:rsidTr="00B72380">
        <w:tc>
          <w:tcPr>
            <w:tcW w:w="1739" w:type="dxa"/>
          </w:tcPr>
          <w:p w:rsidR="00B72380" w:rsidRPr="00644108" w:rsidRDefault="00B72380" w:rsidP="00B72380">
            <w:pPr>
              <w:jc w:val="both"/>
              <w:rPr>
                <w:sz w:val="24"/>
                <w:szCs w:val="24"/>
                <w:lang w:val="es-ES"/>
              </w:rPr>
            </w:pPr>
            <w:r w:rsidRPr="00644108">
              <w:rPr>
                <w:sz w:val="24"/>
                <w:szCs w:val="24"/>
                <w:lang w:val="es-ES"/>
              </w:rPr>
              <w:t>Interlocución</w:t>
            </w:r>
          </w:p>
        </w:tc>
        <w:tc>
          <w:tcPr>
            <w:tcW w:w="6755" w:type="dxa"/>
          </w:tcPr>
          <w:p w:rsidR="00B72380" w:rsidRPr="00644108" w:rsidRDefault="0007549E" w:rsidP="0007549E">
            <w:pPr>
              <w:jc w:val="both"/>
              <w:rPr>
                <w:sz w:val="24"/>
                <w:szCs w:val="24"/>
                <w:lang w:val="es-ES"/>
              </w:rPr>
            </w:pPr>
            <w:r w:rsidRPr="00644108">
              <w:rPr>
                <w:sz w:val="24"/>
                <w:szCs w:val="24"/>
                <w:lang w:val="es-ES"/>
              </w:rPr>
              <w:t>M</w:t>
            </w:r>
            <w:r w:rsidR="009D6356">
              <w:rPr>
                <w:sz w:val="24"/>
                <w:szCs w:val="24"/>
                <w:lang w:val="es-ES"/>
              </w:rPr>
              <w:t xml:space="preserve">ikel </w:t>
            </w:r>
            <w:proofErr w:type="spellStart"/>
            <w:r w:rsidR="009D6356">
              <w:rPr>
                <w:sz w:val="24"/>
                <w:szCs w:val="24"/>
                <w:lang w:val="es-ES"/>
              </w:rPr>
              <w:t>Madorran</w:t>
            </w:r>
            <w:proofErr w:type="spellEnd"/>
            <w:r w:rsidR="009D6356">
              <w:rPr>
                <w:sz w:val="24"/>
                <w:szCs w:val="24"/>
                <w:lang w:val="es-ES"/>
              </w:rPr>
              <w:t xml:space="preserve">, Alicia </w:t>
            </w:r>
            <w:proofErr w:type="spellStart"/>
            <w:r w:rsidR="009D6356">
              <w:rPr>
                <w:sz w:val="24"/>
                <w:szCs w:val="24"/>
                <w:lang w:val="es-ES"/>
              </w:rPr>
              <w:t>Mendibe</w:t>
            </w:r>
            <w:proofErr w:type="spellEnd"/>
            <w:r w:rsidR="009D6356">
              <w:rPr>
                <w:sz w:val="24"/>
                <w:szCs w:val="24"/>
                <w:lang w:val="es-ES"/>
              </w:rPr>
              <w:t>, Á</w:t>
            </w:r>
            <w:r w:rsidRPr="00644108">
              <w:rPr>
                <w:sz w:val="24"/>
                <w:szCs w:val="24"/>
                <w:lang w:val="es-ES"/>
              </w:rPr>
              <w:t xml:space="preserve">ngel Mari Loperena, Javier </w:t>
            </w:r>
            <w:proofErr w:type="spellStart"/>
            <w:r w:rsidRPr="00644108">
              <w:rPr>
                <w:sz w:val="24"/>
                <w:szCs w:val="24"/>
                <w:lang w:val="es-ES"/>
              </w:rPr>
              <w:t>Carlosena</w:t>
            </w:r>
            <w:proofErr w:type="spellEnd"/>
            <w:r w:rsidRPr="00644108">
              <w:rPr>
                <w:sz w:val="24"/>
                <w:szCs w:val="24"/>
                <w:lang w:val="es-ES"/>
              </w:rPr>
              <w:t xml:space="preserve"> (personas que trabajan con el turismo en diferentes campos) y  Jesús Mari </w:t>
            </w:r>
            <w:proofErr w:type="spellStart"/>
            <w:r w:rsidRPr="00644108">
              <w:rPr>
                <w:sz w:val="24"/>
                <w:szCs w:val="24"/>
                <w:lang w:val="es-ES"/>
              </w:rPr>
              <w:t>Barace</w:t>
            </w:r>
            <w:proofErr w:type="spellEnd"/>
            <w:r w:rsidRPr="00644108">
              <w:rPr>
                <w:sz w:val="24"/>
                <w:szCs w:val="24"/>
                <w:lang w:val="es-ES"/>
              </w:rPr>
              <w:t xml:space="preserve"> (representante de la Mesa del Pirineo).</w:t>
            </w:r>
          </w:p>
        </w:tc>
      </w:tr>
    </w:tbl>
    <w:p w:rsidR="00394C2F" w:rsidRPr="00644108" w:rsidRDefault="00394C2F" w:rsidP="009D0915">
      <w:pPr>
        <w:jc w:val="both"/>
        <w:rPr>
          <w:sz w:val="24"/>
          <w:szCs w:val="24"/>
          <w:lang w:val="es-ES"/>
        </w:rPr>
      </w:pPr>
    </w:p>
    <w:p w:rsidR="0067519A" w:rsidRPr="00644108" w:rsidRDefault="0067519A" w:rsidP="009D0915">
      <w:pPr>
        <w:jc w:val="both"/>
        <w:rPr>
          <w:sz w:val="24"/>
          <w:szCs w:val="24"/>
          <w:lang w:val="es-ES"/>
        </w:rPr>
      </w:pPr>
    </w:p>
    <w:p w:rsidR="0067519A" w:rsidRPr="00644108" w:rsidRDefault="0067519A" w:rsidP="009D0915">
      <w:pPr>
        <w:jc w:val="both"/>
        <w:rPr>
          <w:sz w:val="24"/>
          <w:szCs w:val="24"/>
          <w:lang w:val="es-ES"/>
        </w:rPr>
      </w:pPr>
    </w:p>
    <w:p w:rsidR="0067519A" w:rsidRPr="00644108" w:rsidRDefault="0067519A" w:rsidP="009D0915">
      <w:pPr>
        <w:jc w:val="both"/>
        <w:rPr>
          <w:sz w:val="24"/>
          <w:szCs w:val="24"/>
          <w:lang w:val="es-ES"/>
        </w:rPr>
      </w:pPr>
    </w:p>
    <w:p w:rsidR="0067519A" w:rsidRPr="00644108" w:rsidRDefault="0067519A"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364965" w:rsidRPr="00644108" w:rsidTr="00364965">
        <w:tc>
          <w:tcPr>
            <w:tcW w:w="8500" w:type="dxa"/>
            <w:gridSpan w:val="2"/>
          </w:tcPr>
          <w:p w:rsidR="00364965" w:rsidRPr="00644108" w:rsidRDefault="00364965" w:rsidP="00B72380">
            <w:pPr>
              <w:jc w:val="both"/>
              <w:rPr>
                <w:sz w:val="24"/>
                <w:szCs w:val="24"/>
                <w:lang w:val="es-ES"/>
              </w:rPr>
            </w:pPr>
            <w:r w:rsidRPr="00644108">
              <w:rPr>
                <w:sz w:val="24"/>
                <w:szCs w:val="24"/>
                <w:lang w:val="es-ES"/>
              </w:rPr>
              <w:lastRenderedPageBreak/>
              <w:t>Sesión nº 10</w:t>
            </w:r>
          </w:p>
        </w:tc>
      </w:tr>
      <w:tr w:rsidR="00364965" w:rsidRPr="00644108" w:rsidTr="00364965">
        <w:tc>
          <w:tcPr>
            <w:tcW w:w="8500" w:type="dxa"/>
            <w:gridSpan w:val="2"/>
          </w:tcPr>
          <w:p w:rsidR="00364965" w:rsidRPr="00644108" w:rsidRDefault="00364965" w:rsidP="00CB1A2C">
            <w:pPr>
              <w:jc w:val="both"/>
              <w:rPr>
                <w:sz w:val="24"/>
                <w:szCs w:val="24"/>
                <w:lang w:val="es-ES"/>
              </w:rPr>
            </w:pPr>
            <w:r w:rsidRPr="00644108">
              <w:rPr>
                <w:sz w:val="24"/>
                <w:szCs w:val="24"/>
                <w:lang w:val="es-ES"/>
              </w:rPr>
              <w:t>15-01</w:t>
            </w:r>
            <w:r w:rsidR="005B68EB" w:rsidRPr="00644108">
              <w:rPr>
                <w:sz w:val="24"/>
                <w:szCs w:val="24"/>
                <w:lang w:val="es-ES"/>
              </w:rPr>
              <w:t>-2018</w:t>
            </w:r>
          </w:p>
        </w:tc>
      </w:tr>
      <w:tr w:rsidR="00364965" w:rsidRPr="00644108" w:rsidTr="00364965">
        <w:tc>
          <w:tcPr>
            <w:tcW w:w="8500" w:type="dxa"/>
            <w:gridSpan w:val="2"/>
          </w:tcPr>
          <w:p w:rsidR="00364965" w:rsidRPr="00644108" w:rsidRDefault="00364965" w:rsidP="00B72380">
            <w:pPr>
              <w:jc w:val="both"/>
              <w:rPr>
                <w:sz w:val="24"/>
                <w:szCs w:val="24"/>
                <w:lang w:val="es-ES"/>
              </w:rPr>
            </w:pPr>
            <w:r w:rsidRPr="00644108">
              <w:rPr>
                <w:sz w:val="24"/>
                <w:szCs w:val="24"/>
                <w:lang w:val="es-ES"/>
              </w:rPr>
              <w:t>Visita a la Casa del Valle de Erro (</w:t>
            </w:r>
            <w:proofErr w:type="spellStart"/>
            <w:r w:rsidRPr="00644108">
              <w:rPr>
                <w:sz w:val="24"/>
                <w:szCs w:val="24"/>
                <w:lang w:val="es-ES"/>
              </w:rPr>
              <w:t>Lintzoain</w:t>
            </w:r>
            <w:proofErr w:type="spellEnd"/>
            <w:r w:rsidRPr="00644108">
              <w:rPr>
                <w:sz w:val="24"/>
                <w:szCs w:val="24"/>
                <w:lang w:val="es-ES"/>
              </w:rPr>
              <w:t xml:space="preserve">) y a la Casa de Juntas del Valle de </w:t>
            </w:r>
            <w:proofErr w:type="spellStart"/>
            <w:r w:rsidRPr="00644108">
              <w:rPr>
                <w:sz w:val="24"/>
                <w:szCs w:val="24"/>
                <w:lang w:val="es-ES"/>
              </w:rPr>
              <w:t>Aezkoa</w:t>
            </w:r>
            <w:proofErr w:type="spellEnd"/>
            <w:r w:rsidR="0007549E" w:rsidRPr="00644108">
              <w:rPr>
                <w:sz w:val="24"/>
                <w:szCs w:val="24"/>
                <w:lang w:val="es-ES"/>
              </w:rPr>
              <w:t>.</w:t>
            </w:r>
          </w:p>
        </w:tc>
      </w:tr>
      <w:tr w:rsidR="00B72380" w:rsidRPr="00644108" w:rsidTr="00364965">
        <w:tc>
          <w:tcPr>
            <w:tcW w:w="1739" w:type="dxa"/>
          </w:tcPr>
          <w:p w:rsidR="00B72380" w:rsidRPr="00644108" w:rsidRDefault="00B72380" w:rsidP="00B72380">
            <w:pPr>
              <w:jc w:val="both"/>
              <w:rPr>
                <w:sz w:val="24"/>
                <w:szCs w:val="24"/>
                <w:lang w:val="es-ES"/>
              </w:rPr>
            </w:pPr>
            <w:r w:rsidRPr="00644108">
              <w:rPr>
                <w:sz w:val="24"/>
                <w:szCs w:val="24"/>
                <w:lang w:val="es-ES"/>
              </w:rPr>
              <w:t>Temática</w:t>
            </w:r>
          </w:p>
        </w:tc>
        <w:tc>
          <w:tcPr>
            <w:tcW w:w="6761" w:type="dxa"/>
          </w:tcPr>
          <w:p w:rsidR="00B72380" w:rsidRPr="00644108" w:rsidRDefault="00FB776F" w:rsidP="00364965">
            <w:pPr>
              <w:jc w:val="both"/>
              <w:rPr>
                <w:sz w:val="24"/>
                <w:szCs w:val="24"/>
                <w:lang w:val="es-ES"/>
              </w:rPr>
            </w:pPr>
            <w:r w:rsidRPr="00644108">
              <w:rPr>
                <w:sz w:val="24"/>
                <w:szCs w:val="24"/>
                <w:lang w:val="es-ES"/>
              </w:rPr>
              <w:t xml:space="preserve">Empleo, industria, desarrollo rural, emprendimiento, </w:t>
            </w:r>
            <w:proofErr w:type="spellStart"/>
            <w:r w:rsidR="00364965" w:rsidRPr="00644108">
              <w:rPr>
                <w:sz w:val="24"/>
                <w:szCs w:val="24"/>
                <w:lang w:val="es-ES"/>
              </w:rPr>
              <w:t>Cederna-Garalur</w:t>
            </w:r>
            <w:proofErr w:type="spellEnd"/>
            <w:r w:rsidR="00364965" w:rsidRPr="00644108">
              <w:rPr>
                <w:sz w:val="24"/>
                <w:szCs w:val="24"/>
                <w:lang w:val="es-ES"/>
              </w:rPr>
              <w:t xml:space="preserve">, </w:t>
            </w:r>
            <w:r w:rsidRPr="00644108">
              <w:rPr>
                <w:sz w:val="24"/>
                <w:szCs w:val="24"/>
                <w:lang w:val="es-ES"/>
              </w:rPr>
              <w:t>medio ambiente</w:t>
            </w:r>
            <w:r w:rsidR="00364965" w:rsidRPr="00644108">
              <w:rPr>
                <w:sz w:val="24"/>
                <w:szCs w:val="24"/>
                <w:lang w:val="es-ES"/>
              </w:rPr>
              <w:t xml:space="preserve"> y ámbito</w:t>
            </w:r>
            <w:r w:rsidRPr="00644108">
              <w:rPr>
                <w:sz w:val="24"/>
                <w:szCs w:val="24"/>
                <w:lang w:val="es-ES"/>
              </w:rPr>
              <w:t xml:space="preserve"> forestal</w:t>
            </w:r>
            <w:r w:rsidR="00364965" w:rsidRPr="00644108">
              <w:rPr>
                <w:sz w:val="24"/>
                <w:szCs w:val="24"/>
                <w:lang w:val="es-ES"/>
              </w:rPr>
              <w:t xml:space="preserve"> en los Valles de los Pirineos O</w:t>
            </w:r>
            <w:r w:rsidRPr="00644108">
              <w:rPr>
                <w:sz w:val="24"/>
                <w:szCs w:val="24"/>
                <w:lang w:val="es-ES"/>
              </w:rPr>
              <w:t>rientales de Navarra</w:t>
            </w:r>
            <w:r w:rsidR="0007549E" w:rsidRPr="00644108">
              <w:rPr>
                <w:sz w:val="24"/>
                <w:szCs w:val="24"/>
                <w:lang w:val="es-ES"/>
              </w:rPr>
              <w:t>.</w:t>
            </w:r>
          </w:p>
        </w:tc>
      </w:tr>
      <w:tr w:rsidR="00B72380" w:rsidRPr="00644108" w:rsidTr="00364965">
        <w:tc>
          <w:tcPr>
            <w:tcW w:w="1739" w:type="dxa"/>
          </w:tcPr>
          <w:p w:rsidR="00B72380" w:rsidRPr="00644108" w:rsidRDefault="00B72380" w:rsidP="00B72380">
            <w:pPr>
              <w:jc w:val="both"/>
              <w:rPr>
                <w:sz w:val="24"/>
                <w:szCs w:val="24"/>
                <w:lang w:val="es-ES"/>
              </w:rPr>
            </w:pPr>
            <w:r w:rsidRPr="00644108">
              <w:rPr>
                <w:sz w:val="24"/>
                <w:szCs w:val="24"/>
                <w:lang w:val="es-ES"/>
              </w:rPr>
              <w:t>Interlocución</w:t>
            </w:r>
          </w:p>
        </w:tc>
        <w:tc>
          <w:tcPr>
            <w:tcW w:w="6761" w:type="dxa"/>
          </w:tcPr>
          <w:p w:rsidR="00B72380" w:rsidRPr="00644108" w:rsidRDefault="0007549E" w:rsidP="00231D51">
            <w:pPr>
              <w:jc w:val="both"/>
              <w:rPr>
                <w:sz w:val="24"/>
                <w:szCs w:val="24"/>
                <w:lang w:val="es-ES"/>
              </w:rPr>
            </w:pPr>
            <w:r w:rsidRPr="00644108">
              <w:rPr>
                <w:sz w:val="24"/>
                <w:szCs w:val="24"/>
                <w:lang w:val="es-ES"/>
              </w:rPr>
              <w:t xml:space="preserve">Joseba </w:t>
            </w:r>
            <w:proofErr w:type="spellStart"/>
            <w:r w:rsidRPr="00644108">
              <w:rPr>
                <w:sz w:val="24"/>
                <w:szCs w:val="24"/>
                <w:lang w:val="es-ES"/>
              </w:rPr>
              <w:t>Martinez</w:t>
            </w:r>
            <w:proofErr w:type="spellEnd"/>
            <w:r w:rsidRPr="00644108">
              <w:rPr>
                <w:sz w:val="24"/>
                <w:szCs w:val="24"/>
                <w:lang w:val="es-ES"/>
              </w:rPr>
              <w:t xml:space="preserve">, Daniel Irigoien (Mesa del Pirineo), Mikel del Río (participante de la zona en el grupo de desarrollo), </w:t>
            </w:r>
            <w:proofErr w:type="spellStart"/>
            <w:r w:rsidRPr="00644108">
              <w:rPr>
                <w:sz w:val="24"/>
                <w:szCs w:val="24"/>
                <w:lang w:val="es-ES"/>
              </w:rPr>
              <w:t>Ibon</w:t>
            </w:r>
            <w:proofErr w:type="spellEnd"/>
            <w:r w:rsidRPr="00644108">
              <w:rPr>
                <w:sz w:val="24"/>
                <w:szCs w:val="24"/>
                <w:lang w:val="es-ES"/>
              </w:rPr>
              <w:t xml:space="preserve"> </w:t>
            </w:r>
            <w:proofErr w:type="spellStart"/>
            <w:r w:rsidRPr="00644108">
              <w:rPr>
                <w:sz w:val="24"/>
                <w:szCs w:val="24"/>
                <w:lang w:val="es-ES"/>
              </w:rPr>
              <w:t>Mimentza</w:t>
            </w:r>
            <w:proofErr w:type="spellEnd"/>
            <w:r w:rsidRPr="00644108">
              <w:rPr>
                <w:sz w:val="24"/>
                <w:szCs w:val="24"/>
                <w:lang w:val="es-ES"/>
              </w:rPr>
              <w:t xml:space="preserve"> (gerente de </w:t>
            </w:r>
            <w:proofErr w:type="spellStart"/>
            <w:r w:rsidRPr="00644108">
              <w:rPr>
                <w:sz w:val="24"/>
                <w:szCs w:val="24"/>
                <w:lang w:val="es-ES"/>
              </w:rPr>
              <w:t>Cederna-Garalur</w:t>
            </w:r>
            <w:proofErr w:type="spellEnd"/>
            <w:r w:rsidRPr="00644108">
              <w:rPr>
                <w:sz w:val="24"/>
                <w:szCs w:val="24"/>
                <w:lang w:val="es-ES"/>
              </w:rPr>
              <w:t xml:space="preserve">), Iban </w:t>
            </w:r>
            <w:proofErr w:type="spellStart"/>
            <w:r w:rsidRPr="00644108">
              <w:rPr>
                <w:sz w:val="24"/>
                <w:szCs w:val="24"/>
                <w:lang w:val="es-ES"/>
              </w:rPr>
              <w:t>Lakidain</w:t>
            </w:r>
            <w:proofErr w:type="spellEnd"/>
            <w:r w:rsidR="00231D51" w:rsidRPr="00644108">
              <w:rPr>
                <w:sz w:val="24"/>
                <w:szCs w:val="24"/>
                <w:lang w:val="es-ES"/>
              </w:rPr>
              <w:t xml:space="preserve"> </w:t>
            </w:r>
            <w:r w:rsidRPr="00644108">
              <w:rPr>
                <w:sz w:val="24"/>
                <w:szCs w:val="24"/>
                <w:lang w:val="es-ES"/>
              </w:rPr>
              <w:t xml:space="preserve">(ingeniero de montes que trabaja en la zona), </w:t>
            </w:r>
            <w:proofErr w:type="spellStart"/>
            <w:r w:rsidRPr="00644108">
              <w:rPr>
                <w:sz w:val="24"/>
                <w:szCs w:val="24"/>
                <w:lang w:val="es-ES"/>
              </w:rPr>
              <w:t>Enrike</w:t>
            </w:r>
            <w:proofErr w:type="spellEnd"/>
            <w:r w:rsidRPr="00644108">
              <w:rPr>
                <w:sz w:val="24"/>
                <w:szCs w:val="24"/>
                <w:lang w:val="es-ES"/>
              </w:rPr>
              <w:t xml:space="preserve"> </w:t>
            </w:r>
            <w:proofErr w:type="spellStart"/>
            <w:r w:rsidRPr="00644108">
              <w:rPr>
                <w:sz w:val="24"/>
                <w:szCs w:val="24"/>
                <w:lang w:val="es-ES"/>
              </w:rPr>
              <w:t>Garralda</w:t>
            </w:r>
            <w:proofErr w:type="spellEnd"/>
            <w:r w:rsidR="00231D51" w:rsidRPr="00644108">
              <w:rPr>
                <w:sz w:val="24"/>
                <w:szCs w:val="24"/>
                <w:lang w:val="es-ES"/>
              </w:rPr>
              <w:t xml:space="preserve"> </w:t>
            </w:r>
            <w:r w:rsidRPr="00644108">
              <w:rPr>
                <w:sz w:val="24"/>
                <w:szCs w:val="24"/>
                <w:lang w:val="es-ES"/>
              </w:rPr>
              <w:t xml:space="preserve">(alcalde de Erro), Silvia </w:t>
            </w:r>
            <w:proofErr w:type="spellStart"/>
            <w:r w:rsidRPr="00644108">
              <w:rPr>
                <w:sz w:val="24"/>
                <w:szCs w:val="24"/>
                <w:lang w:val="es-ES"/>
              </w:rPr>
              <w:t>Erlanz</w:t>
            </w:r>
            <w:proofErr w:type="spellEnd"/>
            <w:r w:rsidRPr="00644108">
              <w:rPr>
                <w:sz w:val="24"/>
                <w:szCs w:val="24"/>
                <w:lang w:val="es-ES"/>
              </w:rPr>
              <w:t>,  Luis Zamarro</w:t>
            </w:r>
            <w:r w:rsidR="00231D51" w:rsidRPr="00644108">
              <w:rPr>
                <w:sz w:val="24"/>
                <w:szCs w:val="24"/>
                <w:lang w:val="es-ES"/>
              </w:rPr>
              <w:t xml:space="preserve"> </w:t>
            </w:r>
            <w:r w:rsidRPr="00644108">
              <w:rPr>
                <w:sz w:val="24"/>
                <w:szCs w:val="24"/>
                <w:lang w:val="es-ES"/>
              </w:rPr>
              <w:t>(personas integrantes del grupo de forestal y medio ambiente</w:t>
            </w:r>
            <w:r w:rsidR="00231D51" w:rsidRPr="00644108">
              <w:rPr>
                <w:sz w:val="24"/>
                <w:szCs w:val="24"/>
                <w:lang w:val="es-ES"/>
              </w:rPr>
              <w:t>).</w:t>
            </w:r>
          </w:p>
        </w:tc>
      </w:tr>
    </w:tbl>
    <w:p w:rsidR="00394C2F" w:rsidRPr="00644108" w:rsidRDefault="00394C2F" w:rsidP="009D0915">
      <w:pPr>
        <w:jc w:val="both"/>
        <w:rPr>
          <w:sz w:val="24"/>
          <w:szCs w:val="24"/>
          <w:lang w:val="es-ES"/>
        </w:rPr>
      </w:pPr>
    </w:p>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364965" w:rsidRPr="00644108" w:rsidTr="00CB1A2C">
        <w:tc>
          <w:tcPr>
            <w:tcW w:w="8500" w:type="dxa"/>
            <w:gridSpan w:val="2"/>
          </w:tcPr>
          <w:p w:rsidR="00364965" w:rsidRPr="00644108" w:rsidRDefault="00364965" w:rsidP="00CB1A2C">
            <w:pPr>
              <w:jc w:val="both"/>
              <w:rPr>
                <w:sz w:val="24"/>
                <w:szCs w:val="24"/>
                <w:lang w:val="es-ES"/>
              </w:rPr>
            </w:pPr>
            <w:r w:rsidRPr="00644108">
              <w:rPr>
                <w:sz w:val="24"/>
                <w:szCs w:val="24"/>
                <w:lang w:val="es-ES"/>
              </w:rPr>
              <w:t>Sesión nº 11</w:t>
            </w:r>
          </w:p>
        </w:tc>
      </w:tr>
      <w:tr w:rsidR="00364965" w:rsidRPr="00644108" w:rsidTr="00CB1A2C">
        <w:tc>
          <w:tcPr>
            <w:tcW w:w="8500" w:type="dxa"/>
            <w:gridSpan w:val="2"/>
          </w:tcPr>
          <w:p w:rsidR="00364965" w:rsidRPr="00644108" w:rsidRDefault="00364965" w:rsidP="00364965">
            <w:pPr>
              <w:jc w:val="both"/>
              <w:rPr>
                <w:sz w:val="24"/>
                <w:szCs w:val="24"/>
                <w:lang w:val="es-ES"/>
              </w:rPr>
            </w:pPr>
            <w:r w:rsidRPr="00644108">
              <w:rPr>
                <w:sz w:val="24"/>
                <w:szCs w:val="24"/>
                <w:lang w:val="es-ES"/>
              </w:rPr>
              <w:t>29-01</w:t>
            </w:r>
            <w:r w:rsidR="005B68EB" w:rsidRPr="00644108">
              <w:rPr>
                <w:sz w:val="24"/>
                <w:szCs w:val="24"/>
                <w:lang w:val="es-ES"/>
              </w:rPr>
              <w:t>-2018</w:t>
            </w:r>
          </w:p>
        </w:tc>
      </w:tr>
      <w:tr w:rsidR="00364965" w:rsidRPr="00644108" w:rsidTr="00CB1A2C">
        <w:tc>
          <w:tcPr>
            <w:tcW w:w="8500" w:type="dxa"/>
            <w:gridSpan w:val="2"/>
          </w:tcPr>
          <w:p w:rsidR="00364965" w:rsidRPr="00644108" w:rsidRDefault="00364965" w:rsidP="00364965">
            <w:pPr>
              <w:jc w:val="both"/>
              <w:rPr>
                <w:sz w:val="24"/>
                <w:szCs w:val="24"/>
                <w:lang w:val="es-ES"/>
              </w:rPr>
            </w:pPr>
            <w:r w:rsidRPr="00644108">
              <w:rPr>
                <w:sz w:val="24"/>
                <w:szCs w:val="24"/>
                <w:lang w:val="es-ES"/>
              </w:rPr>
              <w:t xml:space="preserve">Visita a </w:t>
            </w:r>
            <w:proofErr w:type="spellStart"/>
            <w:r w:rsidRPr="00644108">
              <w:rPr>
                <w:sz w:val="24"/>
                <w:szCs w:val="24"/>
                <w:lang w:val="es-ES"/>
              </w:rPr>
              <w:t>Navascués</w:t>
            </w:r>
            <w:proofErr w:type="spellEnd"/>
            <w:r w:rsidRPr="00644108">
              <w:rPr>
                <w:sz w:val="24"/>
                <w:szCs w:val="24"/>
                <w:lang w:val="es-ES"/>
              </w:rPr>
              <w:t xml:space="preserve"> y al Valle de Salazar</w:t>
            </w:r>
            <w:r w:rsidR="00231D51" w:rsidRPr="00644108">
              <w:rPr>
                <w:sz w:val="24"/>
                <w:szCs w:val="24"/>
                <w:lang w:val="es-ES"/>
              </w:rPr>
              <w:t>.</w:t>
            </w:r>
          </w:p>
        </w:tc>
      </w:tr>
      <w:tr w:rsidR="00364965" w:rsidRPr="00644108" w:rsidTr="00CB1A2C">
        <w:tc>
          <w:tcPr>
            <w:tcW w:w="1739" w:type="dxa"/>
          </w:tcPr>
          <w:p w:rsidR="00364965" w:rsidRPr="00644108" w:rsidRDefault="00364965" w:rsidP="00CB1A2C">
            <w:pPr>
              <w:jc w:val="both"/>
              <w:rPr>
                <w:sz w:val="24"/>
                <w:szCs w:val="24"/>
                <w:lang w:val="es-ES"/>
              </w:rPr>
            </w:pPr>
            <w:r w:rsidRPr="00644108">
              <w:rPr>
                <w:sz w:val="24"/>
                <w:szCs w:val="24"/>
                <w:lang w:val="es-ES"/>
              </w:rPr>
              <w:t>Temática</w:t>
            </w:r>
          </w:p>
        </w:tc>
        <w:tc>
          <w:tcPr>
            <w:tcW w:w="6761" w:type="dxa"/>
          </w:tcPr>
          <w:p w:rsidR="00364965" w:rsidRPr="00644108" w:rsidRDefault="00364965" w:rsidP="00CB1A2C">
            <w:pPr>
              <w:jc w:val="both"/>
              <w:rPr>
                <w:sz w:val="24"/>
                <w:szCs w:val="24"/>
                <w:lang w:val="es-ES"/>
              </w:rPr>
            </w:pPr>
            <w:r w:rsidRPr="00644108">
              <w:rPr>
                <w:sz w:val="24"/>
                <w:szCs w:val="24"/>
                <w:lang w:val="es-ES"/>
              </w:rPr>
              <w:t>Igualdad, cultura, patrimonio y euskera en los Valles de los Pirineos Orientales de Navarra</w:t>
            </w:r>
            <w:r w:rsidR="00231D51" w:rsidRPr="00644108">
              <w:rPr>
                <w:sz w:val="24"/>
                <w:szCs w:val="24"/>
                <w:lang w:val="es-ES"/>
              </w:rPr>
              <w:t>.</w:t>
            </w:r>
          </w:p>
        </w:tc>
      </w:tr>
      <w:tr w:rsidR="00364965" w:rsidRPr="00644108" w:rsidTr="00CB1A2C">
        <w:tc>
          <w:tcPr>
            <w:tcW w:w="1739" w:type="dxa"/>
          </w:tcPr>
          <w:p w:rsidR="00364965" w:rsidRPr="00644108" w:rsidRDefault="00364965" w:rsidP="00CB1A2C">
            <w:pPr>
              <w:jc w:val="both"/>
              <w:rPr>
                <w:sz w:val="24"/>
                <w:szCs w:val="24"/>
                <w:lang w:val="es-ES"/>
              </w:rPr>
            </w:pPr>
            <w:r w:rsidRPr="00644108">
              <w:rPr>
                <w:sz w:val="24"/>
                <w:szCs w:val="24"/>
                <w:lang w:val="es-ES"/>
              </w:rPr>
              <w:t>Interlocución</w:t>
            </w:r>
          </w:p>
        </w:tc>
        <w:tc>
          <w:tcPr>
            <w:tcW w:w="6761" w:type="dxa"/>
          </w:tcPr>
          <w:p w:rsidR="00364965" w:rsidRPr="00644108" w:rsidRDefault="00231D51" w:rsidP="00D76BB1">
            <w:pPr>
              <w:jc w:val="both"/>
              <w:rPr>
                <w:sz w:val="24"/>
                <w:szCs w:val="24"/>
                <w:lang w:val="es-ES"/>
              </w:rPr>
            </w:pPr>
            <w:r w:rsidRPr="00644108">
              <w:rPr>
                <w:sz w:val="24"/>
                <w:szCs w:val="24"/>
                <w:lang w:val="es-ES"/>
              </w:rPr>
              <w:t xml:space="preserve">Elena Calvo (alcaldesa de </w:t>
            </w:r>
            <w:proofErr w:type="spellStart"/>
            <w:r w:rsidRPr="00644108">
              <w:rPr>
                <w:sz w:val="24"/>
                <w:szCs w:val="24"/>
                <w:lang w:val="es-ES"/>
              </w:rPr>
              <w:t>Burgui</w:t>
            </w:r>
            <w:proofErr w:type="spellEnd"/>
            <w:r w:rsidRPr="00644108">
              <w:rPr>
                <w:sz w:val="24"/>
                <w:szCs w:val="24"/>
                <w:lang w:val="es-ES"/>
              </w:rPr>
              <w:t xml:space="preserve">), Izaskun </w:t>
            </w:r>
            <w:proofErr w:type="spellStart"/>
            <w:r w:rsidRPr="00644108">
              <w:rPr>
                <w:sz w:val="24"/>
                <w:szCs w:val="24"/>
                <w:lang w:val="es-ES"/>
              </w:rPr>
              <w:t>Zabalza</w:t>
            </w:r>
            <w:proofErr w:type="spellEnd"/>
            <w:r w:rsidRPr="00644108">
              <w:rPr>
                <w:sz w:val="24"/>
                <w:szCs w:val="24"/>
                <w:lang w:val="es-ES"/>
              </w:rPr>
              <w:t xml:space="preserve">, Garazi Iribarren (representantes de servicios de euskera) y Ana </w:t>
            </w:r>
            <w:proofErr w:type="spellStart"/>
            <w:r w:rsidRPr="00644108">
              <w:rPr>
                <w:sz w:val="24"/>
                <w:szCs w:val="24"/>
                <w:lang w:val="es-ES"/>
              </w:rPr>
              <w:t>Sagardoi</w:t>
            </w:r>
            <w:proofErr w:type="spellEnd"/>
            <w:r w:rsidRPr="00644108">
              <w:rPr>
                <w:sz w:val="24"/>
                <w:szCs w:val="24"/>
                <w:lang w:val="es-ES"/>
              </w:rPr>
              <w:t xml:space="preserve"> (representante de la Mesa del Pirineo).</w:t>
            </w:r>
          </w:p>
        </w:tc>
      </w:tr>
    </w:tbl>
    <w:p w:rsidR="00B72380" w:rsidRPr="00644108" w:rsidRDefault="00B72380" w:rsidP="009D0915">
      <w:pPr>
        <w:jc w:val="both"/>
        <w:rPr>
          <w:sz w:val="24"/>
          <w:szCs w:val="24"/>
          <w:lang w:val="es-ES"/>
        </w:rPr>
      </w:pPr>
    </w:p>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D76BB1" w:rsidRPr="00644108" w:rsidTr="00CB1A2C">
        <w:tc>
          <w:tcPr>
            <w:tcW w:w="8500" w:type="dxa"/>
            <w:gridSpan w:val="2"/>
          </w:tcPr>
          <w:p w:rsidR="00D76BB1" w:rsidRPr="00644108" w:rsidRDefault="00D76BB1" w:rsidP="00CB1A2C">
            <w:pPr>
              <w:jc w:val="both"/>
              <w:rPr>
                <w:sz w:val="24"/>
                <w:szCs w:val="24"/>
                <w:lang w:val="es-ES"/>
              </w:rPr>
            </w:pPr>
            <w:r w:rsidRPr="00644108">
              <w:rPr>
                <w:sz w:val="24"/>
                <w:szCs w:val="24"/>
                <w:lang w:val="es-ES"/>
              </w:rPr>
              <w:t>Sesión nº 12</w:t>
            </w:r>
          </w:p>
        </w:tc>
      </w:tr>
      <w:tr w:rsidR="00D76BB1" w:rsidRPr="00644108" w:rsidTr="00CB1A2C">
        <w:tc>
          <w:tcPr>
            <w:tcW w:w="8500" w:type="dxa"/>
            <w:gridSpan w:val="2"/>
          </w:tcPr>
          <w:p w:rsidR="00D76BB1" w:rsidRPr="00644108" w:rsidRDefault="00D76BB1" w:rsidP="00D76BB1">
            <w:pPr>
              <w:jc w:val="both"/>
              <w:rPr>
                <w:sz w:val="24"/>
                <w:szCs w:val="24"/>
                <w:lang w:val="es-ES"/>
              </w:rPr>
            </w:pPr>
            <w:r w:rsidRPr="00644108">
              <w:rPr>
                <w:sz w:val="24"/>
                <w:szCs w:val="24"/>
                <w:lang w:val="es-ES"/>
              </w:rPr>
              <w:t>13-03</w:t>
            </w:r>
            <w:r w:rsidR="005B68EB" w:rsidRPr="00644108">
              <w:rPr>
                <w:sz w:val="24"/>
                <w:szCs w:val="24"/>
                <w:lang w:val="es-ES"/>
              </w:rPr>
              <w:t>-2018</w:t>
            </w:r>
          </w:p>
        </w:tc>
      </w:tr>
      <w:tr w:rsidR="00D76BB1" w:rsidRPr="00644108" w:rsidTr="00CB1A2C">
        <w:tc>
          <w:tcPr>
            <w:tcW w:w="8500" w:type="dxa"/>
            <w:gridSpan w:val="2"/>
          </w:tcPr>
          <w:p w:rsidR="00D76BB1" w:rsidRPr="00644108" w:rsidRDefault="00D76BB1" w:rsidP="00D76BB1">
            <w:pPr>
              <w:jc w:val="both"/>
              <w:rPr>
                <w:sz w:val="24"/>
                <w:szCs w:val="24"/>
                <w:lang w:val="es-ES"/>
              </w:rPr>
            </w:pPr>
            <w:r w:rsidRPr="00644108">
              <w:rPr>
                <w:sz w:val="24"/>
                <w:szCs w:val="24"/>
                <w:lang w:val="es-ES"/>
              </w:rPr>
              <w:t>Departamento de Educación</w:t>
            </w:r>
            <w:r w:rsidR="00231D51" w:rsidRPr="00644108">
              <w:rPr>
                <w:sz w:val="24"/>
                <w:szCs w:val="24"/>
                <w:lang w:val="es-ES"/>
              </w:rPr>
              <w:t>.</w:t>
            </w:r>
          </w:p>
        </w:tc>
      </w:tr>
      <w:tr w:rsidR="00D76BB1" w:rsidRPr="00644108" w:rsidTr="00CB1A2C">
        <w:tc>
          <w:tcPr>
            <w:tcW w:w="1739" w:type="dxa"/>
          </w:tcPr>
          <w:p w:rsidR="00D76BB1" w:rsidRPr="00644108" w:rsidRDefault="00D76BB1" w:rsidP="00CB1A2C">
            <w:pPr>
              <w:jc w:val="both"/>
              <w:rPr>
                <w:sz w:val="24"/>
                <w:szCs w:val="24"/>
                <w:lang w:val="es-ES"/>
              </w:rPr>
            </w:pPr>
            <w:r w:rsidRPr="00644108">
              <w:rPr>
                <w:sz w:val="24"/>
                <w:szCs w:val="24"/>
                <w:lang w:val="es-ES"/>
              </w:rPr>
              <w:t>Temática</w:t>
            </w:r>
          </w:p>
        </w:tc>
        <w:tc>
          <w:tcPr>
            <w:tcW w:w="6761" w:type="dxa"/>
          </w:tcPr>
          <w:p w:rsidR="00D76BB1" w:rsidRPr="00644108" w:rsidRDefault="00D76BB1" w:rsidP="00D76BB1">
            <w:pPr>
              <w:jc w:val="both"/>
              <w:rPr>
                <w:sz w:val="24"/>
                <w:szCs w:val="24"/>
                <w:lang w:val="es-ES"/>
              </w:rPr>
            </w:pPr>
            <w:r w:rsidRPr="00644108">
              <w:rPr>
                <w:sz w:val="24"/>
                <w:szCs w:val="24"/>
                <w:lang w:val="es-ES"/>
              </w:rPr>
              <w:t>Respuesta del Departamento a las solicitudes y demandas de los interlocutores del Pirineo, e iniciativas propias del Departamento</w:t>
            </w:r>
          </w:p>
        </w:tc>
      </w:tr>
      <w:tr w:rsidR="00D76BB1" w:rsidRPr="00644108" w:rsidTr="00CB1A2C">
        <w:tc>
          <w:tcPr>
            <w:tcW w:w="1739" w:type="dxa"/>
          </w:tcPr>
          <w:p w:rsidR="00D76BB1" w:rsidRPr="00644108" w:rsidRDefault="00D76BB1" w:rsidP="00CB1A2C">
            <w:pPr>
              <w:jc w:val="both"/>
              <w:rPr>
                <w:sz w:val="24"/>
                <w:szCs w:val="24"/>
                <w:lang w:val="es-ES"/>
              </w:rPr>
            </w:pPr>
            <w:r w:rsidRPr="00644108">
              <w:rPr>
                <w:sz w:val="24"/>
                <w:szCs w:val="24"/>
                <w:lang w:val="es-ES"/>
              </w:rPr>
              <w:t>Interlocución</w:t>
            </w:r>
          </w:p>
        </w:tc>
        <w:tc>
          <w:tcPr>
            <w:tcW w:w="6761" w:type="dxa"/>
          </w:tcPr>
          <w:p w:rsidR="00D76BB1" w:rsidRPr="00644108" w:rsidRDefault="006449F9" w:rsidP="00CB1A2C">
            <w:pPr>
              <w:jc w:val="both"/>
              <w:rPr>
                <w:sz w:val="24"/>
                <w:szCs w:val="24"/>
                <w:lang w:val="es-ES"/>
              </w:rPr>
            </w:pPr>
            <w:r>
              <w:rPr>
                <w:sz w:val="24"/>
                <w:szCs w:val="24"/>
                <w:lang w:val="es-ES"/>
              </w:rPr>
              <w:t>Marí</w:t>
            </w:r>
            <w:r w:rsidR="00D76BB1" w:rsidRPr="00644108">
              <w:rPr>
                <w:sz w:val="24"/>
                <w:szCs w:val="24"/>
                <w:lang w:val="es-ES"/>
              </w:rPr>
              <w:t xml:space="preserve">a Solana (Consejera) y Roberto </w:t>
            </w:r>
            <w:r>
              <w:rPr>
                <w:sz w:val="24"/>
                <w:szCs w:val="24"/>
                <w:lang w:val="es-ES"/>
              </w:rPr>
              <w:t>Pé</w:t>
            </w:r>
            <w:r w:rsidR="00D76BB1" w:rsidRPr="00644108">
              <w:rPr>
                <w:sz w:val="24"/>
                <w:szCs w:val="24"/>
                <w:lang w:val="es-ES"/>
              </w:rPr>
              <w:t>rez (Director General de Educación)</w:t>
            </w:r>
            <w:r w:rsidR="00231D51" w:rsidRPr="00644108">
              <w:rPr>
                <w:sz w:val="24"/>
                <w:szCs w:val="24"/>
                <w:lang w:val="es-ES"/>
              </w:rPr>
              <w:t>.</w:t>
            </w:r>
          </w:p>
        </w:tc>
      </w:tr>
    </w:tbl>
    <w:p w:rsidR="00B72380" w:rsidRPr="00644108" w:rsidRDefault="00B72380" w:rsidP="009D0915">
      <w:pPr>
        <w:jc w:val="both"/>
        <w:rPr>
          <w:sz w:val="24"/>
          <w:szCs w:val="24"/>
          <w:lang w:val="es-ES"/>
        </w:rPr>
      </w:pPr>
    </w:p>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D76BB1" w:rsidRPr="00644108" w:rsidTr="00CB1A2C">
        <w:tc>
          <w:tcPr>
            <w:tcW w:w="8500" w:type="dxa"/>
            <w:gridSpan w:val="2"/>
          </w:tcPr>
          <w:p w:rsidR="00D76BB1" w:rsidRPr="00644108" w:rsidRDefault="00D76BB1" w:rsidP="00CB1A2C">
            <w:pPr>
              <w:jc w:val="both"/>
              <w:rPr>
                <w:sz w:val="24"/>
                <w:szCs w:val="24"/>
                <w:lang w:val="es-ES"/>
              </w:rPr>
            </w:pPr>
            <w:r w:rsidRPr="00644108">
              <w:rPr>
                <w:sz w:val="24"/>
                <w:szCs w:val="24"/>
                <w:lang w:val="es-ES"/>
              </w:rPr>
              <w:t>Sesión nº 13</w:t>
            </w:r>
          </w:p>
        </w:tc>
      </w:tr>
      <w:tr w:rsidR="00D76BB1" w:rsidRPr="00644108" w:rsidTr="00CB1A2C">
        <w:tc>
          <w:tcPr>
            <w:tcW w:w="8500" w:type="dxa"/>
            <w:gridSpan w:val="2"/>
          </w:tcPr>
          <w:p w:rsidR="00D76BB1" w:rsidRPr="00644108" w:rsidRDefault="00D76BB1" w:rsidP="00CB1A2C">
            <w:pPr>
              <w:jc w:val="both"/>
              <w:rPr>
                <w:sz w:val="24"/>
                <w:szCs w:val="24"/>
                <w:lang w:val="es-ES"/>
              </w:rPr>
            </w:pPr>
            <w:r w:rsidRPr="00644108">
              <w:rPr>
                <w:sz w:val="24"/>
                <w:szCs w:val="24"/>
                <w:lang w:val="es-ES"/>
              </w:rPr>
              <w:t>13-03</w:t>
            </w:r>
            <w:r w:rsidR="005B68EB" w:rsidRPr="00644108">
              <w:rPr>
                <w:sz w:val="24"/>
                <w:szCs w:val="24"/>
                <w:lang w:val="es-ES"/>
              </w:rPr>
              <w:t>-2018</w:t>
            </w:r>
          </w:p>
        </w:tc>
      </w:tr>
      <w:tr w:rsidR="00D76BB1" w:rsidRPr="00644108" w:rsidTr="00CB1A2C">
        <w:tc>
          <w:tcPr>
            <w:tcW w:w="8500" w:type="dxa"/>
            <w:gridSpan w:val="2"/>
          </w:tcPr>
          <w:p w:rsidR="00D76BB1" w:rsidRPr="00644108" w:rsidRDefault="00D76BB1" w:rsidP="00D76BB1">
            <w:pPr>
              <w:jc w:val="both"/>
              <w:rPr>
                <w:sz w:val="24"/>
                <w:szCs w:val="24"/>
                <w:lang w:val="es-ES"/>
              </w:rPr>
            </w:pPr>
            <w:r w:rsidRPr="00644108">
              <w:rPr>
                <w:sz w:val="24"/>
                <w:szCs w:val="24"/>
                <w:lang w:val="es-ES"/>
              </w:rPr>
              <w:t>Departamento de Salud</w:t>
            </w:r>
          </w:p>
        </w:tc>
      </w:tr>
      <w:tr w:rsidR="00D76BB1" w:rsidRPr="00644108" w:rsidTr="00CB1A2C">
        <w:tc>
          <w:tcPr>
            <w:tcW w:w="1739" w:type="dxa"/>
          </w:tcPr>
          <w:p w:rsidR="00D76BB1" w:rsidRPr="00644108" w:rsidRDefault="00D76BB1" w:rsidP="00CB1A2C">
            <w:pPr>
              <w:jc w:val="both"/>
              <w:rPr>
                <w:sz w:val="24"/>
                <w:szCs w:val="24"/>
                <w:lang w:val="es-ES"/>
              </w:rPr>
            </w:pPr>
            <w:r w:rsidRPr="00644108">
              <w:rPr>
                <w:sz w:val="24"/>
                <w:szCs w:val="24"/>
                <w:lang w:val="es-ES"/>
              </w:rPr>
              <w:t>Temática</w:t>
            </w:r>
          </w:p>
        </w:tc>
        <w:tc>
          <w:tcPr>
            <w:tcW w:w="6761" w:type="dxa"/>
          </w:tcPr>
          <w:p w:rsidR="00D76BB1" w:rsidRPr="00644108" w:rsidRDefault="00D76BB1" w:rsidP="00CB1A2C">
            <w:pPr>
              <w:jc w:val="both"/>
              <w:rPr>
                <w:sz w:val="24"/>
                <w:szCs w:val="24"/>
                <w:lang w:val="es-ES"/>
              </w:rPr>
            </w:pPr>
            <w:r w:rsidRPr="00644108">
              <w:rPr>
                <w:sz w:val="24"/>
                <w:szCs w:val="24"/>
                <w:lang w:val="es-ES"/>
              </w:rPr>
              <w:t>Respuesta del Departamento a las solicitudes y demandas de los interlocutores del Pirineo, e iniciativas propias del Departamento</w:t>
            </w:r>
          </w:p>
        </w:tc>
      </w:tr>
      <w:tr w:rsidR="00D76BB1" w:rsidRPr="00644108" w:rsidTr="00CB1A2C">
        <w:tc>
          <w:tcPr>
            <w:tcW w:w="1739" w:type="dxa"/>
          </w:tcPr>
          <w:p w:rsidR="00D76BB1" w:rsidRPr="00644108" w:rsidRDefault="00D76BB1" w:rsidP="00CB1A2C">
            <w:pPr>
              <w:jc w:val="both"/>
              <w:rPr>
                <w:sz w:val="24"/>
                <w:szCs w:val="24"/>
                <w:lang w:val="es-ES"/>
              </w:rPr>
            </w:pPr>
            <w:r w:rsidRPr="00644108">
              <w:rPr>
                <w:sz w:val="24"/>
                <w:szCs w:val="24"/>
                <w:lang w:val="es-ES"/>
              </w:rPr>
              <w:t>Interlocución</w:t>
            </w:r>
          </w:p>
        </w:tc>
        <w:tc>
          <w:tcPr>
            <w:tcW w:w="6761" w:type="dxa"/>
          </w:tcPr>
          <w:p w:rsidR="00D76BB1" w:rsidRPr="00644108" w:rsidRDefault="006449F9" w:rsidP="00D76BB1">
            <w:pPr>
              <w:jc w:val="both"/>
              <w:rPr>
                <w:sz w:val="24"/>
                <w:szCs w:val="24"/>
                <w:lang w:val="es-ES"/>
              </w:rPr>
            </w:pPr>
            <w:r>
              <w:rPr>
                <w:sz w:val="24"/>
                <w:szCs w:val="24"/>
                <w:lang w:val="es-ES"/>
              </w:rPr>
              <w:t>Fernando Domí</w:t>
            </w:r>
            <w:r w:rsidR="00D76BB1" w:rsidRPr="00644108">
              <w:rPr>
                <w:sz w:val="24"/>
                <w:szCs w:val="24"/>
                <w:lang w:val="es-ES"/>
              </w:rPr>
              <w:t>nguez (Consejero) y Luis Gabilondo (Director General de Salud)</w:t>
            </w:r>
            <w:r w:rsidR="00231D51" w:rsidRPr="00644108">
              <w:rPr>
                <w:sz w:val="24"/>
                <w:szCs w:val="24"/>
                <w:lang w:val="es-ES"/>
              </w:rPr>
              <w:t>.</w:t>
            </w:r>
          </w:p>
        </w:tc>
      </w:tr>
    </w:tbl>
    <w:p w:rsidR="00B72380" w:rsidRPr="00644108" w:rsidRDefault="00B72380" w:rsidP="009D0915">
      <w:pPr>
        <w:jc w:val="both"/>
        <w:rPr>
          <w:sz w:val="24"/>
          <w:szCs w:val="24"/>
          <w:lang w:val="es-ES"/>
        </w:rPr>
      </w:pPr>
    </w:p>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D76BB1" w:rsidRPr="00644108" w:rsidTr="00CB1A2C">
        <w:tc>
          <w:tcPr>
            <w:tcW w:w="8500" w:type="dxa"/>
            <w:gridSpan w:val="2"/>
          </w:tcPr>
          <w:p w:rsidR="00D76BB1" w:rsidRPr="00644108" w:rsidRDefault="00D76BB1" w:rsidP="00CB1A2C">
            <w:pPr>
              <w:jc w:val="both"/>
              <w:rPr>
                <w:sz w:val="24"/>
                <w:szCs w:val="24"/>
                <w:lang w:val="es-ES"/>
              </w:rPr>
            </w:pPr>
            <w:r w:rsidRPr="00644108">
              <w:rPr>
                <w:sz w:val="24"/>
                <w:szCs w:val="24"/>
                <w:lang w:val="es-ES"/>
              </w:rPr>
              <w:lastRenderedPageBreak/>
              <w:t>Sesión nº 14</w:t>
            </w:r>
          </w:p>
        </w:tc>
      </w:tr>
      <w:tr w:rsidR="00D76BB1" w:rsidRPr="00644108" w:rsidTr="00CB1A2C">
        <w:tc>
          <w:tcPr>
            <w:tcW w:w="8500" w:type="dxa"/>
            <w:gridSpan w:val="2"/>
          </w:tcPr>
          <w:p w:rsidR="00D76BB1" w:rsidRPr="00644108" w:rsidRDefault="00D76BB1" w:rsidP="00D76BB1">
            <w:pPr>
              <w:jc w:val="both"/>
              <w:rPr>
                <w:sz w:val="24"/>
                <w:szCs w:val="24"/>
                <w:lang w:val="es-ES"/>
              </w:rPr>
            </w:pPr>
            <w:r w:rsidRPr="00644108">
              <w:rPr>
                <w:sz w:val="24"/>
                <w:szCs w:val="24"/>
                <w:lang w:val="es-ES"/>
              </w:rPr>
              <w:t>22-03</w:t>
            </w:r>
            <w:r w:rsidR="005B68EB" w:rsidRPr="00644108">
              <w:rPr>
                <w:sz w:val="24"/>
                <w:szCs w:val="24"/>
                <w:lang w:val="es-ES"/>
              </w:rPr>
              <w:t>-2018</w:t>
            </w:r>
          </w:p>
        </w:tc>
      </w:tr>
      <w:tr w:rsidR="00D76BB1" w:rsidRPr="00644108" w:rsidTr="00CB1A2C">
        <w:tc>
          <w:tcPr>
            <w:tcW w:w="8500" w:type="dxa"/>
            <w:gridSpan w:val="2"/>
          </w:tcPr>
          <w:p w:rsidR="00D76BB1" w:rsidRPr="00644108" w:rsidRDefault="00D76BB1" w:rsidP="00D76BB1">
            <w:pPr>
              <w:jc w:val="both"/>
              <w:rPr>
                <w:sz w:val="24"/>
                <w:szCs w:val="24"/>
                <w:lang w:val="es-ES"/>
              </w:rPr>
            </w:pPr>
            <w:r w:rsidRPr="00644108">
              <w:rPr>
                <w:sz w:val="24"/>
                <w:szCs w:val="24"/>
                <w:lang w:val="es-ES"/>
              </w:rPr>
              <w:t>Departamento de Desarrollo Rural, Medio Ambiente y Administración Local</w:t>
            </w:r>
            <w:r w:rsidR="00231D51" w:rsidRPr="00644108">
              <w:rPr>
                <w:sz w:val="24"/>
                <w:szCs w:val="24"/>
                <w:lang w:val="es-ES"/>
              </w:rPr>
              <w:t>.</w:t>
            </w:r>
          </w:p>
        </w:tc>
      </w:tr>
      <w:tr w:rsidR="00D76BB1" w:rsidRPr="00644108" w:rsidTr="00CB1A2C">
        <w:tc>
          <w:tcPr>
            <w:tcW w:w="1739" w:type="dxa"/>
          </w:tcPr>
          <w:p w:rsidR="00D76BB1" w:rsidRPr="00644108" w:rsidRDefault="00D76BB1" w:rsidP="00CB1A2C">
            <w:pPr>
              <w:jc w:val="both"/>
              <w:rPr>
                <w:sz w:val="24"/>
                <w:szCs w:val="24"/>
                <w:lang w:val="es-ES"/>
              </w:rPr>
            </w:pPr>
            <w:r w:rsidRPr="00644108">
              <w:rPr>
                <w:sz w:val="24"/>
                <w:szCs w:val="24"/>
                <w:lang w:val="es-ES"/>
              </w:rPr>
              <w:t>Temática</w:t>
            </w:r>
          </w:p>
        </w:tc>
        <w:tc>
          <w:tcPr>
            <w:tcW w:w="6761" w:type="dxa"/>
          </w:tcPr>
          <w:p w:rsidR="00D76BB1" w:rsidRPr="00644108" w:rsidRDefault="00D76BB1" w:rsidP="00CB1A2C">
            <w:pPr>
              <w:jc w:val="both"/>
              <w:rPr>
                <w:sz w:val="24"/>
                <w:szCs w:val="24"/>
                <w:lang w:val="es-ES"/>
              </w:rPr>
            </w:pPr>
            <w:r w:rsidRPr="00644108">
              <w:rPr>
                <w:sz w:val="24"/>
                <w:szCs w:val="24"/>
                <w:lang w:val="es-ES"/>
              </w:rPr>
              <w:t>Respuesta del Departamento a las solicitudes y demandas de los interlocutores del Pirineo, e iniciativas propias del Departamento</w:t>
            </w:r>
          </w:p>
        </w:tc>
      </w:tr>
      <w:tr w:rsidR="00D76BB1" w:rsidRPr="00644108" w:rsidTr="00CB1A2C">
        <w:tc>
          <w:tcPr>
            <w:tcW w:w="1739" w:type="dxa"/>
          </w:tcPr>
          <w:p w:rsidR="00D76BB1" w:rsidRPr="00644108" w:rsidRDefault="00D76BB1" w:rsidP="00CB1A2C">
            <w:pPr>
              <w:jc w:val="both"/>
              <w:rPr>
                <w:sz w:val="24"/>
                <w:szCs w:val="24"/>
                <w:lang w:val="es-ES"/>
              </w:rPr>
            </w:pPr>
            <w:r w:rsidRPr="00644108">
              <w:rPr>
                <w:sz w:val="24"/>
                <w:szCs w:val="24"/>
                <w:lang w:val="es-ES"/>
              </w:rPr>
              <w:t>Interlocución</w:t>
            </w:r>
          </w:p>
        </w:tc>
        <w:tc>
          <w:tcPr>
            <w:tcW w:w="6761" w:type="dxa"/>
          </w:tcPr>
          <w:p w:rsidR="00D76BB1" w:rsidRPr="00644108" w:rsidRDefault="00D76BB1" w:rsidP="00D76BB1">
            <w:pPr>
              <w:jc w:val="both"/>
              <w:rPr>
                <w:sz w:val="24"/>
                <w:szCs w:val="24"/>
                <w:lang w:val="es-ES"/>
              </w:rPr>
            </w:pPr>
            <w:r w:rsidRPr="00644108">
              <w:rPr>
                <w:sz w:val="24"/>
                <w:szCs w:val="24"/>
                <w:lang w:val="es-ES"/>
              </w:rPr>
              <w:t>Isabel Elizalde (Consejera), Ignacio Gil (Director General de Desarro</w:t>
            </w:r>
            <w:r w:rsidR="00C60CA2" w:rsidRPr="00644108">
              <w:rPr>
                <w:sz w:val="24"/>
                <w:szCs w:val="24"/>
                <w:lang w:val="es-ES"/>
              </w:rPr>
              <w:t>llo</w:t>
            </w:r>
            <w:r w:rsidRPr="00644108">
              <w:rPr>
                <w:sz w:val="24"/>
                <w:szCs w:val="24"/>
                <w:lang w:val="es-ES"/>
              </w:rPr>
              <w:t xml:space="preserve"> Rural),</w:t>
            </w:r>
            <w:r w:rsidR="00C60CA2" w:rsidRPr="00644108">
              <w:rPr>
                <w:sz w:val="24"/>
                <w:szCs w:val="24"/>
                <w:lang w:val="es-ES"/>
              </w:rPr>
              <w:t xml:space="preserve"> Izaskun Abril (Jefa de Gabinete), </w:t>
            </w:r>
            <w:proofErr w:type="spellStart"/>
            <w:r w:rsidR="00C60CA2" w:rsidRPr="00644108">
              <w:rPr>
                <w:sz w:val="24"/>
                <w:szCs w:val="24"/>
                <w:lang w:val="es-ES"/>
              </w:rPr>
              <w:t>Fermin</w:t>
            </w:r>
            <w:proofErr w:type="spellEnd"/>
            <w:r w:rsidR="00C60CA2" w:rsidRPr="00644108">
              <w:rPr>
                <w:sz w:val="24"/>
                <w:szCs w:val="24"/>
                <w:lang w:val="es-ES"/>
              </w:rPr>
              <w:t xml:space="preserve"> </w:t>
            </w:r>
            <w:proofErr w:type="spellStart"/>
            <w:r w:rsidR="00C60CA2" w:rsidRPr="00644108">
              <w:rPr>
                <w:sz w:val="24"/>
                <w:szCs w:val="24"/>
                <w:lang w:val="es-ES"/>
              </w:rPr>
              <w:t>Olabe</w:t>
            </w:r>
            <w:proofErr w:type="spellEnd"/>
            <w:r w:rsidR="00C60CA2" w:rsidRPr="00644108">
              <w:rPr>
                <w:sz w:val="24"/>
                <w:szCs w:val="24"/>
                <w:lang w:val="es-ES"/>
              </w:rPr>
              <w:t xml:space="preserve"> (Director de Servicio del Medio Natural) y Juanma </w:t>
            </w:r>
            <w:proofErr w:type="spellStart"/>
            <w:r w:rsidR="00C60CA2" w:rsidRPr="00644108">
              <w:rPr>
                <w:sz w:val="24"/>
                <w:szCs w:val="24"/>
                <w:lang w:val="es-ES"/>
              </w:rPr>
              <w:t>Intxaurraundieta</w:t>
            </w:r>
            <w:proofErr w:type="spellEnd"/>
            <w:r w:rsidR="00C60CA2" w:rsidRPr="00644108">
              <w:rPr>
                <w:sz w:val="24"/>
                <w:szCs w:val="24"/>
                <w:lang w:val="es-ES"/>
              </w:rPr>
              <w:t xml:space="preserve"> (Director Gerente de INTIA)</w:t>
            </w:r>
            <w:r w:rsidR="00231D51" w:rsidRPr="00644108">
              <w:rPr>
                <w:sz w:val="24"/>
                <w:szCs w:val="24"/>
                <w:lang w:val="es-ES"/>
              </w:rPr>
              <w:t>.</w:t>
            </w:r>
          </w:p>
        </w:tc>
      </w:tr>
    </w:tbl>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C60CA2" w:rsidRPr="00644108" w:rsidTr="00CB1A2C">
        <w:tc>
          <w:tcPr>
            <w:tcW w:w="8500" w:type="dxa"/>
            <w:gridSpan w:val="2"/>
          </w:tcPr>
          <w:p w:rsidR="00DB24DE" w:rsidRPr="00644108" w:rsidRDefault="00C60CA2" w:rsidP="00C60CA2">
            <w:pPr>
              <w:spacing w:after="160" w:line="259" w:lineRule="auto"/>
              <w:jc w:val="both"/>
              <w:rPr>
                <w:sz w:val="24"/>
                <w:szCs w:val="24"/>
                <w:lang w:val="es-ES"/>
              </w:rPr>
            </w:pPr>
            <w:r w:rsidRPr="00644108">
              <w:rPr>
                <w:sz w:val="24"/>
                <w:szCs w:val="24"/>
                <w:lang w:val="es-ES"/>
              </w:rPr>
              <w:t>Sesión nº 15</w:t>
            </w:r>
          </w:p>
        </w:tc>
      </w:tr>
      <w:tr w:rsidR="00C60CA2" w:rsidRPr="00644108" w:rsidTr="00CB1A2C">
        <w:tc>
          <w:tcPr>
            <w:tcW w:w="8500" w:type="dxa"/>
            <w:gridSpan w:val="2"/>
          </w:tcPr>
          <w:p w:rsidR="00C60CA2" w:rsidRPr="00644108" w:rsidRDefault="00C60CA2" w:rsidP="00C60CA2">
            <w:pPr>
              <w:spacing w:after="160" w:line="259" w:lineRule="auto"/>
              <w:jc w:val="both"/>
              <w:rPr>
                <w:sz w:val="24"/>
                <w:szCs w:val="24"/>
                <w:lang w:val="es-ES"/>
              </w:rPr>
            </w:pPr>
            <w:r w:rsidRPr="00644108">
              <w:rPr>
                <w:sz w:val="24"/>
                <w:szCs w:val="24"/>
                <w:lang w:val="es-ES"/>
              </w:rPr>
              <w:t>22-03</w:t>
            </w:r>
            <w:r w:rsidR="005B68EB" w:rsidRPr="00644108">
              <w:rPr>
                <w:sz w:val="24"/>
                <w:szCs w:val="24"/>
                <w:lang w:val="es-ES"/>
              </w:rPr>
              <w:t>-2018</w:t>
            </w:r>
          </w:p>
        </w:tc>
      </w:tr>
      <w:tr w:rsidR="00C60CA2" w:rsidRPr="00644108" w:rsidTr="00CB1A2C">
        <w:tc>
          <w:tcPr>
            <w:tcW w:w="8500" w:type="dxa"/>
            <w:gridSpan w:val="2"/>
          </w:tcPr>
          <w:p w:rsidR="00C60CA2" w:rsidRPr="00644108" w:rsidRDefault="00C60CA2" w:rsidP="00C60CA2">
            <w:pPr>
              <w:spacing w:after="160" w:line="259" w:lineRule="auto"/>
              <w:jc w:val="both"/>
              <w:rPr>
                <w:sz w:val="24"/>
                <w:szCs w:val="24"/>
                <w:lang w:val="es-ES"/>
              </w:rPr>
            </w:pPr>
            <w:r w:rsidRPr="00644108">
              <w:rPr>
                <w:sz w:val="24"/>
                <w:szCs w:val="24"/>
                <w:lang w:val="es-ES"/>
              </w:rPr>
              <w:t>Departamento de Desarrollo Económico</w:t>
            </w:r>
          </w:p>
        </w:tc>
      </w:tr>
      <w:tr w:rsidR="00C60CA2" w:rsidRPr="00644108" w:rsidTr="00CB1A2C">
        <w:tc>
          <w:tcPr>
            <w:tcW w:w="1739" w:type="dxa"/>
          </w:tcPr>
          <w:p w:rsidR="00C60CA2" w:rsidRPr="00644108" w:rsidRDefault="00C60CA2" w:rsidP="00C60CA2">
            <w:pPr>
              <w:spacing w:after="160" w:line="259" w:lineRule="auto"/>
              <w:jc w:val="both"/>
              <w:rPr>
                <w:sz w:val="24"/>
                <w:szCs w:val="24"/>
                <w:lang w:val="es-ES"/>
              </w:rPr>
            </w:pPr>
            <w:r w:rsidRPr="00644108">
              <w:rPr>
                <w:sz w:val="24"/>
                <w:szCs w:val="24"/>
                <w:lang w:val="es-ES"/>
              </w:rPr>
              <w:t>Temática</w:t>
            </w:r>
          </w:p>
        </w:tc>
        <w:tc>
          <w:tcPr>
            <w:tcW w:w="6761" w:type="dxa"/>
          </w:tcPr>
          <w:p w:rsidR="00C60CA2" w:rsidRPr="00644108" w:rsidRDefault="00C60CA2" w:rsidP="00C60CA2">
            <w:pPr>
              <w:spacing w:after="160" w:line="259" w:lineRule="auto"/>
              <w:jc w:val="both"/>
              <w:rPr>
                <w:sz w:val="24"/>
                <w:szCs w:val="24"/>
                <w:lang w:val="es-ES"/>
              </w:rPr>
            </w:pPr>
            <w:r w:rsidRPr="00644108">
              <w:rPr>
                <w:sz w:val="24"/>
                <w:szCs w:val="24"/>
                <w:lang w:val="es-ES"/>
              </w:rPr>
              <w:t>Respuesta del Departamento a las solicitudes y demandas de los interlocutores del Pirineo, e iniciativas propias del Departamento</w:t>
            </w:r>
            <w:r w:rsidR="00231D51" w:rsidRPr="00644108">
              <w:rPr>
                <w:sz w:val="24"/>
                <w:szCs w:val="24"/>
                <w:lang w:val="es-ES"/>
              </w:rPr>
              <w:t>.</w:t>
            </w:r>
          </w:p>
        </w:tc>
      </w:tr>
      <w:tr w:rsidR="00C60CA2" w:rsidRPr="00644108" w:rsidTr="00CB1A2C">
        <w:tc>
          <w:tcPr>
            <w:tcW w:w="1739" w:type="dxa"/>
          </w:tcPr>
          <w:p w:rsidR="00C60CA2" w:rsidRPr="00644108" w:rsidRDefault="00C60CA2" w:rsidP="00C60CA2">
            <w:pPr>
              <w:spacing w:after="160" w:line="259" w:lineRule="auto"/>
              <w:jc w:val="both"/>
              <w:rPr>
                <w:sz w:val="24"/>
                <w:szCs w:val="24"/>
                <w:lang w:val="es-ES"/>
              </w:rPr>
            </w:pPr>
            <w:r w:rsidRPr="00644108">
              <w:rPr>
                <w:sz w:val="24"/>
                <w:szCs w:val="24"/>
                <w:lang w:val="es-ES"/>
              </w:rPr>
              <w:t>Interlocución</w:t>
            </w:r>
          </w:p>
        </w:tc>
        <w:tc>
          <w:tcPr>
            <w:tcW w:w="6761" w:type="dxa"/>
          </w:tcPr>
          <w:p w:rsidR="00C60CA2" w:rsidRPr="00644108" w:rsidRDefault="00C60CA2" w:rsidP="00C60CA2">
            <w:pPr>
              <w:spacing w:after="160" w:line="259" w:lineRule="auto"/>
              <w:jc w:val="both"/>
              <w:rPr>
                <w:sz w:val="24"/>
                <w:szCs w:val="24"/>
                <w:lang w:val="es-ES"/>
              </w:rPr>
            </w:pPr>
            <w:r w:rsidRPr="00644108">
              <w:rPr>
                <w:sz w:val="24"/>
                <w:szCs w:val="24"/>
                <w:lang w:val="es-ES"/>
              </w:rPr>
              <w:t xml:space="preserve">Manu </w:t>
            </w:r>
            <w:proofErr w:type="spellStart"/>
            <w:r w:rsidRPr="00644108">
              <w:rPr>
                <w:sz w:val="24"/>
                <w:szCs w:val="24"/>
                <w:lang w:val="es-ES"/>
              </w:rPr>
              <w:t>Aierdi</w:t>
            </w:r>
            <w:proofErr w:type="spellEnd"/>
            <w:r w:rsidRPr="00644108">
              <w:rPr>
                <w:sz w:val="24"/>
                <w:szCs w:val="24"/>
                <w:lang w:val="es-ES"/>
              </w:rPr>
              <w:t xml:space="preserve"> (Consejero)</w:t>
            </w:r>
            <w:r w:rsidR="00231D51" w:rsidRPr="00644108">
              <w:rPr>
                <w:sz w:val="24"/>
                <w:szCs w:val="24"/>
                <w:lang w:val="es-ES"/>
              </w:rPr>
              <w:t>.</w:t>
            </w:r>
          </w:p>
        </w:tc>
      </w:tr>
    </w:tbl>
    <w:p w:rsidR="00D76BB1" w:rsidRPr="00644108" w:rsidRDefault="00D76BB1"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C60CA2" w:rsidRPr="00644108" w:rsidTr="00CB1A2C">
        <w:tc>
          <w:tcPr>
            <w:tcW w:w="8500" w:type="dxa"/>
            <w:gridSpan w:val="2"/>
          </w:tcPr>
          <w:p w:rsidR="00C60CA2" w:rsidRPr="00644108" w:rsidRDefault="00C60CA2" w:rsidP="00CB1A2C">
            <w:pPr>
              <w:spacing w:after="160" w:line="259" w:lineRule="auto"/>
              <w:jc w:val="both"/>
              <w:rPr>
                <w:sz w:val="24"/>
                <w:szCs w:val="24"/>
                <w:lang w:val="es-ES"/>
              </w:rPr>
            </w:pPr>
            <w:r w:rsidRPr="00644108">
              <w:rPr>
                <w:sz w:val="24"/>
                <w:szCs w:val="24"/>
                <w:lang w:val="es-ES"/>
              </w:rPr>
              <w:t>Sesión nº 16</w:t>
            </w:r>
          </w:p>
        </w:tc>
      </w:tr>
      <w:tr w:rsidR="00C60CA2" w:rsidRPr="00644108" w:rsidTr="00CB1A2C">
        <w:tc>
          <w:tcPr>
            <w:tcW w:w="8500" w:type="dxa"/>
            <w:gridSpan w:val="2"/>
          </w:tcPr>
          <w:p w:rsidR="00C60CA2" w:rsidRPr="00644108" w:rsidRDefault="00C60CA2" w:rsidP="00C60CA2">
            <w:pPr>
              <w:spacing w:after="160" w:line="259" w:lineRule="auto"/>
              <w:jc w:val="both"/>
              <w:rPr>
                <w:sz w:val="24"/>
                <w:szCs w:val="24"/>
                <w:lang w:val="es-ES"/>
              </w:rPr>
            </w:pPr>
            <w:r w:rsidRPr="00644108">
              <w:rPr>
                <w:sz w:val="24"/>
                <w:szCs w:val="24"/>
                <w:lang w:val="es-ES"/>
              </w:rPr>
              <w:t>16-04</w:t>
            </w:r>
            <w:r w:rsidR="005B68EB" w:rsidRPr="00644108">
              <w:rPr>
                <w:sz w:val="24"/>
                <w:szCs w:val="24"/>
                <w:lang w:val="es-ES"/>
              </w:rPr>
              <w:t>-2018</w:t>
            </w:r>
          </w:p>
        </w:tc>
      </w:tr>
      <w:tr w:rsidR="00C60CA2" w:rsidRPr="00644108" w:rsidTr="00CB1A2C">
        <w:tc>
          <w:tcPr>
            <w:tcW w:w="8500" w:type="dxa"/>
            <w:gridSpan w:val="2"/>
          </w:tcPr>
          <w:p w:rsidR="00C60CA2" w:rsidRPr="00644108" w:rsidRDefault="00C60CA2" w:rsidP="00CB1A2C">
            <w:pPr>
              <w:spacing w:after="160" w:line="259" w:lineRule="auto"/>
              <w:jc w:val="both"/>
              <w:rPr>
                <w:sz w:val="24"/>
                <w:szCs w:val="24"/>
                <w:lang w:val="es-ES"/>
              </w:rPr>
            </w:pPr>
            <w:r w:rsidRPr="00644108">
              <w:rPr>
                <w:sz w:val="24"/>
                <w:szCs w:val="24"/>
                <w:lang w:val="es-ES"/>
              </w:rPr>
              <w:t>Departamento de Presidencia, Función Pública, Justicia e Interior</w:t>
            </w:r>
            <w:r w:rsidR="00231D51" w:rsidRPr="00644108">
              <w:rPr>
                <w:sz w:val="24"/>
                <w:szCs w:val="24"/>
                <w:lang w:val="es-ES"/>
              </w:rPr>
              <w:t>.</w:t>
            </w:r>
          </w:p>
        </w:tc>
      </w:tr>
      <w:tr w:rsidR="00C60CA2" w:rsidRPr="00644108" w:rsidTr="00CB1A2C">
        <w:tc>
          <w:tcPr>
            <w:tcW w:w="1739" w:type="dxa"/>
          </w:tcPr>
          <w:p w:rsidR="00C60CA2" w:rsidRPr="00644108" w:rsidRDefault="00C60CA2" w:rsidP="00CB1A2C">
            <w:pPr>
              <w:spacing w:after="160" w:line="259" w:lineRule="auto"/>
              <w:jc w:val="both"/>
              <w:rPr>
                <w:sz w:val="24"/>
                <w:szCs w:val="24"/>
                <w:lang w:val="es-ES"/>
              </w:rPr>
            </w:pPr>
            <w:r w:rsidRPr="00644108">
              <w:rPr>
                <w:sz w:val="24"/>
                <w:szCs w:val="24"/>
                <w:lang w:val="es-ES"/>
              </w:rPr>
              <w:t>Temática</w:t>
            </w:r>
          </w:p>
        </w:tc>
        <w:tc>
          <w:tcPr>
            <w:tcW w:w="6761" w:type="dxa"/>
          </w:tcPr>
          <w:p w:rsidR="00C60CA2" w:rsidRPr="00644108" w:rsidRDefault="00C60CA2" w:rsidP="00C60CA2">
            <w:pPr>
              <w:spacing w:after="160" w:line="259" w:lineRule="auto"/>
              <w:jc w:val="both"/>
              <w:rPr>
                <w:sz w:val="24"/>
                <w:szCs w:val="24"/>
                <w:lang w:val="es-ES"/>
              </w:rPr>
            </w:pPr>
            <w:r w:rsidRPr="00644108">
              <w:rPr>
                <w:sz w:val="24"/>
                <w:szCs w:val="24"/>
                <w:lang w:val="es-ES"/>
              </w:rPr>
              <w:t>Desarrollo del plan de banda ancha</w:t>
            </w:r>
            <w:r w:rsidR="00231D51" w:rsidRPr="00644108">
              <w:rPr>
                <w:sz w:val="24"/>
                <w:szCs w:val="24"/>
                <w:lang w:val="es-ES"/>
              </w:rPr>
              <w:t>.</w:t>
            </w:r>
          </w:p>
        </w:tc>
      </w:tr>
      <w:tr w:rsidR="00C60CA2" w:rsidRPr="00644108" w:rsidTr="00CB1A2C">
        <w:tc>
          <w:tcPr>
            <w:tcW w:w="1739" w:type="dxa"/>
          </w:tcPr>
          <w:p w:rsidR="00C60CA2" w:rsidRPr="00644108" w:rsidRDefault="00C60CA2" w:rsidP="00CB1A2C">
            <w:pPr>
              <w:spacing w:after="160" w:line="259" w:lineRule="auto"/>
              <w:jc w:val="both"/>
              <w:rPr>
                <w:sz w:val="24"/>
                <w:szCs w:val="24"/>
                <w:lang w:val="es-ES"/>
              </w:rPr>
            </w:pPr>
            <w:r w:rsidRPr="00644108">
              <w:rPr>
                <w:sz w:val="24"/>
                <w:szCs w:val="24"/>
                <w:lang w:val="es-ES"/>
              </w:rPr>
              <w:t>Interlocución</w:t>
            </w:r>
          </w:p>
        </w:tc>
        <w:tc>
          <w:tcPr>
            <w:tcW w:w="6761" w:type="dxa"/>
          </w:tcPr>
          <w:p w:rsidR="00C60CA2" w:rsidRPr="00644108" w:rsidRDefault="00C60CA2" w:rsidP="00A17B96">
            <w:pPr>
              <w:spacing w:after="160" w:line="259" w:lineRule="auto"/>
              <w:jc w:val="both"/>
              <w:rPr>
                <w:sz w:val="24"/>
                <w:szCs w:val="24"/>
                <w:lang w:val="es-ES"/>
              </w:rPr>
            </w:pPr>
            <w:r w:rsidRPr="00644108">
              <w:rPr>
                <w:sz w:val="24"/>
                <w:szCs w:val="24"/>
                <w:lang w:val="es-ES"/>
              </w:rPr>
              <w:t xml:space="preserve">Mari </w:t>
            </w:r>
            <w:proofErr w:type="spellStart"/>
            <w:r w:rsidRPr="00644108">
              <w:rPr>
                <w:sz w:val="24"/>
                <w:szCs w:val="24"/>
                <w:lang w:val="es-ES"/>
              </w:rPr>
              <w:t>Jose</w:t>
            </w:r>
            <w:proofErr w:type="spellEnd"/>
            <w:r w:rsidRPr="00644108">
              <w:rPr>
                <w:sz w:val="24"/>
                <w:szCs w:val="24"/>
                <w:lang w:val="es-ES"/>
              </w:rPr>
              <w:t xml:space="preserve"> Beaumont (Consejera), Miguel Sagúes (Director General de Informática y Telecomunicaciones), Iñaki Pinillos (Director Gerente de </w:t>
            </w:r>
            <w:proofErr w:type="spellStart"/>
            <w:r w:rsidRPr="00644108">
              <w:rPr>
                <w:sz w:val="24"/>
                <w:szCs w:val="24"/>
                <w:lang w:val="es-ES"/>
              </w:rPr>
              <w:t>Nasertic</w:t>
            </w:r>
            <w:proofErr w:type="spellEnd"/>
            <w:r w:rsidRPr="00644108">
              <w:rPr>
                <w:sz w:val="24"/>
                <w:szCs w:val="24"/>
                <w:lang w:val="es-ES"/>
              </w:rPr>
              <w:t>)</w:t>
            </w:r>
            <w:r w:rsidR="00A17B96" w:rsidRPr="00644108">
              <w:rPr>
                <w:sz w:val="24"/>
                <w:szCs w:val="24"/>
                <w:lang w:val="es-ES"/>
              </w:rPr>
              <w:t xml:space="preserve"> y Jesús Izal Piñas (Director de Telecomunicaciones e Infraestructuras  de </w:t>
            </w:r>
            <w:proofErr w:type="spellStart"/>
            <w:r w:rsidR="00A17B96" w:rsidRPr="00644108">
              <w:rPr>
                <w:sz w:val="24"/>
                <w:szCs w:val="24"/>
                <w:lang w:val="es-ES"/>
              </w:rPr>
              <w:t>Nasertic</w:t>
            </w:r>
            <w:proofErr w:type="spellEnd"/>
            <w:r w:rsidR="00A17B96" w:rsidRPr="00644108">
              <w:rPr>
                <w:sz w:val="24"/>
                <w:szCs w:val="24"/>
                <w:lang w:val="es-ES"/>
              </w:rPr>
              <w:t>).</w:t>
            </w:r>
          </w:p>
        </w:tc>
      </w:tr>
    </w:tbl>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BC0B46" w:rsidRPr="00644108" w:rsidTr="00CB1A2C">
        <w:tc>
          <w:tcPr>
            <w:tcW w:w="8500" w:type="dxa"/>
            <w:gridSpan w:val="2"/>
          </w:tcPr>
          <w:p w:rsidR="00BC0B46" w:rsidRPr="00644108" w:rsidRDefault="00BC0B46" w:rsidP="00BC0B46">
            <w:pPr>
              <w:spacing w:after="160" w:line="259" w:lineRule="auto"/>
              <w:jc w:val="both"/>
              <w:rPr>
                <w:sz w:val="24"/>
                <w:szCs w:val="24"/>
                <w:lang w:val="es-ES"/>
              </w:rPr>
            </w:pPr>
            <w:r w:rsidRPr="00644108">
              <w:rPr>
                <w:sz w:val="24"/>
                <w:szCs w:val="24"/>
                <w:lang w:val="es-ES"/>
              </w:rPr>
              <w:t>Sesión nº 17</w:t>
            </w:r>
          </w:p>
        </w:tc>
      </w:tr>
      <w:tr w:rsidR="00BC0B46" w:rsidRPr="00644108" w:rsidTr="00CB1A2C">
        <w:tc>
          <w:tcPr>
            <w:tcW w:w="8500" w:type="dxa"/>
            <w:gridSpan w:val="2"/>
          </w:tcPr>
          <w:p w:rsidR="00BC0B46" w:rsidRPr="00644108" w:rsidRDefault="005B68EB" w:rsidP="00BC0B46">
            <w:pPr>
              <w:spacing w:after="160" w:line="259" w:lineRule="auto"/>
              <w:jc w:val="both"/>
              <w:rPr>
                <w:sz w:val="24"/>
                <w:szCs w:val="24"/>
                <w:lang w:val="es-ES"/>
              </w:rPr>
            </w:pPr>
            <w:r w:rsidRPr="00644108">
              <w:rPr>
                <w:sz w:val="24"/>
                <w:szCs w:val="24"/>
                <w:lang w:val="es-ES"/>
              </w:rPr>
              <w:t>07</w:t>
            </w:r>
            <w:r w:rsidR="00BC0B46" w:rsidRPr="00644108">
              <w:rPr>
                <w:sz w:val="24"/>
                <w:szCs w:val="24"/>
                <w:lang w:val="es-ES"/>
              </w:rPr>
              <w:t>-0</w:t>
            </w:r>
            <w:r w:rsidRPr="00644108">
              <w:rPr>
                <w:sz w:val="24"/>
                <w:szCs w:val="24"/>
                <w:lang w:val="es-ES"/>
              </w:rPr>
              <w:t>5-2018</w:t>
            </w:r>
          </w:p>
        </w:tc>
      </w:tr>
      <w:tr w:rsidR="00BC0B46" w:rsidRPr="00644108" w:rsidTr="00CB1A2C">
        <w:tc>
          <w:tcPr>
            <w:tcW w:w="8500" w:type="dxa"/>
            <w:gridSpan w:val="2"/>
          </w:tcPr>
          <w:p w:rsidR="00BC0B46" w:rsidRPr="00644108" w:rsidRDefault="00BC0B46" w:rsidP="005B68EB">
            <w:pPr>
              <w:spacing w:after="160" w:line="259" w:lineRule="auto"/>
              <w:jc w:val="both"/>
              <w:rPr>
                <w:sz w:val="24"/>
                <w:szCs w:val="24"/>
                <w:lang w:val="es-ES"/>
              </w:rPr>
            </w:pPr>
            <w:r w:rsidRPr="00644108">
              <w:rPr>
                <w:sz w:val="24"/>
                <w:szCs w:val="24"/>
                <w:lang w:val="es-ES"/>
              </w:rPr>
              <w:t xml:space="preserve">Departamento de </w:t>
            </w:r>
            <w:r w:rsidR="005B68EB" w:rsidRPr="00644108">
              <w:rPr>
                <w:sz w:val="24"/>
                <w:szCs w:val="24"/>
                <w:lang w:val="es-ES"/>
              </w:rPr>
              <w:t>Hacienda y Política Financiera</w:t>
            </w:r>
            <w:r w:rsidR="00231D51" w:rsidRPr="00644108">
              <w:rPr>
                <w:sz w:val="24"/>
                <w:szCs w:val="24"/>
                <w:lang w:val="es-ES"/>
              </w:rPr>
              <w:t>.</w:t>
            </w:r>
          </w:p>
        </w:tc>
      </w:tr>
      <w:tr w:rsidR="00BC0B46" w:rsidRPr="00644108" w:rsidTr="00CB1A2C">
        <w:tc>
          <w:tcPr>
            <w:tcW w:w="1739" w:type="dxa"/>
          </w:tcPr>
          <w:p w:rsidR="00BC0B46" w:rsidRPr="00644108" w:rsidRDefault="00BC0B46" w:rsidP="00BC0B46">
            <w:pPr>
              <w:spacing w:after="160" w:line="259" w:lineRule="auto"/>
              <w:jc w:val="both"/>
              <w:rPr>
                <w:sz w:val="24"/>
                <w:szCs w:val="24"/>
                <w:lang w:val="es-ES"/>
              </w:rPr>
            </w:pPr>
            <w:r w:rsidRPr="00644108">
              <w:rPr>
                <w:sz w:val="24"/>
                <w:szCs w:val="24"/>
                <w:lang w:val="es-ES"/>
              </w:rPr>
              <w:t>Temática</w:t>
            </w:r>
          </w:p>
        </w:tc>
        <w:tc>
          <w:tcPr>
            <w:tcW w:w="6761" w:type="dxa"/>
          </w:tcPr>
          <w:p w:rsidR="00BC0B46" w:rsidRPr="00644108" w:rsidRDefault="005B68EB" w:rsidP="00BC0B46">
            <w:pPr>
              <w:spacing w:after="160" w:line="259" w:lineRule="auto"/>
              <w:jc w:val="both"/>
              <w:rPr>
                <w:sz w:val="24"/>
                <w:szCs w:val="24"/>
                <w:lang w:val="es-ES"/>
              </w:rPr>
            </w:pPr>
            <w:r w:rsidRPr="00644108">
              <w:rPr>
                <w:sz w:val="24"/>
                <w:szCs w:val="24"/>
                <w:lang w:val="es-ES"/>
              </w:rPr>
              <w:t>Medidas de política fiscal y flexibilidad</w:t>
            </w:r>
            <w:r w:rsidR="00231D51" w:rsidRPr="00644108">
              <w:rPr>
                <w:sz w:val="24"/>
                <w:szCs w:val="24"/>
                <w:lang w:val="es-ES"/>
              </w:rPr>
              <w:t>.</w:t>
            </w:r>
          </w:p>
        </w:tc>
      </w:tr>
      <w:tr w:rsidR="00BC0B46" w:rsidRPr="00644108" w:rsidTr="00CB1A2C">
        <w:tc>
          <w:tcPr>
            <w:tcW w:w="1739" w:type="dxa"/>
          </w:tcPr>
          <w:p w:rsidR="00BC0B46" w:rsidRPr="00644108" w:rsidRDefault="00BC0B46" w:rsidP="00BC0B46">
            <w:pPr>
              <w:spacing w:after="160" w:line="259" w:lineRule="auto"/>
              <w:jc w:val="both"/>
              <w:rPr>
                <w:sz w:val="24"/>
                <w:szCs w:val="24"/>
                <w:lang w:val="es-ES"/>
              </w:rPr>
            </w:pPr>
            <w:r w:rsidRPr="00644108">
              <w:rPr>
                <w:sz w:val="24"/>
                <w:szCs w:val="24"/>
                <w:lang w:val="es-ES"/>
              </w:rPr>
              <w:t>Interlocución</w:t>
            </w:r>
          </w:p>
        </w:tc>
        <w:tc>
          <w:tcPr>
            <w:tcW w:w="6761" w:type="dxa"/>
          </w:tcPr>
          <w:p w:rsidR="00BC0B46" w:rsidRPr="00644108" w:rsidRDefault="005B68EB" w:rsidP="00BC0B46">
            <w:pPr>
              <w:spacing w:after="160" w:line="259" w:lineRule="auto"/>
              <w:jc w:val="both"/>
              <w:rPr>
                <w:sz w:val="24"/>
                <w:szCs w:val="24"/>
                <w:lang w:val="es-ES"/>
              </w:rPr>
            </w:pPr>
            <w:r w:rsidRPr="00644108">
              <w:rPr>
                <w:sz w:val="24"/>
                <w:szCs w:val="24"/>
                <w:lang w:val="es-ES"/>
              </w:rPr>
              <w:t xml:space="preserve">Luis </w:t>
            </w:r>
            <w:proofErr w:type="spellStart"/>
            <w:r w:rsidRPr="00644108">
              <w:rPr>
                <w:sz w:val="24"/>
                <w:szCs w:val="24"/>
                <w:lang w:val="es-ES"/>
              </w:rPr>
              <w:t>Esain</w:t>
            </w:r>
            <w:proofErr w:type="spellEnd"/>
            <w:r w:rsidRPr="00644108">
              <w:rPr>
                <w:sz w:val="24"/>
                <w:szCs w:val="24"/>
                <w:lang w:val="es-ES"/>
              </w:rPr>
              <w:t xml:space="preserve"> (Director gerente de la Hacienda Tributaria de Navarra) y </w:t>
            </w:r>
            <w:r w:rsidRPr="00644108">
              <w:rPr>
                <w:bCs/>
                <w:sz w:val="24"/>
                <w:szCs w:val="24"/>
                <w:lang w:val="es-ES"/>
              </w:rPr>
              <w:t xml:space="preserve">María Corpus </w:t>
            </w:r>
            <w:proofErr w:type="spellStart"/>
            <w:r w:rsidRPr="00644108">
              <w:rPr>
                <w:bCs/>
                <w:sz w:val="24"/>
                <w:szCs w:val="24"/>
                <w:lang w:val="es-ES"/>
              </w:rPr>
              <w:t>Urroz</w:t>
            </w:r>
            <w:proofErr w:type="spellEnd"/>
            <w:r w:rsidRPr="00644108">
              <w:rPr>
                <w:bCs/>
                <w:sz w:val="24"/>
                <w:szCs w:val="24"/>
                <w:lang w:val="es-ES"/>
              </w:rPr>
              <w:t xml:space="preserve"> </w:t>
            </w:r>
            <w:proofErr w:type="spellStart"/>
            <w:r w:rsidRPr="00644108">
              <w:rPr>
                <w:bCs/>
                <w:sz w:val="24"/>
                <w:szCs w:val="24"/>
                <w:lang w:val="es-ES"/>
              </w:rPr>
              <w:t>Mutuberria</w:t>
            </w:r>
            <w:proofErr w:type="spellEnd"/>
            <w:r w:rsidR="00231D51" w:rsidRPr="00644108">
              <w:rPr>
                <w:sz w:val="24"/>
                <w:szCs w:val="24"/>
                <w:lang w:val="es-ES"/>
              </w:rPr>
              <w:t xml:space="preserve"> (Jefa de S</w:t>
            </w:r>
            <w:r w:rsidRPr="00644108">
              <w:rPr>
                <w:sz w:val="24"/>
                <w:szCs w:val="24"/>
                <w:lang w:val="es-ES"/>
              </w:rPr>
              <w:t>ección de Administración)</w:t>
            </w:r>
            <w:r w:rsidR="00231D51" w:rsidRPr="00644108">
              <w:rPr>
                <w:sz w:val="24"/>
                <w:szCs w:val="24"/>
                <w:lang w:val="es-ES"/>
              </w:rPr>
              <w:t>.</w:t>
            </w:r>
          </w:p>
        </w:tc>
      </w:tr>
    </w:tbl>
    <w:p w:rsidR="00BC0B46" w:rsidRPr="00644108" w:rsidRDefault="00BC0B46"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5B68EB" w:rsidRPr="00644108" w:rsidTr="00CB1A2C">
        <w:tc>
          <w:tcPr>
            <w:tcW w:w="8500" w:type="dxa"/>
            <w:gridSpan w:val="2"/>
          </w:tcPr>
          <w:p w:rsidR="005B68EB" w:rsidRPr="00644108" w:rsidRDefault="005B68EB" w:rsidP="005B68EB">
            <w:pPr>
              <w:spacing w:after="160" w:line="259" w:lineRule="auto"/>
              <w:jc w:val="both"/>
              <w:rPr>
                <w:sz w:val="24"/>
                <w:szCs w:val="24"/>
                <w:lang w:val="es-ES"/>
              </w:rPr>
            </w:pPr>
            <w:r w:rsidRPr="00644108">
              <w:rPr>
                <w:sz w:val="24"/>
                <w:szCs w:val="24"/>
                <w:lang w:val="es-ES"/>
              </w:rPr>
              <w:lastRenderedPageBreak/>
              <w:t>Sesión nº 18</w:t>
            </w:r>
          </w:p>
        </w:tc>
      </w:tr>
      <w:tr w:rsidR="005B68EB" w:rsidRPr="00644108" w:rsidTr="00CB1A2C">
        <w:tc>
          <w:tcPr>
            <w:tcW w:w="8500" w:type="dxa"/>
            <w:gridSpan w:val="2"/>
          </w:tcPr>
          <w:p w:rsidR="005B68EB" w:rsidRPr="00644108" w:rsidRDefault="005B68EB" w:rsidP="005B68EB">
            <w:pPr>
              <w:spacing w:after="160" w:line="259" w:lineRule="auto"/>
              <w:jc w:val="both"/>
              <w:rPr>
                <w:sz w:val="24"/>
                <w:szCs w:val="24"/>
                <w:lang w:val="es-ES"/>
              </w:rPr>
            </w:pPr>
            <w:r w:rsidRPr="00644108">
              <w:rPr>
                <w:sz w:val="24"/>
                <w:szCs w:val="24"/>
                <w:lang w:val="es-ES"/>
              </w:rPr>
              <w:t>07-05-2018</w:t>
            </w:r>
          </w:p>
        </w:tc>
      </w:tr>
      <w:tr w:rsidR="005B68EB" w:rsidRPr="00644108" w:rsidTr="00CB1A2C">
        <w:tc>
          <w:tcPr>
            <w:tcW w:w="8500" w:type="dxa"/>
            <w:gridSpan w:val="2"/>
          </w:tcPr>
          <w:p w:rsidR="005B68EB" w:rsidRPr="00644108" w:rsidRDefault="005B68EB" w:rsidP="005B68EB">
            <w:pPr>
              <w:spacing w:after="160" w:line="259" w:lineRule="auto"/>
              <w:jc w:val="both"/>
              <w:rPr>
                <w:sz w:val="24"/>
                <w:szCs w:val="24"/>
                <w:lang w:val="es-ES"/>
              </w:rPr>
            </w:pPr>
            <w:r w:rsidRPr="00644108">
              <w:rPr>
                <w:sz w:val="24"/>
                <w:szCs w:val="24"/>
                <w:lang w:val="es-ES"/>
              </w:rPr>
              <w:t>INTIA y Servicio de Seguridad Alimentaria</w:t>
            </w:r>
            <w:r w:rsidR="00231D51" w:rsidRPr="00644108">
              <w:rPr>
                <w:sz w:val="24"/>
                <w:szCs w:val="24"/>
                <w:lang w:val="es-ES"/>
              </w:rPr>
              <w:t>.</w:t>
            </w:r>
          </w:p>
        </w:tc>
      </w:tr>
      <w:tr w:rsidR="005B68EB" w:rsidRPr="00644108" w:rsidTr="00CB1A2C">
        <w:tc>
          <w:tcPr>
            <w:tcW w:w="1739" w:type="dxa"/>
          </w:tcPr>
          <w:p w:rsidR="005B68EB" w:rsidRPr="00644108" w:rsidRDefault="005B68EB" w:rsidP="005B68EB">
            <w:pPr>
              <w:spacing w:after="160" w:line="259" w:lineRule="auto"/>
              <w:jc w:val="both"/>
              <w:rPr>
                <w:sz w:val="24"/>
                <w:szCs w:val="24"/>
                <w:lang w:val="es-ES"/>
              </w:rPr>
            </w:pPr>
            <w:r w:rsidRPr="00644108">
              <w:rPr>
                <w:sz w:val="24"/>
                <w:szCs w:val="24"/>
                <w:lang w:val="es-ES"/>
              </w:rPr>
              <w:t>Temática</w:t>
            </w:r>
          </w:p>
        </w:tc>
        <w:tc>
          <w:tcPr>
            <w:tcW w:w="6761" w:type="dxa"/>
          </w:tcPr>
          <w:p w:rsidR="005B68EB" w:rsidRPr="00644108" w:rsidRDefault="00CB1A2C" w:rsidP="00CB1A2C">
            <w:pPr>
              <w:spacing w:after="160" w:line="259" w:lineRule="auto"/>
              <w:jc w:val="both"/>
              <w:rPr>
                <w:sz w:val="24"/>
                <w:szCs w:val="24"/>
                <w:lang w:val="es-ES"/>
              </w:rPr>
            </w:pPr>
            <w:r w:rsidRPr="00644108">
              <w:rPr>
                <w:sz w:val="24"/>
                <w:szCs w:val="24"/>
                <w:lang w:val="es-ES"/>
              </w:rPr>
              <w:t>Criterios y flexibilidad en la aplicación de la normativa sanitaria, venta directa</w:t>
            </w:r>
            <w:r w:rsidR="00231D51" w:rsidRPr="00644108">
              <w:rPr>
                <w:sz w:val="24"/>
                <w:szCs w:val="24"/>
                <w:lang w:val="es-ES"/>
              </w:rPr>
              <w:t>.</w:t>
            </w:r>
          </w:p>
        </w:tc>
      </w:tr>
      <w:tr w:rsidR="005B68EB" w:rsidRPr="00644108" w:rsidTr="00CB1A2C">
        <w:tc>
          <w:tcPr>
            <w:tcW w:w="1739" w:type="dxa"/>
          </w:tcPr>
          <w:p w:rsidR="005B68EB" w:rsidRPr="00644108" w:rsidRDefault="005B68EB" w:rsidP="005B68EB">
            <w:pPr>
              <w:spacing w:after="160" w:line="259" w:lineRule="auto"/>
              <w:jc w:val="both"/>
              <w:rPr>
                <w:sz w:val="24"/>
                <w:szCs w:val="24"/>
                <w:lang w:val="es-ES"/>
              </w:rPr>
            </w:pPr>
            <w:r w:rsidRPr="00644108">
              <w:rPr>
                <w:sz w:val="24"/>
                <w:szCs w:val="24"/>
                <w:lang w:val="es-ES"/>
              </w:rPr>
              <w:t>Interlocución</w:t>
            </w:r>
          </w:p>
        </w:tc>
        <w:tc>
          <w:tcPr>
            <w:tcW w:w="6761" w:type="dxa"/>
          </w:tcPr>
          <w:p w:rsidR="005B68EB" w:rsidRPr="00644108" w:rsidRDefault="00CB1A2C" w:rsidP="005B68EB">
            <w:pPr>
              <w:spacing w:after="160" w:line="259" w:lineRule="auto"/>
              <w:jc w:val="both"/>
              <w:rPr>
                <w:sz w:val="24"/>
                <w:szCs w:val="24"/>
                <w:lang w:val="es-ES"/>
              </w:rPr>
            </w:pPr>
            <w:r w:rsidRPr="00644108">
              <w:rPr>
                <w:sz w:val="24"/>
                <w:szCs w:val="24"/>
                <w:lang w:val="es-ES"/>
              </w:rPr>
              <w:t xml:space="preserve">Juanma </w:t>
            </w:r>
            <w:proofErr w:type="spellStart"/>
            <w:r w:rsidRPr="00644108">
              <w:rPr>
                <w:sz w:val="24"/>
                <w:szCs w:val="24"/>
                <w:lang w:val="es-ES"/>
              </w:rPr>
              <w:t>Intxarraun</w:t>
            </w:r>
            <w:r w:rsidR="00452730" w:rsidRPr="00644108">
              <w:rPr>
                <w:sz w:val="24"/>
                <w:szCs w:val="24"/>
                <w:lang w:val="es-ES"/>
              </w:rPr>
              <w:t>dieta</w:t>
            </w:r>
            <w:proofErr w:type="spellEnd"/>
            <w:r w:rsidR="00452730" w:rsidRPr="00644108">
              <w:rPr>
                <w:sz w:val="24"/>
                <w:szCs w:val="24"/>
                <w:lang w:val="es-ES"/>
              </w:rPr>
              <w:t xml:space="preserve"> (Director gerente de </w:t>
            </w:r>
            <w:proofErr w:type="spellStart"/>
            <w:r w:rsidR="00452730" w:rsidRPr="00644108">
              <w:rPr>
                <w:sz w:val="24"/>
                <w:szCs w:val="24"/>
                <w:lang w:val="es-ES"/>
              </w:rPr>
              <w:t>Inti</w:t>
            </w:r>
            <w:r w:rsidRPr="00644108">
              <w:rPr>
                <w:sz w:val="24"/>
                <w:szCs w:val="24"/>
                <w:lang w:val="es-ES"/>
              </w:rPr>
              <w:t>a</w:t>
            </w:r>
            <w:proofErr w:type="spellEnd"/>
            <w:r w:rsidRPr="00644108">
              <w:rPr>
                <w:sz w:val="24"/>
                <w:szCs w:val="24"/>
                <w:lang w:val="es-ES"/>
              </w:rPr>
              <w:t xml:space="preserve">), </w:t>
            </w:r>
            <w:proofErr w:type="spellStart"/>
            <w:r w:rsidRPr="00644108">
              <w:rPr>
                <w:sz w:val="24"/>
                <w:szCs w:val="24"/>
                <w:lang w:val="es-ES"/>
              </w:rPr>
              <w:t>Garbiñe</w:t>
            </w:r>
            <w:proofErr w:type="spellEnd"/>
            <w:r w:rsidRPr="00644108">
              <w:rPr>
                <w:sz w:val="24"/>
                <w:szCs w:val="24"/>
                <w:lang w:val="es-ES"/>
              </w:rPr>
              <w:t xml:space="preserve"> </w:t>
            </w:r>
            <w:proofErr w:type="spellStart"/>
            <w:r w:rsidRPr="00644108">
              <w:rPr>
                <w:sz w:val="24"/>
                <w:szCs w:val="24"/>
                <w:lang w:val="es-ES"/>
              </w:rPr>
              <w:t>Elizaizin</w:t>
            </w:r>
            <w:proofErr w:type="spellEnd"/>
            <w:r w:rsidRPr="00644108">
              <w:rPr>
                <w:sz w:val="24"/>
                <w:szCs w:val="24"/>
                <w:lang w:val="es-ES"/>
              </w:rPr>
              <w:t xml:space="preserve"> (Técnica de </w:t>
            </w:r>
            <w:proofErr w:type="spellStart"/>
            <w:r w:rsidRPr="00644108">
              <w:rPr>
                <w:sz w:val="24"/>
                <w:szCs w:val="24"/>
                <w:lang w:val="es-ES"/>
              </w:rPr>
              <w:t>Intia</w:t>
            </w:r>
            <w:proofErr w:type="spellEnd"/>
            <w:r w:rsidRPr="00644108">
              <w:rPr>
                <w:sz w:val="24"/>
                <w:szCs w:val="24"/>
                <w:lang w:val="es-ES"/>
              </w:rPr>
              <w:t xml:space="preserve">), Francisco Javier </w:t>
            </w:r>
            <w:proofErr w:type="spellStart"/>
            <w:r w:rsidRPr="00644108">
              <w:rPr>
                <w:sz w:val="24"/>
                <w:szCs w:val="24"/>
                <w:lang w:val="es-ES"/>
              </w:rPr>
              <w:t>Aldaz</w:t>
            </w:r>
            <w:proofErr w:type="spellEnd"/>
            <w:r w:rsidRPr="00644108">
              <w:rPr>
                <w:sz w:val="24"/>
                <w:szCs w:val="24"/>
                <w:lang w:val="es-ES"/>
              </w:rPr>
              <w:t xml:space="preserve"> (Jefe</w:t>
            </w:r>
            <w:r w:rsidR="00452730" w:rsidRPr="00644108">
              <w:rPr>
                <w:sz w:val="24"/>
                <w:szCs w:val="24"/>
                <w:lang w:val="es-ES"/>
              </w:rPr>
              <w:t xml:space="preserve"> de</w:t>
            </w:r>
            <w:r w:rsidRPr="00644108">
              <w:rPr>
                <w:sz w:val="24"/>
                <w:szCs w:val="24"/>
                <w:lang w:val="es-ES"/>
              </w:rPr>
              <w:t>l Servicio de Seguridad Alimen</w:t>
            </w:r>
            <w:r w:rsidR="009D6356">
              <w:rPr>
                <w:sz w:val="24"/>
                <w:szCs w:val="24"/>
                <w:lang w:val="es-ES"/>
              </w:rPr>
              <w:t>taria y Sanidad Ambiental) y Raúl Gonzá</w:t>
            </w:r>
            <w:r w:rsidRPr="00644108">
              <w:rPr>
                <w:sz w:val="24"/>
                <w:szCs w:val="24"/>
                <w:lang w:val="es-ES"/>
              </w:rPr>
              <w:t>lez (Jefe de la Sección de Seguridad Alimentaria)</w:t>
            </w:r>
            <w:r w:rsidR="00452730" w:rsidRPr="00644108">
              <w:rPr>
                <w:sz w:val="24"/>
                <w:szCs w:val="24"/>
                <w:lang w:val="es-ES"/>
              </w:rPr>
              <w:t>.</w:t>
            </w:r>
          </w:p>
        </w:tc>
      </w:tr>
    </w:tbl>
    <w:p w:rsidR="00440443" w:rsidRPr="00644108" w:rsidRDefault="00440443" w:rsidP="009D0915">
      <w:pPr>
        <w:jc w:val="both"/>
        <w:rPr>
          <w:sz w:val="24"/>
          <w:szCs w:val="24"/>
          <w:lang w:val="es-ES"/>
        </w:rPr>
      </w:pPr>
    </w:p>
    <w:tbl>
      <w:tblPr>
        <w:tblStyle w:val="Tablaconcuadrcula"/>
        <w:tblW w:w="8500" w:type="dxa"/>
        <w:tblLook w:val="04A0" w:firstRow="1" w:lastRow="0" w:firstColumn="1" w:lastColumn="0" w:noHBand="0" w:noVBand="1"/>
      </w:tblPr>
      <w:tblGrid>
        <w:gridCol w:w="1739"/>
        <w:gridCol w:w="6761"/>
      </w:tblGrid>
      <w:tr w:rsidR="00CB1A2C" w:rsidRPr="00644108" w:rsidTr="00CB1A2C">
        <w:tc>
          <w:tcPr>
            <w:tcW w:w="8500" w:type="dxa"/>
            <w:gridSpan w:val="2"/>
          </w:tcPr>
          <w:p w:rsidR="00CB1A2C" w:rsidRPr="00644108" w:rsidRDefault="00CB1A2C" w:rsidP="00CB1A2C">
            <w:pPr>
              <w:spacing w:after="160" w:line="259" w:lineRule="auto"/>
              <w:jc w:val="both"/>
              <w:rPr>
                <w:sz w:val="24"/>
                <w:szCs w:val="24"/>
                <w:lang w:val="es-ES"/>
              </w:rPr>
            </w:pPr>
            <w:r w:rsidRPr="00644108">
              <w:rPr>
                <w:sz w:val="24"/>
                <w:szCs w:val="24"/>
                <w:lang w:val="es-ES"/>
              </w:rPr>
              <w:t>Sesión nº 19</w:t>
            </w:r>
          </w:p>
        </w:tc>
      </w:tr>
      <w:tr w:rsidR="00CB1A2C" w:rsidRPr="00644108" w:rsidTr="00CB1A2C">
        <w:tc>
          <w:tcPr>
            <w:tcW w:w="8500" w:type="dxa"/>
            <w:gridSpan w:val="2"/>
          </w:tcPr>
          <w:p w:rsidR="00CB1A2C" w:rsidRPr="00644108" w:rsidRDefault="00CB1A2C" w:rsidP="00CB1A2C">
            <w:pPr>
              <w:spacing w:after="160" w:line="259" w:lineRule="auto"/>
              <w:jc w:val="both"/>
              <w:rPr>
                <w:sz w:val="24"/>
                <w:szCs w:val="24"/>
                <w:lang w:val="es-ES"/>
              </w:rPr>
            </w:pPr>
            <w:r w:rsidRPr="00644108">
              <w:rPr>
                <w:sz w:val="24"/>
                <w:szCs w:val="24"/>
                <w:lang w:val="es-ES"/>
              </w:rPr>
              <w:t>07-05-2018</w:t>
            </w:r>
          </w:p>
        </w:tc>
      </w:tr>
      <w:tr w:rsidR="00CB1A2C" w:rsidRPr="00644108" w:rsidTr="00CB1A2C">
        <w:tc>
          <w:tcPr>
            <w:tcW w:w="8500" w:type="dxa"/>
            <w:gridSpan w:val="2"/>
          </w:tcPr>
          <w:p w:rsidR="00CB1A2C" w:rsidRPr="00644108" w:rsidRDefault="00CB1A2C" w:rsidP="00CB1A2C">
            <w:pPr>
              <w:spacing w:after="160" w:line="259" w:lineRule="auto"/>
              <w:jc w:val="both"/>
              <w:rPr>
                <w:sz w:val="24"/>
                <w:szCs w:val="24"/>
                <w:lang w:val="es-ES"/>
              </w:rPr>
            </w:pPr>
            <w:r w:rsidRPr="00644108">
              <w:rPr>
                <w:sz w:val="24"/>
                <w:szCs w:val="24"/>
                <w:lang w:val="es-ES"/>
              </w:rPr>
              <w:t>NASUVINSA y LURSAREA</w:t>
            </w:r>
            <w:r w:rsidR="00452730" w:rsidRPr="00644108">
              <w:rPr>
                <w:sz w:val="24"/>
                <w:szCs w:val="24"/>
                <w:lang w:val="es-ES"/>
              </w:rPr>
              <w:t>.</w:t>
            </w:r>
          </w:p>
        </w:tc>
      </w:tr>
      <w:tr w:rsidR="00CB1A2C" w:rsidRPr="00644108" w:rsidTr="00CB1A2C">
        <w:tc>
          <w:tcPr>
            <w:tcW w:w="1739" w:type="dxa"/>
          </w:tcPr>
          <w:p w:rsidR="00CB1A2C" w:rsidRPr="00644108" w:rsidRDefault="00CB1A2C" w:rsidP="00CB1A2C">
            <w:pPr>
              <w:spacing w:after="160" w:line="259" w:lineRule="auto"/>
              <w:jc w:val="both"/>
              <w:rPr>
                <w:sz w:val="24"/>
                <w:szCs w:val="24"/>
                <w:lang w:val="es-ES"/>
              </w:rPr>
            </w:pPr>
            <w:r w:rsidRPr="00644108">
              <w:rPr>
                <w:sz w:val="24"/>
                <w:szCs w:val="24"/>
                <w:lang w:val="es-ES"/>
              </w:rPr>
              <w:t>Temática</w:t>
            </w:r>
          </w:p>
        </w:tc>
        <w:tc>
          <w:tcPr>
            <w:tcW w:w="6761" w:type="dxa"/>
          </w:tcPr>
          <w:p w:rsidR="00CB1A2C" w:rsidRPr="00644108" w:rsidRDefault="00CB1A2C" w:rsidP="001336E9">
            <w:pPr>
              <w:spacing w:after="160" w:line="259" w:lineRule="auto"/>
              <w:jc w:val="both"/>
              <w:rPr>
                <w:sz w:val="24"/>
                <w:szCs w:val="24"/>
                <w:lang w:val="es-ES"/>
              </w:rPr>
            </w:pPr>
            <w:r w:rsidRPr="00644108">
              <w:rPr>
                <w:sz w:val="24"/>
                <w:szCs w:val="24"/>
                <w:lang w:val="es-ES"/>
              </w:rPr>
              <w:t>Elaboración y criterios del Plan del P</w:t>
            </w:r>
            <w:r w:rsidR="001336E9" w:rsidRPr="00644108">
              <w:rPr>
                <w:sz w:val="24"/>
                <w:szCs w:val="24"/>
                <w:lang w:val="es-ES"/>
              </w:rPr>
              <w:t>i</w:t>
            </w:r>
            <w:r w:rsidRPr="00644108">
              <w:rPr>
                <w:sz w:val="24"/>
                <w:szCs w:val="24"/>
                <w:lang w:val="es-ES"/>
              </w:rPr>
              <w:t>rineo, vivienda</w:t>
            </w:r>
            <w:r w:rsidR="00452730" w:rsidRPr="00644108">
              <w:rPr>
                <w:sz w:val="24"/>
                <w:szCs w:val="24"/>
                <w:lang w:val="es-ES"/>
              </w:rPr>
              <w:t>.</w:t>
            </w:r>
          </w:p>
        </w:tc>
      </w:tr>
      <w:tr w:rsidR="00CB1A2C" w:rsidRPr="00644108" w:rsidTr="00CB1A2C">
        <w:tc>
          <w:tcPr>
            <w:tcW w:w="1739" w:type="dxa"/>
          </w:tcPr>
          <w:p w:rsidR="00CB1A2C" w:rsidRPr="00644108" w:rsidRDefault="00CB1A2C" w:rsidP="00CB1A2C">
            <w:pPr>
              <w:spacing w:after="160" w:line="259" w:lineRule="auto"/>
              <w:jc w:val="both"/>
              <w:rPr>
                <w:sz w:val="24"/>
                <w:szCs w:val="24"/>
                <w:lang w:val="es-ES"/>
              </w:rPr>
            </w:pPr>
            <w:r w:rsidRPr="00644108">
              <w:rPr>
                <w:sz w:val="24"/>
                <w:szCs w:val="24"/>
                <w:lang w:val="es-ES"/>
              </w:rPr>
              <w:t>Interlocución</w:t>
            </w:r>
          </w:p>
        </w:tc>
        <w:tc>
          <w:tcPr>
            <w:tcW w:w="6761" w:type="dxa"/>
          </w:tcPr>
          <w:p w:rsidR="00CB1A2C" w:rsidRPr="00644108" w:rsidRDefault="00CB1A2C" w:rsidP="007457C7">
            <w:pPr>
              <w:spacing w:after="160" w:line="259" w:lineRule="auto"/>
              <w:jc w:val="both"/>
              <w:rPr>
                <w:sz w:val="24"/>
                <w:szCs w:val="24"/>
                <w:lang w:val="es-ES"/>
              </w:rPr>
            </w:pPr>
            <w:proofErr w:type="spellStart"/>
            <w:r w:rsidRPr="00644108">
              <w:rPr>
                <w:sz w:val="24"/>
                <w:szCs w:val="24"/>
                <w:lang w:val="es-ES"/>
              </w:rPr>
              <w:t>Jose</w:t>
            </w:r>
            <w:proofErr w:type="spellEnd"/>
            <w:r w:rsidRPr="00644108">
              <w:rPr>
                <w:sz w:val="24"/>
                <w:szCs w:val="24"/>
                <w:lang w:val="es-ES"/>
              </w:rPr>
              <w:t xml:space="preserve"> Mari </w:t>
            </w:r>
            <w:proofErr w:type="spellStart"/>
            <w:r w:rsidRPr="00644108">
              <w:rPr>
                <w:sz w:val="24"/>
                <w:szCs w:val="24"/>
                <w:lang w:val="es-ES"/>
              </w:rPr>
              <w:t>Aierdi</w:t>
            </w:r>
            <w:proofErr w:type="spellEnd"/>
            <w:r w:rsidRPr="00644108">
              <w:rPr>
                <w:sz w:val="24"/>
                <w:szCs w:val="24"/>
                <w:lang w:val="es-ES"/>
              </w:rPr>
              <w:t xml:space="preserve"> (Director Gerente de </w:t>
            </w:r>
            <w:proofErr w:type="spellStart"/>
            <w:r w:rsidRPr="00644108">
              <w:rPr>
                <w:sz w:val="24"/>
                <w:szCs w:val="24"/>
                <w:lang w:val="es-ES"/>
              </w:rPr>
              <w:t>Nasuvinsa</w:t>
            </w:r>
            <w:proofErr w:type="spellEnd"/>
            <w:r w:rsidRPr="00644108">
              <w:rPr>
                <w:sz w:val="24"/>
                <w:szCs w:val="24"/>
                <w:lang w:val="es-ES"/>
              </w:rPr>
              <w:t xml:space="preserve">) y Arantxa </w:t>
            </w:r>
            <w:proofErr w:type="spellStart"/>
            <w:r w:rsidRPr="00644108">
              <w:rPr>
                <w:sz w:val="24"/>
                <w:szCs w:val="24"/>
                <w:lang w:val="es-ES"/>
              </w:rPr>
              <w:t>A</w:t>
            </w:r>
            <w:r w:rsidR="007457C7" w:rsidRPr="00644108">
              <w:rPr>
                <w:sz w:val="24"/>
                <w:szCs w:val="24"/>
                <w:lang w:val="es-ES"/>
              </w:rPr>
              <w:t>rregi</w:t>
            </w:r>
            <w:proofErr w:type="spellEnd"/>
            <w:r w:rsidR="007457C7" w:rsidRPr="00644108">
              <w:rPr>
                <w:sz w:val="24"/>
                <w:szCs w:val="24"/>
                <w:lang w:val="es-ES"/>
              </w:rPr>
              <w:t xml:space="preserve"> (</w:t>
            </w:r>
            <w:proofErr w:type="spellStart"/>
            <w:r w:rsidR="007457C7" w:rsidRPr="00644108">
              <w:rPr>
                <w:sz w:val="24"/>
                <w:szCs w:val="24"/>
                <w:lang w:val="es-ES"/>
              </w:rPr>
              <w:t>Lursarea</w:t>
            </w:r>
            <w:proofErr w:type="spellEnd"/>
            <w:r w:rsidR="007457C7" w:rsidRPr="00644108">
              <w:rPr>
                <w:sz w:val="24"/>
                <w:szCs w:val="24"/>
                <w:lang w:val="es-ES"/>
              </w:rPr>
              <w:t>)</w:t>
            </w:r>
            <w:r w:rsidR="00452730" w:rsidRPr="00644108">
              <w:rPr>
                <w:sz w:val="24"/>
                <w:szCs w:val="24"/>
                <w:lang w:val="es-ES"/>
              </w:rPr>
              <w:t>.</w:t>
            </w:r>
          </w:p>
        </w:tc>
      </w:tr>
    </w:tbl>
    <w:p w:rsidR="00CB1A2C" w:rsidRPr="00644108" w:rsidRDefault="00CB1A2C" w:rsidP="009D0915">
      <w:pPr>
        <w:jc w:val="both"/>
        <w:rPr>
          <w:sz w:val="24"/>
          <w:szCs w:val="24"/>
          <w:lang w:val="es-ES"/>
        </w:rPr>
      </w:pPr>
    </w:p>
    <w:tbl>
      <w:tblPr>
        <w:tblStyle w:val="Tablaconcuadrcula"/>
        <w:tblW w:w="0" w:type="auto"/>
        <w:tblLook w:val="04A0" w:firstRow="1" w:lastRow="0" w:firstColumn="1" w:lastColumn="0" w:noHBand="0" w:noVBand="1"/>
      </w:tblPr>
      <w:tblGrid>
        <w:gridCol w:w="1413"/>
        <w:gridCol w:w="7081"/>
      </w:tblGrid>
      <w:tr w:rsidR="007457C7" w:rsidRPr="00644108" w:rsidTr="00DD25BB">
        <w:tc>
          <w:tcPr>
            <w:tcW w:w="8494" w:type="dxa"/>
            <w:gridSpan w:val="2"/>
          </w:tcPr>
          <w:p w:rsidR="007457C7" w:rsidRPr="00644108" w:rsidRDefault="007457C7" w:rsidP="00940359">
            <w:pPr>
              <w:spacing w:after="160" w:line="259" w:lineRule="auto"/>
              <w:rPr>
                <w:sz w:val="24"/>
                <w:szCs w:val="24"/>
                <w:lang w:val="es-ES"/>
              </w:rPr>
            </w:pPr>
            <w:r w:rsidRPr="00644108">
              <w:rPr>
                <w:sz w:val="24"/>
                <w:szCs w:val="24"/>
                <w:lang w:val="es-ES"/>
              </w:rPr>
              <w:t>Sesiones nº 20 y 2</w:t>
            </w:r>
            <w:r w:rsidR="00940359" w:rsidRPr="00644108">
              <w:rPr>
                <w:sz w:val="24"/>
                <w:szCs w:val="24"/>
                <w:lang w:val="es-ES"/>
              </w:rPr>
              <w:t>1</w:t>
            </w:r>
          </w:p>
        </w:tc>
      </w:tr>
      <w:tr w:rsidR="007457C7" w:rsidRPr="00644108" w:rsidTr="00DD25BB">
        <w:tc>
          <w:tcPr>
            <w:tcW w:w="8494" w:type="dxa"/>
            <w:gridSpan w:val="2"/>
          </w:tcPr>
          <w:p w:rsidR="007457C7" w:rsidRPr="00644108" w:rsidRDefault="007457C7" w:rsidP="007457C7">
            <w:pPr>
              <w:spacing w:after="160" w:line="259" w:lineRule="auto"/>
              <w:rPr>
                <w:sz w:val="24"/>
                <w:szCs w:val="24"/>
                <w:lang w:val="es-ES"/>
              </w:rPr>
            </w:pPr>
            <w:r w:rsidRPr="00644108">
              <w:rPr>
                <w:sz w:val="24"/>
                <w:szCs w:val="24"/>
                <w:lang w:val="es-ES"/>
              </w:rPr>
              <w:t xml:space="preserve">14-05-2018,  11-06-2018  </w:t>
            </w:r>
          </w:p>
        </w:tc>
      </w:tr>
      <w:tr w:rsidR="007457C7" w:rsidRPr="00644108" w:rsidTr="00DD25BB">
        <w:tc>
          <w:tcPr>
            <w:tcW w:w="8494" w:type="dxa"/>
            <w:gridSpan w:val="2"/>
          </w:tcPr>
          <w:p w:rsidR="007457C7" w:rsidRPr="00644108" w:rsidRDefault="007457C7" w:rsidP="007457C7">
            <w:pPr>
              <w:spacing w:after="160" w:line="259" w:lineRule="auto"/>
              <w:rPr>
                <w:sz w:val="24"/>
                <w:szCs w:val="24"/>
                <w:lang w:val="es-ES"/>
              </w:rPr>
            </w:pPr>
            <w:r w:rsidRPr="00644108">
              <w:rPr>
                <w:sz w:val="24"/>
                <w:szCs w:val="24"/>
                <w:lang w:val="es-ES"/>
              </w:rPr>
              <w:t>Sesiones cerradas de la Ponencia del Parlamento</w:t>
            </w:r>
            <w:r w:rsidR="00452730" w:rsidRPr="00644108">
              <w:rPr>
                <w:sz w:val="24"/>
                <w:szCs w:val="24"/>
                <w:lang w:val="es-ES"/>
              </w:rPr>
              <w:t>.</w:t>
            </w:r>
          </w:p>
        </w:tc>
      </w:tr>
      <w:tr w:rsidR="007457C7" w:rsidRPr="00644108" w:rsidTr="00DD25BB">
        <w:tc>
          <w:tcPr>
            <w:tcW w:w="1413" w:type="dxa"/>
          </w:tcPr>
          <w:p w:rsidR="007457C7" w:rsidRPr="00644108" w:rsidRDefault="007457C7" w:rsidP="007457C7">
            <w:pPr>
              <w:spacing w:after="160" w:line="259" w:lineRule="auto"/>
              <w:rPr>
                <w:sz w:val="24"/>
                <w:szCs w:val="24"/>
                <w:lang w:val="es-ES"/>
              </w:rPr>
            </w:pPr>
            <w:r w:rsidRPr="00644108">
              <w:rPr>
                <w:sz w:val="24"/>
                <w:szCs w:val="24"/>
                <w:lang w:val="es-ES"/>
              </w:rPr>
              <w:t>Temática</w:t>
            </w:r>
          </w:p>
        </w:tc>
        <w:tc>
          <w:tcPr>
            <w:tcW w:w="7081" w:type="dxa"/>
          </w:tcPr>
          <w:p w:rsidR="007457C7" w:rsidRPr="00644108" w:rsidRDefault="007457C7" w:rsidP="007457C7">
            <w:pPr>
              <w:spacing w:after="160" w:line="259" w:lineRule="auto"/>
              <w:rPr>
                <w:sz w:val="24"/>
                <w:szCs w:val="24"/>
                <w:lang w:val="es-ES"/>
              </w:rPr>
            </w:pPr>
            <w:r w:rsidRPr="00644108">
              <w:rPr>
                <w:sz w:val="24"/>
                <w:szCs w:val="24"/>
                <w:lang w:val="es-ES"/>
              </w:rPr>
              <w:t>Determinación de la estructura y con</w:t>
            </w:r>
            <w:r w:rsidR="00452730" w:rsidRPr="00644108">
              <w:rPr>
                <w:sz w:val="24"/>
                <w:szCs w:val="24"/>
                <w:lang w:val="es-ES"/>
              </w:rPr>
              <w:t>t</w:t>
            </w:r>
            <w:r w:rsidRPr="00644108">
              <w:rPr>
                <w:sz w:val="24"/>
                <w:szCs w:val="24"/>
                <w:lang w:val="es-ES"/>
              </w:rPr>
              <w:t xml:space="preserve">enido del informe de la ponencia y </w:t>
            </w:r>
            <w:r w:rsidR="001336E9" w:rsidRPr="00644108">
              <w:rPr>
                <w:sz w:val="24"/>
                <w:szCs w:val="24"/>
                <w:lang w:val="es-ES"/>
              </w:rPr>
              <w:t>análisis</w:t>
            </w:r>
            <w:r w:rsidRPr="00644108">
              <w:rPr>
                <w:sz w:val="24"/>
                <w:szCs w:val="24"/>
                <w:lang w:val="es-ES"/>
              </w:rPr>
              <w:t xml:space="preserve"> para consensuar las conclusiones y recomendaciones de la Ponencia</w:t>
            </w:r>
            <w:r w:rsidR="00452730" w:rsidRPr="00644108">
              <w:rPr>
                <w:sz w:val="24"/>
                <w:szCs w:val="24"/>
                <w:lang w:val="es-ES"/>
              </w:rPr>
              <w:t>.</w:t>
            </w:r>
          </w:p>
        </w:tc>
      </w:tr>
    </w:tbl>
    <w:p w:rsidR="007457C7" w:rsidRPr="00644108" w:rsidRDefault="007457C7">
      <w:pPr>
        <w:rPr>
          <w:b/>
          <w:sz w:val="24"/>
          <w:szCs w:val="24"/>
          <w:lang w:val="es-ES"/>
        </w:rPr>
      </w:pPr>
    </w:p>
    <w:tbl>
      <w:tblPr>
        <w:tblStyle w:val="Tablaconcuadrcula"/>
        <w:tblW w:w="0" w:type="auto"/>
        <w:tblLook w:val="04A0" w:firstRow="1" w:lastRow="0" w:firstColumn="1" w:lastColumn="0" w:noHBand="0" w:noVBand="1"/>
      </w:tblPr>
      <w:tblGrid>
        <w:gridCol w:w="1739"/>
        <w:gridCol w:w="6755"/>
      </w:tblGrid>
      <w:tr w:rsidR="007457C7" w:rsidRPr="00644108" w:rsidTr="007457C7">
        <w:tc>
          <w:tcPr>
            <w:tcW w:w="8494" w:type="dxa"/>
            <w:gridSpan w:val="2"/>
          </w:tcPr>
          <w:p w:rsidR="007457C7" w:rsidRPr="00644108" w:rsidRDefault="00940359" w:rsidP="007457C7">
            <w:pPr>
              <w:spacing w:after="160" w:line="259" w:lineRule="auto"/>
              <w:rPr>
                <w:sz w:val="24"/>
                <w:szCs w:val="24"/>
                <w:lang w:val="es-ES"/>
              </w:rPr>
            </w:pPr>
            <w:r w:rsidRPr="00644108">
              <w:rPr>
                <w:sz w:val="24"/>
                <w:szCs w:val="24"/>
                <w:lang w:val="es-ES"/>
              </w:rPr>
              <w:t>Sesión nº 22</w:t>
            </w:r>
          </w:p>
        </w:tc>
      </w:tr>
      <w:tr w:rsidR="007457C7" w:rsidRPr="00644108" w:rsidTr="007457C7">
        <w:tc>
          <w:tcPr>
            <w:tcW w:w="8494" w:type="dxa"/>
            <w:gridSpan w:val="2"/>
          </w:tcPr>
          <w:p w:rsidR="007457C7" w:rsidRPr="00644108" w:rsidRDefault="007457C7" w:rsidP="007457C7">
            <w:pPr>
              <w:spacing w:after="160" w:line="259" w:lineRule="auto"/>
              <w:rPr>
                <w:sz w:val="24"/>
                <w:szCs w:val="24"/>
                <w:lang w:val="es-ES"/>
              </w:rPr>
            </w:pPr>
            <w:r w:rsidRPr="00644108">
              <w:rPr>
                <w:sz w:val="24"/>
                <w:szCs w:val="24"/>
                <w:lang w:val="es-ES"/>
              </w:rPr>
              <w:t xml:space="preserve">25-06-2018  </w:t>
            </w:r>
          </w:p>
        </w:tc>
      </w:tr>
      <w:tr w:rsidR="007457C7" w:rsidRPr="00644108" w:rsidTr="007457C7">
        <w:tc>
          <w:tcPr>
            <w:tcW w:w="8494" w:type="dxa"/>
            <w:gridSpan w:val="2"/>
          </w:tcPr>
          <w:p w:rsidR="007457C7" w:rsidRPr="00644108" w:rsidRDefault="007457C7" w:rsidP="007457C7">
            <w:pPr>
              <w:spacing w:after="160" w:line="259" w:lineRule="auto"/>
              <w:rPr>
                <w:sz w:val="24"/>
                <w:szCs w:val="24"/>
                <w:lang w:val="es-ES"/>
              </w:rPr>
            </w:pPr>
            <w:r w:rsidRPr="00644108">
              <w:rPr>
                <w:sz w:val="24"/>
                <w:szCs w:val="24"/>
                <w:lang w:val="es-ES"/>
              </w:rPr>
              <w:t xml:space="preserve">Sesión en </w:t>
            </w:r>
            <w:proofErr w:type="spellStart"/>
            <w:r w:rsidRPr="00644108">
              <w:rPr>
                <w:sz w:val="24"/>
                <w:szCs w:val="24"/>
                <w:lang w:val="es-ES"/>
              </w:rPr>
              <w:t>Ezkaroz</w:t>
            </w:r>
            <w:proofErr w:type="spellEnd"/>
            <w:r w:rsidRPr="00644108">
              <w:rPr>
                <w:sz w:val="24"/>
                <w:szCs w:val="24"/>
                <w:lang w:val="es-ES"/>
              </w:rPr>
              <w:t xml:space="preserve"> con la Mesa del Pirineo</w:t>
            </w:r>
            <w:r w:rsidR="00452730" w:rsidRPr="00644108">
              <w:rPr>
                <w:sz w:val="24"/>
                <w:szCs w:val="24"/>
                <w:lang w:val="es-ES"/>
              </w:rPr>
              <w:t>.</w:t>
            </w:r>
          </w:p>
        </w:tc>
      </w:tr>
      <w:tr w:rsidR="007457C7" w:rsidRPr="00644108" w:rsidTr="0067519A">
        <w:tc>
          <w:tcPr>
            <w:tcW w:w="1739" w:type="dxa"/>
          </w:tcPr>
          <w:p w:rsidR="007457C7" w:rsidRPr="00644108" w:rsidRDefault="007457C7" w:rsidP="007457C7">
            <w:pPr>
              <w:spacing w:after="160" w:line="259" w:lineRule="auto"/>
              <w:rPr>
                <w:sz w:val="24"/>
                <w:szCs w:val="24"/>
                <w:lang w:val="es-ES"/>
              </w:rPr>
            </w:pPr>
            <w:r w:rsidRPr="00644108">
              <w:rPr>
                <w:sz w:val="24"/>
                <w:szCs w:val="24"/>
                <w:lang w:val="es-ES"/>
              </w:rPr>
              <w:t>Temática</w:t>
            </w:r>
          </w:p>
        </w:tc>
        <w:tc>
          <w:tcPr>
            <w:tcW w:w="6755" w:type="dxa"/>
          </w:tcPr>
          <w:p w:rsidR="007457C7" w:rsidRPr="00644108" w:rsidRDefault="007457C7" w:rsidP="007457C7">
            <w:pPr>
              <w:spacing w:after="160" w:line="259" w:lineRule="auto"/>
              <w:rPr>
                <w:sz w:val="24"/>
                <w:szCs w:val="24"/>
                <w:lang w:val="es-ES"/>
              </w:rPr>
            </w:pPr>
            <w:r w:rsidRPr="00644108">
              <w:rPr>
                <w:sz w:val="24"/>
                <w:szCs w:val="24"/>
                <w:lang w:val="es-ES"/>
              </w:rPr>
              <w:t>Presentación la Mes</w:t>
            </w:r>
            <w:r w:rsidR="00452730" w:rsidRPr="00644108">
              <w:rPr>
                <w:sz w:val="24"/>
                <w:szCs w:val="24"/>
                <w:lang w:val="es-ES"/>
              </w:rPr>
              <w:t>a del P</w:t>
            </w:r>
            <w:r w:rsidRPr="00644108">
              <w:rPr>
                <w:sz w:val="24"/>
                <w:szCs w:val="24"/>
                <w:lang w:val="es-ES"/>
              </w:rPr>
              <w:t>irineo y contraste inicial del borrador elaborado por la Ponencia</w:t>
            </w:r>
            <w:r w:rsidR="00452730" w:rsidRPr="00644108">
              <w:rPr>
                <w:sz w:val="24"/>
                <w:szCs w:val="24"/>
                <w:lang w:val="es-ES"/>
              </w:rPr>
              <w:t>.</w:t>
            </w:r>
          </w:p>
        </w:tc>
      </w:tr>
      <w:tr w:rsidR="007457C7" w:rsidRPr="00644108" w:rsidTr="0067519A">
        <w:tc>
          <w:tcPr>
            <w:tcW w:w="1739" w:type="dxa"/>
          </w:tcPr>
          <w:p w:rsidR="007457C7" w:rsidRPr="00644108" w:rsidRDefault="007457C7" w:rsidP="00DD25BB">
            <w:pPr>
              <w:spacing w:after="160" w:line="259" w:lineRule="auto"/>
              <w:jc w:val="both"/>
              <w:rPr>
                <w:sz w:val="24"/>
                <w:szCs w:val="24"/>
                <w:lang w:val="es-ES"/>
              </w:rPr>
            </w:pPr>
            <w:r w:rsidRPr="00644108">
              <w:rPr>
                <w:sz w:val="24"/>
                <w:szCs w:val="24"/>
                <w:lang w:val="es-ES"/>
              </w:rPr>
              <w:t>Interlocución</w:t>
            </w:r>
          </w:p>
        </w:tc>
        <w:tc>
          <w:tcPr>
            <w:tcW w:w="6755" w:type="dxa"/>
          </w:tcPr>
          <w:p w:rsidR="007457C7" w:rsidRPr="00644108" w:rsidRDefault="007457C7" w:rsidP="00452730">
            <w:pPr>
              <w:spacing w:after="160" w:line="259" w:lineRule="auto"/>
              <w:jc w:val="both"/>
              <w:rPr>
                <w:sz w:val="24"/>
                <w:szCs w:val="24"/>
                <w:lang w:val="es-ES"/>
              </w:rPr>
            </w:pPr>
            <w:r w:rsidRPr="00644108">
              <w:rPr>
                <w:sz w:val="24"/>
                <w:szCs w:val="24"/>
                <w:lang w:val="es-ES"/>
              </w:rPr>
              <w:t xml:space="preserve">Representantes de la </w:t>
            </w:r>
            <w:r w:rsidR="00452730" w:rsidRPr="00644108">
              <w:rPr>
                <w:sz w:val="24"/>
                <w:szCs w:val="24"/>
                <w:lang w:val="es-ES"/>
              </w:rPr>
              <w:t>M</w:t>
            </w:r>
            <w:r w:rsidRPr="00644108">
              <w:rPr>
                <w:sz w:val="24"/>
                <w:szCs w:val="24"/>
                <w:lang w:val="es-ES"/>
              </w:rPr>
              <w:t xml:space="preserve">esa del </w:t>
            </w:r>
            <w:r w:rsidR="009D6356" w:rsidRPr="00644108">
              <w:rPr>
                <w:sz w:val="24"/>
                <w:szCs w:val="24"/>
                <w:lang w:val="es-ES"/>
              </w:rPr>
              <w:t>Pirineo</w:t>
            </w:r>
            <w:r w:rsidR="00452730" w:rsidRPr="00644108">
              <w:rPr>
                <w:sz w:val="24"/>
                <w:szCs w:val="24"/>
                <w:lang w:val="es-ES"/>
              </w:rPr>
              <w:t>.</w:t>
            </w:r>
          </w:p>
        </w:tc>
      </w:tr>
    </w:tbl>
    <w:p w:rsidR="005E5B88" w:rsidRPr="00644108" w:rsidRDefault="005E5B88">
      <w:pPr>
        <w:rPr>
          <w:b/>
          <w:sz w:val="24"/>
          <w:szCs w:val="24"/>
          <w:lang w:val="es-ES"/>
        </w:rPr>
      </w:pPr>
      <w:r w:rsidRPr="00644108">
        <w:rPr>
          <w:b/>
          <w:sz w:val="24"/>
          <w:szCs w:val="24"/>
          <w:lang w:val="es-ES"/>
        </w:rPr>
        <w:br w:type="page"/>
      </w:r>
    </w:p>
    <w:p w:rsidR="006C52F2" w:rsidRPr="00644108" w:rsidRDefault="005E5B88" w:rsidP="00F03E29">
      <w:pPr>
        <w:shd w:val="clear" w:color="auto" w:fill="E7E6E6" w:themeFill="background2"/>
        <w:jc w:val="both"/>
        <w:rPr>
          <w:b/>
          <w:sz w:val="32"/>
          <w:szCs w:val="32"/>
          <w:lang w:val="es-ES"/>
        </w:rPr>
      </w:pPr>
      <w:r w:rsidRPr="00644108">
        <w:rPr>
          <w:b/>
          <w:sz w:val="32"/>
          <w:szCs w:val="32"/>
          <w:lang w:val="es-ES"/>
        </w:rPr>
        <w:lastRenderedPageBreak/>
        <w:t>IV. CLAVES PARA UN DIAGNÓSTICO</w:t>
      </w:r>
    </w:p>
    <w:p w:rsidR="00673E6C" w:rsidRPr="00644108" w:rsidRDefault="00673E6C" w:rsidP="005626B2">
      <w:pPr>
        <w:jc w:val="both"/>
        <w:rPr>
          <w:sz w:val="24"/>
          <w:szCs w:val="24"/>
          <w:lang w:val="es-ES"/>
        </w:rPr>
      </w:pPr>
      <w:r w:rsidRPr="00644108">
        <w:rPr>
          <w:sz w:val="24"/>
          <w:szCs w:val="24"/>
          <w:lang w:val="es-ES"/>
        </w:rPr>
        <w:t xml:space="preserve">El diagnóstico completo de la situación </w:t>
      </w:r>
      <w:r w:rsidR="00FB2C2D" w:rsidRPr="00644108">
        <w:rPr>
          <w:sz w:val="24"/>
          <w:szCs w:val="24"/>
          <w:lang w:val="es-ES"/>
        </w:rPr>
        <w:t xml:space="preserve">de los Pirineos Orientales </w:t>
      </w:r>
      <w:r w:rsidRPr="00644108">
        <w:rPr>
          <w:sz w:val="24"/>
          <w:szCs w:val="24"/>
          <w:lang w:val="es-ES"/>
        </w:rPr>
        <w:t>resulta muy compl</w:t>
      </w:r>
      <w:r w:rsidR="00CB54F7" w:rsidRPr="00644108">
        <w:rPr>
          <w:sz w:val="24"/>
          <w:szCs w:val="24"/>
          <w:lang w:val="es-ES"/>
        </w:rPr>
        <w:t>ejo y requiere de mucho espacio, y n</w:t>
      </w:r>
      <w:r w:rsidRPr="00644108">
        <w:rPr>
          <w:sz w:val="24"/>
          <w:szCs w:val="24"/>
          <w:lang w:val="es-ES"/>
        </w:rPr>
        <w:t>o es éste dictamen el lug</w:t>
      </w:r>
      <w:r w:rsidR="00222FA8" w:rsidRPr="00644108">
        <w:rPr>
          <w:sz w:val="24"/>
          <w:szCs w:val="24"/>
          <w:lang w:val="es-ES"/>
        </w:rPr>
        <w:t>ar para hacer un</w:t>
      </w:r>
      <w:r w:rsidRPr="00644108">
        <w:rPr>
          <w:sz w:val="24"/>
          <w:szCs w:val="24"/>
          <w:lang w:val="es-ES"/>
        </w:rPr>
        <w:t xml:space="preserve">a descripción completa y exhaustiva. Existen numerosos documentos que pueden completar ese diagnóstico desde una perspectiva general o más específica y de detalle. En éste apartado se van a </w:t>
      </w:r>
      <w:r w:rsidR="00FB1AA7" w:rsidRPr="00644108">
        <w:rPr>
          <w:sz w:val="24"/>
          <w:szCs w:val="24"/>
          <w:lang w:val="es-ES"/>
        </w:rPr>
        <w:t xml:space="preserve">rescatar y </w:t>
      </w:r>
      <w:r w:rsidR="00CB54F7" w:rsidRPr="00644108">
        <w:rPr>
          <w:sz w:val="24"/>
          <w:szCs w:val="24"/>
          <w:lang w:val="es-ES"/>
        </w:rPr>
        <w:t>enu</w:t>
      </w:r>
      <w:r w:rsidR="00440443" w:rsidRPr="00644108">
        <w:rPr>
          <w:sz w:val="24"/>
          <w:szCs w:val="24"/>
          <w:lang w:val="es-ES"/>
        </w:rPr>
        <w:t>nciar,</w:t>
      </w:r>
      <w:r w:rsidRPr="00644108">
        <w:rPr>
          <w:sz w:val="24"/>
          <w:szCs w:val="24"/>
          <w:lang w:val="es-ES"/>
        </w:rPr>
        <w:t xml:space="preserve"> </w:t>
      </w:r>
      <w:r w:rsidR="00440443" w:rsidRPr="00644108">
        <w:rPr>
          <w:sz w:val="24"/>
          <w:szCs w:val="24"/>
          <w:lang w:val="es-ES"/>
        </w:rPr>
        <w:t xml:space="preserve">de modo </w:t>
      </w:r>
      <w:r w:rsidR="00FB1AA7" w:rsidRPr="00644108">
        <w:rPr>
          <w:sz w:val="24"/>
          <w:szCs w:val="24"/>
          <w:lang w:val="es-ES"/>
        </w:rPr>
        <w:t xml:space="preserve">muy </w:t>
      </w:r>
      <w:r w:rsidR="00440443" w:rsidRPr="00644108">
        <w:rPr>
          <w:sz w:val="24"/>
          <w:szCs w:val="24"/>
          <w:lang w:val="es-ES"/>
        </w:rPr>
        <w:t>sintético</w:t>
      </w:r>
      <w:r w:rsidR="00FB1AA7" w:rsidRPr="00644108">
        <w:rPr>
          <w:sz w:val="24"/>
          <w:szCs w:val="24"/>
          <w:lang w:val="es-ES"/>
        </w:rPr>
        <w:t xml:space="preserve"> y no exhaustivo,</w:t>
      </w:r>
      <w:r w:rsidRPr="00644108">
        <w:rPr>
          <w:sz w:val="24"/>
          <w:szCs w:val="24"/>
          <w:lang w:val="es-ES"/>
        </w:rPr>
        <w:t xml:space="preserve"> y con el objeto de destacar algunos aspectos</w:t>
      </w:r>
      <w:r w:rsidR="004A4817" w:rsidRPr="00644108">
        <w:rPr>
          <w:sz w:val="24"/>
          <w:szCs w:val="24"/>
          <w:lang w:val="es-ES"/>
        </w:rPr>
        <w:t xml:space="preserve"> relevantes, varias claves que pueden ayudar a </w:t>
      </w:r>
      <w:r w:rsidR="00222FA8" w:rsidRPr="00644108">
        <w:rPr>
          <w:sz w:val="24"/>
          <w:szCs w:val="24"/>
          <w:lang w:val="es-ES"/>
        </w:rPr>
        <w:t xml:space="preserve">captar en un solo vistazo </w:t>
      </w:r>
      <w:r w:rsidR="004A4817" w:rsidRPr="00644108">
        <w:rPr>
          <w:sz w:val="24"/>
          <w:szCs w:val="24"/>
          <w:lang w:val="es-ES"/>
        </w:rPr>
        <w:t>la gravedad de la situación de los Pirineos así como su especificidad.</w:t>
      </w:r>
    </w:p>
    <w:p w:rsidR="00440443" w:rsidRPr="00644108" w:rsidRDefault="004A4817" w:rsidP="005626B2">
      <w:pPr>
        <w:ind w:firstLine="708"/>
        <w:jc w:val="both"/>
        <w:rPr>
          <w:sz w:val="24"/>
          <w:szCs w:val="24"/>
          <w:lang w:val="es-ES"/>
        </w:rPr>
      </w:pPr>
      <w:r w:rsidRPr="00644108">
        <w:rPr>
          <w:sz w:val="24"/>
          <w:szCs w:val="24"/>
          <w:lang w:val="es-ES"/>
        </w:rPr>
        <w:t xml:space="preserve">.- Características </w:t>
      </w:r>
      <w:r w:rsidR="00D51FF8" w:rsidRPr="00644108">
        <w:rPr>
          <w:sz w:val="24"/>
          <w:szCs w:val="24"/>
          <w:lang w:val="es-ES"/>
        </w:rPr>
        <w:t xml:space="preserve">y evolución </w:t>
      </w:r>
      <w:r w:rsidRPr="00644108">
        <w:rPr>
          <w:sz w:val="24"/>
          <w:szCs w:val="24"/>
          <w:lang w:val="es-ES"/>
        </w:rPr>
        <w:t xml:space="preserve">de la población: </w:t>
      </w:r>
    </w:p>
    <w:p w:rsidR="00CB54F7" w:rsidRPr="00644108" w:rsidRDefault="00440443" w:rsidP="00CB54F7">
      <w:pPr>
        <w:ind w:left="1416"/>
        <w:jc w:val="both"/>
        <w:rPr>
          <w:sz w:val="24"/>
          <w:szCs w:val="24"/>
          <w:lang w:val="es-ES"/>
        </w:rPr>
      </w:pPr>
      <w:r w:rsidRPr="00644108">
        <w:rPr>
          <w:sz w:val="24"/>
          <w:szCs w:val="24"/>
          <w:lang w:val="es-ES"/>
        </w:rPr>
        <w:t xml:space="preserve">.- </w:t>
      </w:r>
      <w:r w:rsidR="00CB54F7" w:rsidRPr="00644108">
        <w:rPr>
          <w:sz w:val="24"/>
          <w:szCs w:val="24"/>
          <w:lang w:val="es-ES"/>
        </w:rPr>
        <w:t>En los Pirineos orientales se está produciendo una pérdida</w:t>
      </w:r>
      <w:r w:rsidRPr="00644108">
        <w:rPr>
          <w:sz w:val="24"/>
          <w:szCs w:val="24"/>
          <w:lang w:val="es-ES"/>
        </w:rPr>
        <w:t xml:space="preserve"> muy acentuada de población: </w:t>
      </w:r>
      <w:r w:rsidR="00CB54F7" w:rsidRPr="00644108">
        <w:rPr>
          <w:sz w:val="24"/>
          <w:szCs w:val="24"/>
          <w:lang w:val="es-ES"/>
        </w:rPr>
        <w:t>en 1.900 la población se aproximaba a los</w:t>
      </w:r>
      <w:r w:rsidR="004436A6" w:rsidRPr="00644108">
        <w:rPr>
          <w:sz w:val="24"/>
          <w:szCs w:val="24"/>
          <w:lang w:val="es-ES"/>
        </w:rPr>
        <w:t xml:space="preserve"> 18.000 habitantes</w:t>
      </w:r>
      <w:r w:rsidR="00CB54F7" w:rsidRPr="00644108">
        <w:rPr>
          <w:sz w:val="24"/>
          <w:szCs w:val="24"/>
          <w:lang w:val="es-ES"/>
        </w:rPr>
        <w:t>. En 2017 la cifra oficial era de unos 7.000 habitantes, pero la población real era de unos 3.600.</w:t>
      </w:r>
      <w:r w:rsidR="004436A6" w:rsidRPr="00644108">
        <w:rPr>
          <w:sz w:val="24"/>
          <w:szCs w:val="24"/>
          <w:lang w:val="es-ES"/>
        </w:rPr>
        <w:t xml:space="preserve"> </w:t>
      </w:r>
    </w:p>
    <w:p w:rsidR="00440443" w:rsidRPr="00644108" w:rsidRDefault="00CB54F7" w:rsidP="00CB54F7">
      <w:pPr>
        <w:ind w:left="1416"/>
        <w:jc w:val="both"/>
        <w:rPr>
          <w:sz w:val="24"/>
          <w:szCs w:val="24"/>
          <w:lang w:val="es-ES"/>
        </w:rPr>
      </w:pPr>
      <w:r w:rsidRPr="00644108">
        <w:rPr>
          <w:sz w:val="24"/>
          <w:szCs w:val="24"/>
          <w:lang w:val="es-ES"/>
        </w:rPr>
        <w:t>.- Los Pirineos son la</w:t>
      </w:r>
      <w:r w:rsidR="004436A6" w:rsidRPr="00644108">
        <w:rPr>
          <w:sz w:val="24"/>
          <w:szCs w:val="24"/>
          <w:lang w:val="es-ES"/>
        </w:rPr>
        <w:t xml:space="preserve"> zona de Navarra con mayor índice de despoblación</w:t>
      </w:r>
      <w:r w:rsidRPr="00644108">
        <w:rPr>
          <w:sz w:val="24"/>
          <w:szCs w:val="24"/>
          <w:lang w:val="es-ES"/>
        </w:rPr>
        <w:t>. Según el estudio llevado a</w:t>
      </w:r>
      <w:r w:rsidR="001336E9" w:rsidRPr="00644108">
        <w:rPr>
          <w:sz w:val="24"/>
          <w:szCs w:val="24"/>
          <w:lang w:val="es-ES"/>
        </w:rPr>
        <w:t xml:space="preserve"> </w:t>
      </w:r>
      <w:r w:rsidRPr="00644108">
        <w:rPr>
          <w:sz w:val="24"/>
          <w:szCs w:val="24"/>
          <w:lang w:val="es-ES"/>
        </w:rPr>
        <w:t xml:space="preserve">cabo por la FNMC, el Pirineo fue la única zona de Navarra que perdió población entre 1999 y 2009 (un 6 %), </w:t>
      </w:r>
      <w:r w:rsidR="001336E9" w:rsidRPr="00644108">
        <w:rPr>
          <w:sz w:val="24"/>
          <w:szCs w:val="24"/>
          <w:lang w:val="es-ES"/>
        </w:rPr>
        <w:t xml:space="preserve">y </w:t>
      </w:r>
      <w:r w:rsidRPr="00644108">
        <w:rPr>
          <w:sz w:val="24"/>
          <w:szCs w:val="24"/>
          <w:lang w:val="es-ES"/>
        </w:rPr>
        <w:t>en el período entre 2007 y 2017 ha estado a la cabeza de los descensos en población.</w:t>
      </w:r>
    </w:p>
    <w:p w:rsidR="004436A6" w:rsidRPr="00644108" w:rsidRDefault="004436A6" w:rsidP="00CB54F7">
      <w:pPr>
        <w:ind w:left="1416"/>
        <w:jc w:val="both"/>
        <w:rPr>
          <w:sz w:val="24"/>
          <w:szCs w:val="24"/>
          <w:lang w:val="es-ES"/>
        </w:rPr>
      </w:pPr>
      <w:r w:rsidRPr="00644108">
        <w:rPr>
          <w:sz w:val="24"/>
          <w:szCs w:val="24"/>
          <w:lang w:val="es-ES"/>
        </w:rPr>
        <w:t>.-</w:t>
      </w:r>
      <w:r w:rsidR="00CB54F7" w:rsidRPr="00644108">
        <w:rPr>
          <w:sz w:val="24"/>
          <w:szCs w:val="24"/>
          <w:lang w:val="es-ES"/>
        </w:rPr>
        <w:t xml:space="preserve"> Como dato significativo e ilustrat</w:t>
      </w:r>
      <w:r w:rsidR="001336E9" w:rsidRPr="00644108">
        <w:rPr>
          <w:sz w:val="24"/>
          <w:szCs w:val="24"/>
          <w:lang w:val="es-ES"/>
        </w:rPr>
        <w:t>i</w:t>
      </w:r>
      <w:r w:rsidR="00CB54F7" w:rsidRPr="00644108">
        <w:rPr>
          <w:sz w:val="24"/>
          <w:szCs w:val="24"/>
          <w:lang w:val="es-ES"/>
        </w:rPr>
        <w:t>vo, en el Valle de</w:t>
      </w:r>
      <w:r w:rsidRPr="00644108">
        <w:rPr>
          <w:sz w:val="24"/>
          <w:szCs w:val="24"/>
          <w:lang w:val="es-ES"/>
        </w:rPr>
        <w:t xml:space="preserve"> Salazar</w:t>
      </w:r>
      <w:r w:rsidR="00CB54F7" w:rsidRPr="00644108">
        <w:rPr>
          <w:sz w:val="24"/>
          <w:szCs w:val="24"/>
          <w:lang w:val="es-ES"/>
        </w:rPr>
        <w:t>, en</w:t>
      </w:r>
      <w:r w:rsidRPr="00644108">
        <w:rPr>
          <w:sz w:val="24"/>
          <w:szCs w:val="24"/>
          <w:lang w:val="es-ES"/>
        </w:rPr>
        <w:t xml:space="preserve"> 2014</w:t>
      </w:r>
      <w:r w:rsidR="00CB54F7" w:rsidRPr="00644108">
        <w:rPr>
          <w:sz w:val="24"/>
          <w:szCs w:val="24"/>
          <w:lang w:val="es-ES"/>
        </w:rPr>
        <w:t>, se produjo un</w:t>
      </w:r>
      <w:r w:rsidRPr="00644108">
        <w:rPr>
          <w:sz w:val="24"/>
          <w:szCs w:val="24"/>
          <w:lang w:val="es-ES"/>
        </w:rPr>
        <w:t xml:space="preserve"> nacimiento y más de 20 fallecimientos</w:t>
      </w:r>
      <w:r w:rsidR="00CB54F7" w:rsidRPr="00644108">
        <w:rPr>
          <w:sz w:val="24"/>
          <w:szCs w:val="24"/>
          <w:lang w:val="es-ES"/>
        </w:rPr>
        <w:t>. La media de los últimos años ha sido de tres nacimientos.</w:t>
      </w:r>
    </w:p>
    <w:p w:rsidR="00D51FF8" w:rsidRPr="00644108" w:rsidRDefault="00D51FF8" w:rsidP="00D51FF8">
      <w:pPr>
        <w:ind w:left="1416"/>
        <w:jc w:val="both"/>
        <w:rPr>
          <w:sz w:val="24"/>
          <w:szCs w:val="24"/>
          <w:lang w:val="es-ES"/>
        </w:rPr>
      </w:pPr>
      <w:r w:rsidRPr="00644108">
        <w:rPr>
          <w:sz w:val="24"/>
          <w:szCs w:val="24"/>
          <w:lang w:val="es-ES"/>
        </w:rPr>
        <w:t xml:space="preserve">.- La media de edad de las localidades </w:t>
      </w:r>
      <w:r w:rsidR="001336E9" w:rsidRPr="00644108">
        <w:rPr>
          <w:sz w:val="24"/>
          <w:szCs w:val="24"/>
          <w:lang w:val="es-ES"/>
        </w:rPr>
        <w:t>pirenaicas</w:t>
      </w:r>
      <w:r w:rsidRPr="00644108">
        <w:rPr>
          <w:sz w:val="24"/>
          <w:szCs w:val="24"/>
          <w:lang w:val="es-ES"/>
        </w:rPr>
        <w:t xml:space="preserve"> es muy alta, la zona presenta una realidad con una población envejecida. Se da un grado de sobre-envejecimiento muy alto (personas de más de 80 años), sobre todo entre las mujeres, </w:t>
      </w:r>
      <w:r w:rsidR="001336E9" w:rsidRPr="00644108">
        <w:rPr>
          <w:sz w:val="24"/>
          <w:szCs w:val="24"/>
          <w:lang w:val="es-ES"/>
        </w:rPr>
        <w:t xml:space="preserve">que </w:t>
      </w:r>
      <w:r w:rsidRPr="00644108">
        <w:rPr>
          <w:sz w:val="24"/>
          <w:szCs w:val="24"/>
          <w:lang w:val="es-ES"/>
        </w:rPr>
        <w:t>en estos momentos ya supera el 12 %.</w:t>
      </w:r>
    </w:p>
    <w:p w:rsidR="00D51FF8" w:rsidRPr="00644108" w:rsidRDefault="00D51FF8" w:rsidP="00D51FF8">
      <w:pPr>
        <w:ind w:left="1416"/>
        <w:jc w:val="both"/>
        <w:rPr>
          <w:sz w:val="24"/>
          <w:szCs w:val="24"/>
          <w:lang w:val="es-ES"/>
        </w:rPr>
      </w:pPr>
      <w:r w:rsidRPr="00644108">
        <w:rPr>
          <w:sz w:val="24"/>
          <w:szCs w:val="24"/>
          <w:lang w:val="es-ES"/>
        </w:rPr>
        <w:t>.- La zona de los Pirineos es, además, la comarca con menor porcentaje de jóvenes de toda Navarra, y se observa una dinámica recesiva. Según el “</w:t>
      </w:r>
      <w:r w:rsidRPr="00644108">
        <w:rPr>
          <w:i/>
          <w:sz w:val="24"/>
          <w:szCs w:val="24"/>
          <w:lang w:val="es-ES"/>
        </w:rPr>
        <w:t>Estudio socioeconómico y sobre la situación de la juventud en la zona del Pirineo de Navarra</w:t>
      </w:r>
      <w:r w:rsidRPr="00644108">
        <w:rPr>
          <w:sz w:val="24"/>
          <w:szCs w:val="24"/>
          <w:lang w:val="es-ES"/>
        </w:rPr>
        <w:t>” realizado por el Gobierno de Navarra, “la población joven se ha reducido a la mitad a lo largo de las casi dos últimas décadas analizadas. En el año 1998 la población joven era de 1</w:t>
      </w:r>
      <w:r w:rsidR="001336E9" w:rsidRPr="00644108">
        <w:rPr>
          <w:sz w:val="24"/>
          <w:szCs w:val="24"/>
          <w:lang w:val="es-ES"/>
        </w:rPr>
        <w:t>.216 habitantes, é</w:t>
      </w:r>
      <w:r w:rsidRPr="00644108">
        <w:rPr>
          <w:sz w:val="24"/>
          <w:szCs w:val="24"/>
          <w:lang w:val="es-ES"/>
        </w:rPr>
        <w:t>sta fue disminuyendo de manera progresiva, pasando de los 867 jóvenes que había en el año 2007, hasta los 605 habitantes jóvenes que hay registrados en la actualidad”.</w:t>
      </w:r>
    </w:p>
    <w:p w:rsidR="00D51FF8" w:rsidRPr="00644108" w:rsidRDefault="00D51FF8" w:rsidP="00D51FF8">
      <w:pPr>
        <w:ind w:left="1416"/>
        <w:jc w:val="both"/>
        <w:rPr>
          <w:sz w:val="24"/>
          <w:szCs w:val="24"/>
          <w:lang w:val="es-ES"/>
        </w:rPr>
      </w:pPr>
      <w:r w:rsidRPr="00644108">
        <w:rPr>
          <w:sz w:val="24"/>
          <w:szCs w:val="24"/>
          <w:lang w:val="es-ES"/>
        </w:rPr>
        <w:t xml:space="preserve">.- Alta dispersión poblacional: la escasa población del Pirineo </w:t>
      </w:r>
      <w:r w:rsidR="001336E9" w:rsidRPr="00644108">
        <w:rPr>
          <w:sz w:val="24"/>
          <w:szCs w:val="24"/>
          <w:lang w:val="es-ES"/>
        </w:rPr>
        <w:t>está</w:t>
      </w:r>
      <w:r w:rsidRPr="00644108">
        <w:rPr>
          <w:sz w:val="24"/>
          <w:szCs w:val="24"/>
          <w:lang w:val="es-ES"/>
        </w:rPr>
        <w:t xml:space="preserve"> muy dispersada en un alto número de localidades distantes entre sí.</w:t>
      </w:r>
    </w:p>
    <w:p w:rsidR="00D51FF8" w:rsidRPr="00644108" w:rsidRDefault="00D51FF8" w:rsidP="00D51FF8">
      <w:pPr>
        <w:ind w:left="1416"/>
        <w:jc w:val="both"/>
        <w:rPr>
          <w:sz w:val="24"/>
          <w:szCs w:val="24"/>
          <w:lang w:val="es-ES"/>
        </w:rPr>
      </w:pPr>
      <w:r w:rsidRPr="00644108">
        <w:rPr>
          <w:sz w:val="24"/>
          <w:szCs w:val="24"/>
          <w:lang w:val="es-ES"/>
        </w:rPr>
        <w:lastRenderedPageBreak/>
        <w:t>.- La densidad media de la población en Navarra es de 60 habitantes</w:t>
      </w:r>
      <w:r w:rsidR="003A5515">
        <w:rPr>
          <w:sz w:val="24"/>
          <w:szCs w:val="24"/>
          <w:lang w:val="es-ES"/>
        </w:rPr>
        <w:t xml:space="preserve"> </w:t>
      </w:r>
      <w:r w:rsidR="003A5515" w:rsidRPr="003A5515">
        <w:rPr>
          <w:sz w:val="24"/>
          <w:szCs w:val="24"/>
          <w:lang w:val="es-ES"/>
        </w:rPr>
        <w:t>por kilómetro cuadrado</w:t>
      </w:r>
      <w:r w:rsidRPr="00644108">
        <w:rPr>
          <w:sz w:val="24"/>
          <w:szCs w:val="24"/>
          <w:lang w:val="es-ES"/>
        </w:rPr>
        <w:t xml:space="preserve">. En los valles </w:t>
      </w:r>
      <w:r w:rsidR="001336E9" w:rsidRPr="00644108">
        <w:rPr>
          <w:sz w:val="24"/>
          <w:szCs w:val="24"/>
          <w:lang w:val="es-ES"/>
        </w:rPr>
        <w:t>pirenaicos</w:t>
      </w:r>
      <w:r w:rsidRPr="00644108">
        <w:rPr>
          <w:sz w:val="24"/>
          <w:szCs w:val="24"/>
          <w:lang w:val="es-ES"/>
        </w:rPr>
        <w:t xml:space="preserve"> es de 4 habitantes</w:t>
      </w:r>
      <w:r w:rsidR="003A5515">
        <w:rPr>
          <w:sz w:val="24"/>
          <w:szCs w:val="24"/>
          <w:lang w:val="es-ES"/>
        </w:rPr>
        <w:t xml:space="preserve"> </w:t>
      </w:r>
      <w:r w:rsidR="003A5515" w:rsidRPr="003A5515">
        <w:rPr>
          <w:sz w:val="24"/>
          <w:szCs w:val="24"/>
          <w:lang w:val="es-ES"/>
        </w:rPr>
        <w:t>por kilómetro cuadrado</w:t>
      </w:r>
      <w:r w:rsidRPr="00644108">
        <w:rPr>
          <w:sz w:val="24"/>
          <w:szCs w:val="24"/>
          <w:lang w:val="es-ES"/>
        </w:rPr>
        <w:t>.</w:t>
      </w:r>
    </w:p>
    <w:p w:rsidR="004436A6" w:rsidRPr="00644108" w:rsidRDefault="004436A6" w:rsidP="00D80ACD">
      <w:pPr>
        <w:ind w:left="708"/>
        <w:jc w:val="both"/>
        <w:rPr>
          <w:sz w:val="24"/>
          <w:szCs w:val="24"/>
          <w:lang w:val="es-ES"/>
        </w:rPr>
      </w:pPr>
      <w:r w:rsidRPr="00644108">
        <w:rPr>
          <w:sz w:val="24"/>
          <w:szCs w:val="24"/>
          <w:lang w:val="es-ES"/>
        </w:rPr>
        <w:t xml:space="preserve">.- En 1990 </w:t>
      </w:r>
      <w:r w:rsidR="00D80ACD" w:rsidRPr="00644108">
        <w:rPr>
          <w:sz w:val="24"/>
          <w:szCs w:val="24"/>
          <w:lang w:val="es-ES"/>
        </w:rPr>
        <w:t xml:space="preserve">estaban en funcionamiento </w:t>
      </w:r>
      <w:r w:rsidRPr="00644108">
        <w:rPr>
          <w:sz w:val="24"/>
          <w:szCs w:val="24"/>
          <w:lang w:val="es-ES"/>
        </w:rPr>
        <w:t xml:space="preserve">13 centros escolares </w:t>
      </w:r>
      <w:r w:rsidR="00D80ACD" w:rsidRPr="00644108">
        <w:rPr>
          <w:sz w:val="24"/>
          <w:szCs w:val="24"/>
          <w:lang w:val="es-ES"/>
        </w:rPr>
        <w:t xml:space="preserve">en los </w:t>
      </w:r>
      <w:r w:rsidRPr="00644108">
        <w:rPr>
          <w:sz w:val="24"/>
          <w:szCs w:val="24"/>
          <w:lang w:val="es-ES"/>
        </w:rPr>
        <w:t>Pirineos Orientales</w:t>
      </w:r>
      <w:r w:rsidR="00D80ACD" w:rsidRPr="00644108">
        <w:rPr>
          <w:sz w:val="24"/>
          <w:szCs w:val="24"/>
          <w:lang w:val="es-ES"/>
        </w:rPr>
        <w:t>. El año</w:t>
      </w:r>
      <w:r w:rsidRPr="00644108">
        <w:rPr>
          <w:sz w:val="24"/>
          <w:szCs w:val="24"/>
          <w:lang w:val="es-ES"/>
        </w:rPr>
        <w:t xml:space="preserve"> 2017 </w:t>
      </w:r>
      <w:r w:rsidR="00D80ACD" w:rsidRPr="00644108">
        <w:rPr>
          <w:sz w:val="24"/>
          <w:szCs w:val="24"/>
          <w:lang w:val="es-ES"/>
        </w:rPr>
        <w:t xml:space="preserve">se habían reducido a </w:t>
      </w:r>
      <w:r w:rsidRPr="00644108">
        <w:rPr>
          <w:sz w:val="24"/>
          <w:szCs w:val="24"/>
          <w:lang w:val="es-ES"/>
        </w:rPr>
        <w:t>7. E</w:t>
      </w:r>
      <w:r w:rsidR="00D80ACD" w:rsidRPr="00644108">
        <w:rPr>
          <w:sz w:val="24"/>
          <w:szCs w:val="24"/>
          <w:lang w:val="es-ES"/>
        </w:rPr>
        <w:t xml:space="preserve">l año 1850 no había ningún pueblo sin escolares, en </w:t>
      </w:r>
      <w:r w:rsidRPr="00644108">
        <w:rPr>
          <w:sz w:val="24"/>
          <w:szCs w:val="24"/>
          <w:lang w:val="es-ES"/>
        </w:rPr>
        <w:t xml:space="preserve">1982 </w:t>
      </w:r>
      <w:r w:rsidR="00D80ACD" w:rsidRPr="00644108">
        <w:rPr>
          <w:sz w:val="24"/>
          <w:szCs w:val="24"/>
          <w:lang w:val="es-ES"/>
        </w:rPr>
        <w:t xml:space="preserve">eran </w:t>
      </w:r>
      <w:r w:rsidRPr="00644108">
        <w:rPr>
          <w:sz w:val="24"/>
          <w:szCs w:val="24"/>
          <w:lang w:val="es-ES"/>
        </w:rPr>
        <w:t>3 y en 2017</w:t>
      </w:r>
      <w:r w:rsidR="00D80ACD" w:rsidRPr="00644108">
        <w:rPr>
          <w:sz w:val="24"/>
          <w:szCs w:val="24"/>
          <w:lang w:val="es-ES"/>
        </w:rPr>
        <w:t xml:space="preserve"> la cifra ascendió a</w:t>
      </w:r>
      <w:r w:rsidRPr="00644108">
        <w:rPr>
          <w:sz w:val="24"/>
          <w:szCs w:val="24"/>
          <w:lang w:val="es-ES"/>
        </w:rPr>
        <w:t xml:space="preserve"> 15</w:t>
      </w:r>
      <w:r w:rsidR="00D80ACD" w:rsidRPr="00644108">
        <w:rPr>
          <w:sz w:val="24"/>
          <w:szCs w:val="24"/>
          <w:lang w:val="es-ES"/>
        </w:rPr>
        <w:t>.</w:t>
      </w:r>
    </w:p>
    <w:p w:rsidR="00CB54F7" w:rsidRPr="00644108" w:rsidRDefault="00CB54F7" w:rsidP="00CB54F7">
      <w:pPr>
        <w:ind w:left="708"/>
        <w:jc w:val="both"/>
        <w:rPr>
          <w:sz w:val="24"/>
          <w:szCs w:val="24"/>
          <w:lang w:val="es-ES"/>
        </w:rPr>
      </w:pPr>
      <w:r w:rsidRPr="00644108">
        <w:rPr>
          <w:sz w:val="24"/>
          <w:szCs w:val="24"/>
          <w:lang w:val="es-ES"/>
        </w:rPr>
        <w:t>.- Las características geográficas y orográficas y el clima</w:t>
      </w:r>
      <w:r w:rsidR="00D51FF8" w:rsidRPr="00644108">
        <w:rPr>
          <w:sz w:val="24"/>
          <w:szCs w:val="24"/>
          <w:lang w:val="es-ES"/>
        </w:rPr>
        <w:t xml:space="preserve"> son una dificultad añadida para el desarrollo del Pirineo</w:t>
      </w:r>
      <w:r w:rsidRPr="00644108">
        <w:rPr>
          <w:sz w:val="24"/>
          <w:szCs w:val="24"/>
          <w:lang w:val="es-ES"/>
        </w:rPr>
        <w:t>, aun teniendo en cuenta que la nieve, en algunos casos, es un elemento positivo, de cara a algunas actividades deportivas y económicas.</w:t>
      </w:r>
    </w:p>
    <w:p w:rsidR="004436A6" w:rsidRPr="00644108" w:rsidRDefault="004436A6" w:rsidP="00440443">
      <w:pPr>
        <w:ind w:left="705"/>
        <w:jc w:val="both"/>
        <w:rPr>
          <w:sz w:val="24"/>
          <w:szCs w:val="24"/>
          <w:lang w:val="es-ES"/>
        </w:rPr>
      </w:pPr>
      <w:r w:rsidRPr="00644108">
        <w:rPr>
          <w:sz w:val="24"/>
          <w:szCs w:val="24"/>
          <w:lang w:val="es-ES"/>
        </w:rPr>
        <w:t xml:space="preserve">.- </w:t>
      </w:r>
      <w:r w:rsidR="00FB1AA7" w:rsidRPr="00644108">
        <w:rPr>
          <w:sz w:val="24"/>
          <w:szCs w:val="24"/>
          <w:lang w:val="es-ES"/>
        </w:rPr>
        <w:t>El t</w:t>
      </w:r>
      <w:r w:rsidRPr="00644108">
        <w:rPr>
          <w:sz w:val="24"/>
          <w:szCs w:val="24"/>
          <w:lang w:val="es-ES"/>
        </w:rPr>
        <w:t>ejido industrial</w:t>
      </w:r>
      <w:r w:rsidR="00FB1AA7" w:rsidRPr="00644108">
        <w:rPr>
          <w:sz w:val="24"/>
          <w:szCs w:val="24"/>
          <w:lang w:val="es-ES"/>
        </w:rPr>
        <w:t xml:space="preserve"> de los Pirineos orientales es muy precario</w:t>
      </w:r>
      <w:r w:rsidRPr="00644108">
        <w:rPr>
          <w:sz w:val="24"/>
          <w:szCs w:val="24"/>
          <w:lang w:val="es-ES"/>
        </w:rPr>
        <w:t xml:space="preserve">. </w:t>
      </w:r>
      <w:r w:rsidR="00FB1AA7" w:rsidRPr="00644108">
        <w:rPr>
          <w:sz w:val="24"/>
          <w:szCs w:val="24"/>
          <w:lang w:val="es-ES"/>
        </w:rPr>
        <w:t>En estos momentos l</w:t>
      </w:r>
      <w:r w:rsidRPr="00644108">
        <w:rPr>
          <w:sz w:val="24"/>
          <w:szCs w:val="24"/>
          <w:lang w:val="es-ES"/>
        </w:rPr>
        <w:t>a mayor empresa del Pirineo es el Gobierno de Navarra</w:t>
      </w:r>
      <w:r w:rsidR="00D51FF8" w:rsidRPr="00644108">
        <w:rPr>
          <w:sz w:val="24"/>
          <w:szCs w:val="24"/>
          <w:lang w:val="es-ES"/>
        </w:rPr>
        <w:t>.</w:t>
      </w:r>
    </w:p>
    <w:p w:rsidR="00FB1AA7" w:rsidRPr="00644108" w:rsidRDefault="00FB1AA7" w:rsidP="00440443">
      <w:pPr>
        <w:ind w:left="705"/>
        <w:jc w:val="both"/>
        <w:rPr>
          <w:sz w:val="24"/>
          <w:szCs w:val="24"/>
          <w:lang w:val="es-ES"/>
        </w:rPr>
      </w:pPr>
      <w:r w:rsidRPr="00644108">
        <w:rPr>
          <w:sz w:val="24"/>
          <w:szCs w:val="24"/>
          <w:lang w:val="es-ES"/>
        </w:rPr>
        <w:t xml:space="preserve">.- Existen serias dificultad de relevo generacional en los pequeños negocios, el poder de atracción de empresas es débil y la propia supervivencia del actual tejido </w:t>
      </w:r>
      <w:r w:rsidR="001336E9" w:rsidRPr="00644108">
        <w:rPr>
          <w:sz w:val="24"/>
          <w:szCs w:val="24"/>
          <w:lang w:val="es-ES"/>
        </w:rPr>
        <w:t>empresarial</w:t>
      </w:r>
      <w:r w:rsidRPr="00644108">
        <w:rPr>
          <w:sz w:val="24"/>
          <w:szCs w:val="24"/>
          <w:lang w:val="es-ES"/>
        </w:rPr>
        <w:t xml:space="preserve"> está comprometida.</w:t>
      </w:r>
    </w:p>
    <w:p w:rsidR="00440443" w:rsidRPr="00644108" w:rsidRDefault="00440443" w:rsidP="00440443">
      <w:pPr>
        <w:ind w:left="705"/>
        <w:jc w:val="both"/>
        <w:rPr>
          <w:sz w:val="24"/>
          <w:szCs w:val="24"/>
          <w:lang w:val="es-ES"/>
        </w:rPr>
      </w:pPr>
      <w:r w:rsidRPr="00644108">
        <w:rPr>
          <w:sz w:val="24"/>
          <w:szCs w:val="24"/>
          <w:lang w:val="es-ES"/>
        </w:rPr>
        <w:t xml:space="preserve">.- Escasez </w:t>
      </w:r>
      <w:r w:rsidR="001104DA" w:rsidRPr="00644108">
        <w:rPr>
          <w:sz w:val="24"/>
          <w:szCs w:val="24"/>
          <w:lang w:val="es-ES"/>
        </w:rPr>
        <w:t xml:space="preserve">o situación precaria </w:t>
      </w:r>
      <w:r w:rsidRPr="00644108">
        <w:rPr>
          <w:sz w:val="24"/>
          <w:szCs w:val="24"/>
          <w:lang w:val="es-ES"/>
        </w:rPr>
        <w:t xml:space="preserve">de </w:t>
      </w:r>
      <w:r w:rsidR="001104DA" w:rsidRPr="00644108">
        <w:rPr>
          <w:sz w:val="24"/>
          <w:szCs w:val="24"/>
          <w:lang w:val="es-ES"/>
        </w:rPr>
        <w:t xml:space="preserve">las </w:t>
      </w:r>
      <w:r w:rsidRPr="00644108">
        <w:rPr>
          <w:sz w:val="24"/>
          <w:szCs w:val="24"/>
          <w:lang w:val="es-ES"/>
        </w:rPr>
        <w:t>infraestructuras</w:t>
      </w:r>
      <w:r w:rsidR="001104DA" w:rsidRPr="00644108">
        <w:rPr>
          <w:sz w:val="24"/>
          <w:szCs w:val="24"/>
          <w:lang w:val="es-ES"/>
        </w:rPr>
        <w:t xml:space="preserve"> necesarias</w:t>
      </w:r>
      <w:r w:rsidRPr="00644108">
        <w:rPr>
          <w:sz w:val="24"/>
          <w:szCs w:val="24"/>
          <w:lang w:val="es-ES"/>
        </w:rPr>
        <w:t xml:space="preserve"> para el desarrollo económico de la zona</w:t>
      </w:r>
      <w:r w:rsidR="001104DA" w:rsidRPr="00644108">
        <w:rPr>
          <w:sz w:val="24"/>
          <w:szCs w:val="24"/>
          <w:lang w:val="es-ES"/>
        </w:rPr>
        <w:t xml:space="preserve"> (transporte, telecomunicaciones, red eléctrica…)</w:t>
      </w:r>
      <w:r w:rsidRPr="00644108">
        <w:rPr>
          <w:sz w:val="24"/>
          <w:szCs w:val="24"/>
          <w:lang w:val="es-ES"/>
        </w:rPr>
        <w:t>.</w:t>
      </w:r>
    </w:p>
    <w:p w:rsidR="00440443" w:rsidRPr="00644108" w:rsidRDefault="00440443" w:rsidP="00440443">
      <w:pPr>
        <w:ind w:left="705"/>
        <w:jc w:val="both"/>
        <w:rPr>
          <w:sz w:val="24"/>
          <w:szCs w:val="24"/>
          <w:lang w:val="es-ES"/>
        </w:rPr>
      </w:pPr>
      <w:r w:rsidRPr="00644108">
        <w:rPr>
          <w:sz w:val="24"/>
          <w:szCs w:val="24"/>
          <w:lang w:val="es-ES"/>
        </w:rPr>
        <w:t>.- Dificultades para el desarrollo de actividades agrícolas y ganaderas así como para el relevo generacional en dichas actividades.</w:t>
      </w:r>
    </w:p>
    <w:p w:rsidR="00D80ACD" w:rsidRPr="00644108" w:rsidRDefault="00D80ACD" w:rsidP="00440443">
      <w:pPr>
        <w:ind w:left="705"/>
        <w:jc w:val="both"/>
        <w:rPr>
          <w:sz w:val="24"/>
          <w:szCs w:val="24"/>
          <w:lang w:val="es-ES"/>
        </w:rPr>
      </w:pPr>
      <w:r w:rsidRPr="00644108">
        <w:rPr>
          <w:sz w:val="24"/>
          <w:szCs w:val="24"/>
          <w:lang w:val="es-ES"/>
        </w:rPr>
        <w:t>.- Dificultades para adecuar la tipología de la vivienda</w:t>
      </w:r>
      <w:r w:rsidR="001104DA" w:rsidRPr="00644108">
        <w:rPr>
          <w:sz w:val="24"/>
          <w:szCs w:val="24"/>
          <w:lang w:val="es-ES"/>
        </w:rPr>
        <w:t xml:space="preserve"> tradicional del Pirineo a los usos, necesidades y características del modo de vida actual, y, por otra parte, escasez en la oferta de alquiler y en la vivienda de promoción pública.</w:t>
      </w:r>
    </w:p>
    <w:p w:rsidR="006C52F2" w:rsidRPr="00644108" w:rsidRDefault="004A4817" w:rsidP="005626B2">
      <w:pPr>
        <w:ind w:left="708"/>
        <w:jc w:val="both"/>
        <w:rPr>
          <w:sz w:val="24"/>
          <w:szCs w:val="24"/>
          <w:lang w:val="es-ES"/>
        </w:rPr>
      </w:pPr>
      <w:r w:rsidRPr="00644108">
        <w:rPr>
          <w:sz w:val="24"/>
          <w:szCs w:val="24"/>
          <w:lang w:val="es-ES"/>
        </w:rPr>
        <w:t xml:space="preserve">.- </w:t>
      </w:r>
      <w:r w:rsidR="00FB1AA7" w:rsidRPr="00644108">
        <w:rPr>
          <w:sz w:val="24"/>
          <w:szCs w:val="24"/>
          <w:lang w:val="es-ES"/>
        </w:rPr>
        <w:t>Los habitantes del Pirineo se ven obligados a realizar</w:t>
      </w:r>
      <w:r w:rsidRPr="00644108">
        <w:rPr>
          <w:sz w:val="24"/>
          <w:szCs w:val="24"/>
          <w:lang w:val="es-ES"/>
        </w:rPr>
        <w:t xml:space="preserve"> muchos y largos desplazamientos, fundamentalmente a Pamplona, para acudir a servicios de salud y de educación, compras, ocio</w:t>
      </w:r>
      <w:r w:rsidR="006C52F2" w:rsidRPr="00644108">
        <w:rPr>
          <w:sz w:val="24"/>
          <w:szCs w:val="24"/>
          <w:lang w:val="es-ES"/>
        </w:rPr>
        <w:t>…</w:t>
      </w:r>
    </w:p>
    <w:p w:rsidR="00440443" w:rsidRPr="00644108" w:rsidRDefault="00440443" w:rsidP="00440443">
      <w:pPr>
        <w:jc w:val="both"/>
        <w:rPr>
          <w:sz w:val="24"/>
          <w:szCs w:val="24"/>
          <w:lang w:val="es-ES"/>
        </w:rPr>
      </w:pPr>
      <w:r w:rsidRPr="00644108">
        <w:rPr>
          <w:sz w:val="24"/>
          <w:szCs w:val="24"/>
          <w:lang w:val="es-ES"/>
        </w:rPr>
        <w:tab/>
        <w:t xml:space="preserve">.- </w:t>
      </w:r>
      <w:r w:rsidR="00FB1AA7" w:rsidRPr="00644108">
        <w:rPr>
          <w:sz w:val="24"/>
          <w:szCs w:val="24"/>
          <w:lang w:val="es-ES"/>
        </w:rPr>
        <w:t>D</w:t>
      </w:r>
      <w:r w:rsidRPr="00644108">
        <w:rPr>
          <w:sz w:val="24"/>
          <w:szCs w:val="24"/>
          <w:lang w:val="es-ES"/>
        </w:rPr>
        <w:t>éficit de servicios y entornos restrictivos para proyectos vitales</w:t>
      </w:r>
      <w:r w:rsidR="00FB1AA7" w:rsidRPr="00644108">
        <w:rPr>
          <w:sz w:val="24"/>
          <w:szCs w:val="24"/>
          <w:lang w:val="es-ES"/>
        </w:rPr>
        <w:t>.</w:t>
      </w:r>
    </w:p>
    <w:p w:rsidR="00222FA8" w:rsidRPr="00644108" w:rsidRDefault="00440443" w:rsidP="00FB1AA7">
      <w:pPr>
        <w:jc w:val="both"/>
        <w:rPr>
          <w:sz w:val="24"/>
          <w:szCs w:val="24"/>
          <w:lang w:val="es-ES"/>
        </w:rPr>
      </w:pPr>
      <w:r w:rsidRPr="00644108">
        <w:rPr>
          <w:sz w:val="24"/>
          <w:szCs w:val="24"/>
          <w:lang w:val="es-ES"/>
        </w:rPr>
        <w:tab/>
      </w:r>
    </w:p>
    <w:p w:rsidR="003C5ECE" w:rsidRPr="00644108" w:rsidRDefault="00222FA8" w:rsidP="003C5ECE">
      <w:pPr>
        <w:jc w:val="both"/>
        <w:rPr>
          <w:b/>
          <w:sz w:val="24"/>
          <w:szCs w:val="24"/>
          <w:lang w:val="es-ES"/>
        </w:rPr>
      </w:pPr>
      <w:r w:rsidRPr="00644108">
        <w:rPr>
          <w:sz w:val="24"/>
          <w:szCs w:val="24"/>
          <w:lang w:val="es-ES"/>
        </w:rPr>
        <w:br w:type="page"/>
      </w:r>
    </w:p>
    <w:p w:rsidR="00222FA8" w:rsidRPr="00644108" w:rsidRDefault="00222FA8">
      <w:pPr>
        <w:rPr>
          <w:sz w:val="24"/>
          <w:szCs w:val="24"/>
          <w:lang w:val="es-ES"/>
        </w:rPr>
      </w:pPr>
    </w:p>
    <w:p w:rsidR="005E5B88" w:rsidRPr="00644108" w:rsidRDefault="005E5B88">
      <w:pPr>
        <w:rPr>
          <w:sz w:val="24"/>
          <w:szCs w:val="24"/>
          <w:lang w:val="es-ES"/>
        </w:rPr>
      </w:pPr>
    </w:p>
    <w:p w:rsidR="006C52F2" w:rsidRPr="00644108" w:rsidRDefault="005E5B88" w:rsidP="00F03E29">
      <w:pPr>
        <w:shd w:val="clear" w:color="auto" w:fill="E7E6E6" w:themeFill="background2"/>
        <w:jc w:val="both"/>
        <w:rPr>
          <w:b/>
          <w:sz w:val="32"/>
          <w:szCs w:val="32"/>
          <w:lang w:val="es-ES"/>
        </w:rPr>
      </w:pPr>
      <w:r w:rsidRPr="00644108">
        <w:rPr>
          <w:b/>
          <w:sz w:val="32"/>
          <w:szCs w:val="32"/>
          <w:lang w:val="es-ES"/>
        </w:rPr>
        <w:t>V. RELACIÓN DE DEMANDAS, PROPUESTAS Y RESPUESTAS</w:t>
      </w:r>
    </w:p>
    <w:p w:rsidR="00440443" w:rsidRPr="00644108" w:rsidRDefault="00440443" w:rsidP="00440443">
      <w:pPr>
        <w:jc w:val="both"/>
        <w:rPr>
          <w:sz w:val="24"/>
          <w:szCs w:val="24"/>
          <w:lang w:val="es-ES"/>
        </w:rPr>
      </w:pPr>
    </w:p>
    <w:p w:rsidR="00222FA8" w:rsidRPr="00644108" w:rsidRDefault="00440443" w:rsidP="00440443">
      <w:pPr>
        <w:jc w:val="both"/>
        <w:rPr>
          <w:sz w:val="24"/>
          <w:szCs w:val="24"/>
          <w:lang w:val="es-ES"/>
        </w:rPr>
      </w:pPr>
      <w:r w:rsidRPr="00644108">
        <w:rPr>
          <w:sz w:val="24"/>
          <w:szCs w:val="24"/>
          <w:lang w:val="es-ES"/>
        </w:rPr>
        <w:t>La relación de demandas, propuestas y respuestas está recogida en un documento anexo al informe, clasificadas y ordenadas en relación a los Departamentos del Gobierno de Navarra</w:t>
      </w:r>
      <w:r w:rsidR="00CD286D" w:rsidRPr="00644108">
        <w:rPr>
          <w:sz w:val="24"/>
          <w:szCs w:val="24"/>
          <w:lang w:val="es-ES"/>
        </w:rPr>
        <w:t xml:space="preserve"> (Anexo LI)</w:t>
      </w:r>
      <w:r w:rsidRPr="00644108">
        <w:rPr>
          <w:sz w:val="24"/>
          <w:szCs w:val="24"/>
          <w:lang w:val="es-ES"/>
        </w:rPr>
        <w:t>.</w:t>
      </w:r>
      <w:r w:rsidR="00222FA8" w:rsidRPr="00644108">
        <w:rPr>
          <w:sz w:val="24"/>
          <w:szCs w:val="24"/>
          <w:lang w:val="es-ES"/>
        </w:rPr>
        <w:br w:type="page"/>
      </w:r>
    </w:p>
    <w:p w:rsidR="006C52F2" w:rsidRPr="00644108" w:rsidRDefault="006C52F2" w:rsidP="00085102">
      <w:pPr>
        <w:shd w:val="clear" w:color="auto" w:fill="D0CECE" w:themeFill="background2" w:themeFillShade="E6"/>
        <w:jc w:val="both"/>
        <w:rPr>
          <w:b/>
          <w:sz w:val="32"/>
          <w:szCs w:val="32"/>
          <w:lang w:val="es-ES"/>
        </w:rPr>
      </w:pPr>
      <w:r w:rsidRPr="00644108">
        <w:rPr>
          <w:b/>
          <w:sz w:val="32"/>
          <w:szCs w:val="32"/>
          <w:lang w:val="es-ES"/>
        </w:rPr>
        <w:lastRenderedPageBreak/>
        <w:t xml:space="preserve">VI. </w:t>
      </w:r>
      <w:r w:rsidR="00085102" w:rsidRPr="00644108">
        <w:rPr>
          <w:b/>
          <w:sz w:val="32"/>
          <w:szCs w:val="32"/>
          <w:lang w:val="es-ES"/>
        </w:rPr>
        <w:t xml:space="preserve">CONCLUSIONES </w:t>
      </w:r>
    </w:p>
    <w:p w:rsidR="00085102" w:rsidRPr="00644108" w:rsidRDefault="00085102" w:rsidP="005626B2">
      <w:pPr>
        <w:jc w:val="both"/>
        <w:rPr>
          <w:b/>
          <w:sz w:val="24"/>
          <w:szCs w:val="24"/>
          <w:lang w:val="es-ES"/>
        </w:rPr>
      </w:pPr>
    </w:p>
    <w:p w:rsidR="004B2F24" w:rsidRPr="00644108" w:rsidRDefault="004B2F24" w:rsidP="005626B2">
      <w:pPr>
        <w:jc w:val="both"/>
        <w:rPr>
          <w:b/>
          <w:color w:val="FF0000"/>
          <w:sz w:val="28"/>
          <w:szCs w:val="28"/>
          <w:lang w:val="es-ES"/>
        </w:rPr>
      </w:pPr>
      <w:r w:rsidRPr="00644108">
        <w:rPr>
          <w:b/>
          <w:sz w:val="28"/>
          <w:szCs w:val="28"/>
          <w:lang w:val="es-ES"/>
        </w:rPr>
        <w:t>Introducción</w:t>
      </w:r>
    </w:p>
    <w:p w:rsidR="005626B2" w:rsidRPr="00644108" w:rsidRDefault="005626B2" w:rsidP="005626B2">
      <w:pPr>
        <w:jc w:val="both"/>
        <w:rPr>
          <w:sz w:val="24"/>
          <w:szCs w:val="24"/>
          <w:lang w:val="es-ES"/>
        </w:rPr>
      </w:pPr>
      <w:r w:rsidRPr="00644108">
        <w:rPr>
          <w:sz w:val="24"/>
          <w:szCs w:val="24"/>
          <w:lang w:val="es-ES"/>
        </w:rPr>
        <w:t xml:space="preserve">La situación actual de la población que reside en los Valles Pirenaicos está </w:t>
      </w:r>
      <w:r w:rsidR="00143FA6" w:rsidRPr="00644108">
        <w:rPr>
          <w:sz w:val="24"/>
          <w:szCs w:val="24"/>
          <w:lang w:val="es-ES"/>
        </w:rPr>
        <w:t>cargada de preocupaciones</w:t>
      </w:r>
      <w:r w:rsidRPr="00644108">
        <w:rPr>
          <w:sz w:val="24"/>
          <w:szCs w:val="24"/>
          <w:lang w:val="es-ES"/>
        </w:rPr>
        <w:t xml:space="preserve">. Preocupaciones por, como ya se ha comentado en apartados anteriores, su futuro. </w:t>
      </w:r>
    </w:p>
    <w:p w:rsidR="005626B2" w:rsidRPr="00644108" w:rsidRDefault="0064255B" w:rsidP="005626B2">
      <w:pPr>
        <w:jc w:val="both"/>
        <w:rPr>
          <w:sz w:val="24"/>
          <w:szCs w:val="24"/>
          <w:lang w:val="es-ES"/>
        </w:rPr>
      </w:pPr>
      <w:r w:rsidRPr="00644108">
        <w:rPr>
          <w:sz w:val="24"/>
          <w:szCs w:val="24"/>
          <w:lang w:val="es-ES"/>
        </w:rPr>
        <w:t>En estas conclusiones</w:t>
      </w:r>
      <w:r w:rsidR="005626B2" w:rsidRPr="00644108">
        <w:rPr>
          <w:sz w:val="24"/>
          <w:szCs w:val="24"/>
          <w:lang w:val="es-ES"/>
        </w:rPr>
        <w:t xml:space="preserve"> los grupos políticos representa</w:t>
      </w:r>
      <w:r w:rsidRPr="00644108">
        <w:rPr>
          <w:sz w:val="24"/>
          <w:szCs w:val="24"/>
          <w:lang w:val="es-ES"/>
        </w:rPr>
        <w:t>dos en el Parlamento de Navarra</w:t>
      </w:r>
      <w:r w:rsidR="005626B2" w:rsidRPr="00644108">
        <w:rPr>
          <w:sz w:val="24"/>
          <w:szCs w:val="24"/>
          <w:lang w:val="es-ES"/>
        </w:rPr>
        <w:t xml:space="preserve"> hemos intentado recoger las demandas recibidas en las sesiones de trabajo, las respuestas dadas por los diversos organismos públicos consultados, y nuestras propias aportaciones con la esperanza de que el trabajo conjunto </w:t>
      </w:r>
      <w:r w:rsidRPr="00644108">
        <w:rPr>
          <w:sz w:val="24"/>
          <w:szCs w:val="24"/>
          <w:lang w:val="es-ES"/>
        </w:rPr>
        <w:t xml:space="preserve">sirva para que los Valles </w:t>
      </w:r>
      <w:r w:rsidR="001336E9" w:rsidRPr="00644108">
        <w:rPr>
          <w:sz w:val="24"/>
          <w:szCs w:val="24"/>
          <w:lang w:val="es-ES"/>
        </w:rPr>
        <w:t>Pirenaicos</w:t>
      </w:r>
      <w:r w:rsidR="005626B2" w:rsidRPr="00644108">
        <w:rPr>
          <w:sz w:val="24"/>
          <w:szCs w:val="24"/>
          <w:lang w:val="es-ES"/>
        </w:rPr>
        <w:t xml:space="preserve"> </w:t>
      </w:r>
      <w:r w:rsidR="00143FA6" w:rsidRPr="00644108">
        <w:rPr>
          <w:sz w:val="24"/>
          <w:szCs w:val="24"/>
          <w:lang w:val="es-ES"/>
        </w:rPr>
        <w:t>sigan vivos</w:t>
      </w:r>
      <w:r w:rsidR="005626B2" w:rsidRPr="00644108">
        <w:rPr>
          <w:sz w:val="24"/>
          <w:szCs w:val="24"/>
          <w:lang w:val="es-ES"/>
        </w:rPr>
        <w:t>.</w:t>
      </w:r>
    </w:p>
    <w:p w:rsidR="005626B2" w:rsidRPr="00644108" w:rsidRDefault="005626B2" w:rsidP="005626B2">
      <w:pPr>
        <w:jc w:val="both"/>
        <w:rPr>
          <w:sz w:val="24"/>
          <w:szCs w:val="24"/>
          <w:lang w:val="es-ES"/>
        </w:rPr>
      </w:pPr>
      <w:r w:rsidRPr="00644108">
        <w:rPr>
          <w:sz w:val="24"/>
          <w:szCs w:val="24"/>
          <w:lang w:val="es-ES"/>
        </w:rPr>
        <w:t xml:space="preserve">Demandas que han llegado desde las Entidades locales y el movimiento asociativo que, de forma conjunta, están trabajando para hacer del Pirineo un lugar atractivo para vivir </w:t>
      </w:r>
      <w:r w:rsidR="0064255B" w:rsidRPr="00644108">
        <w:rPr>
          <w:sz w:val="24"/>
          <w:szCs w:val="24"/>
          <w:lang w:val="es-ES"/>
        </w:rPr>
        <w:t xml:space="preserve">y con una perspectiva interesante de futuro, </w:t>
      </w:r>
      <w:r w:rsidRPr="00644108">
        <w:rPr>
          <w:sz w:val="24"/>
          <w:szCs w:val="24"/>
          <w:lang w:val="es-ES"/>
        </w:rPr>
        <w:t>y en las que se ven involucrados todos los Departamentos de la Administración Foral.</w:t>
      </w:r>
    </w:p>
    <w:p w:rsidR="005626B2" w:rsidRPr="00644108" w:rsidRDefault="0064255B" w:rsidP="005626B2">
      <w:pPr>
        <w:jc w:val="both"/>
        <w:rPr>
          <w:sz w:val="24"/>
          <w:szCs w:val="24"/>
          <w:lang w:val="es-ES"/>
        </w:rPr>
      </w:pPr>
      <w:r w:rsidRPr="00644108">
        <w:rPr>
          <w:sz w:val="24"/>
          <w:szCs w:val="24"/>
          <w:lang w:val="es-ES"/>
        </w:rPr>
        <w:t xml:space="preserve">En ésta capítulo del dictamen </w:t>
      </w:r>
      <w:r w:rsidR="005626B2" w:rsidRPr="00644108">
        <w:rPr>
          <w:sz w:val="24"/>
          <w:szCs w:val="24"/>
          <w:lang w:val="es-ES"/>
        </w:rPr>
        <w:t xml:space="preserve">queremos establecer unas primeras conclusiones que, de forma general, afectan a </w:t>
      </w:r>
      <w:r w:rsidRPr="00644108">
        <w:rPr>
          <w:sz w:val="24"/>
          <w:szCs w:val="24"/>
          <w:lang w:val="es-ES"/>
        </w:rPr>
        <w:t xml:space="preserve">todo el territorio que abarca la Ponencia y también a </w:t>
      </w:r>
      <w:r w:rsidR="005626B2" w:rsidRPr="00644108">
        <w:rPr>
          <w:sz w:val="24"/>
          <w:szCs w:val="24"/>
          <w:lang w:val="es-ES"/>
        </w:rPr>
        <w:t>cualquiera de los sectores para los que se solicitan actuaciones.</w:t>
      </w:r>
    </w:p>
    <w:p w:rsidR="00B763EA" w:rsidRPr="00644108" w:rsidRDefault="00B763EA" w:rsidP="005626B2">
      <w:pPr>
        <w:jc w:val="both"/>
        <w:rPr>
          <w:sz w:val="24"/>
          <w:szCs w:val="24"/>
          <w:lang w:val="es-ES"/>
        </w:rPr>
      </w:pPr>
    </w:p>
    <w:p w:rsidR="004B2F24" w:rsidRPr="00644108" w:rsidRDefault="005E5B88" w:rsidP="005626B2">
      <w:pPr>
        <w:jc w:val="both"/>
        <w:rPr>
          <w:b/>
          <w:sz w:val="28"/>
          <w:szCs w:val="28"/>
          <w:lang w:val="es-ES"/>
        </w:rPr>
      </w:pPr>
      <w:r w:rsidRPr="00644108">
        <w:rPr>
          <w:b/>
          <w:sz w:val="28"/>
          <w:szCs w:val="28"/>
          <w:lang w:val="es-ES"/>
        </w:rPr>
        <w:t>Caracterización</w:t>
      </w:r>
      <w:r w:rsidR="004B2F24" w:rsidRPr="00644108">
        <w:rPr>
          <w:b/>
          <w:sz w:val="28"/>
          <w:szCs w:val="28"/>
          <w:lang w:val="es-ES"/>
        </w:rPr>
        <w:t xml:space="preserve"> de la situación </w:t>
      </w:r>
      <w:r w:rsidRPr="00644108">
        <w:rPr>
          <w:b/>
          <w:sz w:val="28"/>
          <w:szCs w:val="28"/>
          <w:lang w:val="es-ES"/>
        </w:rPr>
        <w:t>y disposición para su reversión</w:t>
      </w:r>
    </w:p>
    <w:p w:rsidR="006B7CB0" w:rsidRPr="00644108" w:rsidRDefault="006B7CB0" w:rsidP="005626B2">
      <w:pPr>
        <w:jc w:val="both"/>
        <w:rPr>
          <w:sz w:val="24"/>
          <w:szCs w:val="24"/>
          <w:lang w:val="es-ES"/>
        </w:rPr>
      </w:pPr>
      <w:r w:rsidRPr="00644108">
        <w:rPr>
          <w:sz w:val="24"/>
          <w:szCs w:val="24"/>
          <w:lang w:val="es-ES"/>
        </w:rPr>
        <w:t>.- El diagnóstico que se ha podido realizar en la Ponencia para analizar la situación socioeconómica de los Pirineos Orientales d</w:t>
      </w:r>
      <w:r w:rsidR="00A209B3" w:rsidRPr="00644108">
        <w:rPr>
          <w:sz w:val="24"/>
          <w:szCs w:val="24"/>
          <w:lang w:val="es-ES"/>
        </w:rPr>
        <w:t>e N</w:t>
      </w:r>
      <w:r w:rsidRPr="00644108">
        <w:rPr>
          <w:sz w:val="24"/>
          <w:szCs w:val="24"/>
          <w:lang w:val="es-ES"/>
        </w:rPr>
        <w:t>avarra muestra que la situación de dicha zona se puede calificar, por distintos motivos, de muy difícil,</w:t>
      </w:r>
      <w:r w:rsidR="00AD544E" w:rsidRPr="00644108">
        <w:rPr>
          <w:sz w:val="24"/>
          <w:szCs w:val="24"/>
          <w:lang w:val="es-ES"/>
        </w:rPr>
        <w:t xml:space="preserve"> incluso de crítica,</w:t>
      </w:r>
      <w:r w:rsidRPr="00644108">
        <w:rPr>
          <w:sz w:val="24"/>
          <w:szCs w:val="24"/>
          <w:lang w:val="es-ES"/>
        </w:rPr>
        <w:t xml:space="preserve"> y se puede afirmar que tiene un futuro muy comprometido. Dicha situación viene ya de lejos pero está acercándose a un punto de no retorno que obliga a una reflexión y, sobre todo, a una actuación urgente.</w:t>
      </w:r>
    </w:p>
    <w:p w:rsidR="006B7CB0" w:rsidRPr="00644108" w:rsidRDefault="006B7CB0" w:rsidP="005626B2">
      <w:pPr>
        <w:jc w:val="both"/>
        <w:rPr>
          <w:sz w:val="24"/>
          <w:szCs w:val="24"/>
          <w:lang w:val="es-ES"/>
        </w:rPr>
      </w:pPr>
      <w:r w:rsidRPr="00644108">
        <w:rPr>
          <w:sz w:val="24"/>
          <w:szCs w:val="24"/>
          <w:lang w:val="es-ES"/>
        </w:rPr>
        <w:t>.- Del mismo modo, se puede afirmar también que en éste momento hay una disposición muy clara y firme por parte de distintos agentes sociales e institucionales del Pirineo para re</w:t>
      </w:r>
      <w:r w:rsidR="00AD544E" w:rsidRPr="00644108">
        <w:rPr>
          <w:sz w:val="24"/>
          <w:szCs w:val="24"/>
          <w:lang w:val="es-ES"/>
        </w:rPr>
        <w:t>vertir la situación y para realizar</w:t>
      </w:r>
      <w:r w:rsidRPr="00644108">
        <w:rPr>
          <w:sz w:val="24"/>
          <w:szCs w:val="24"/>
          <w:lang w:val="es-ES"/>
        </w:rPr>
        <w:t xml:space="preserve"> el esfuerzo que ello requiera. Ese esfuerzo al que están dispuestos los agentes locales debe ir acompañado de un esfuerzo político e institucional desde instancias e instituciones de ámbito más general como el Parlamento y el Gobierno de Navarra.</w:t>
      </w:r>
    </w:p>
    <w:p w:rsidR="00B763EA" w:rsidRPr="00644108" w:rsidRDefault="00B763EA" w:rsidP="005626B2">
      <w:pPr>
        <w:jc w:val="both"/>
        <w:rPr>
          <w:sz w:val="24"/>
          <w:szCs w:val="24"/>
          <w:lang w:val="es-ES"/>
        </w:rPr>
      </w:pPr>
    </w:p>
    <w:p w:rsidR="005E5B88" w:rsidRPr="00644108" w:rsidRDefault="005E5B88" w:rsidP="005626B2">
      <w:pPr>
        <w:jc w:val="both"/>
        <w:rPr>
          <w:sz w:val="24"/>
          <w:szCs w:val="24"/>
          <w:lang w:val="es-ES"/>
        </w:rPr>
      </w:pPr>
    </w:p>
    <w:p w:rsidR="005E5B88" w:rsidRPr="00644108" w:rsidRDefault="005E5B88" w:rsidP="005626B2">
      <w:pPr>
        <w:jc w:val="both"/>
        <w:rPr>
          <w:sz w:val="24"/>
          <w:szCs w:val="24"/>
          <w:lang w:val="es-ES"/>
        </w:rPr>
      </w:pPr>
    </w:p>
    <w:p w:rsidR="005E5B88" w:rsidRPr="00644108" w:rsidRDefault="005E5B88" w:rsidP="005626B2">
      <w:pPr>
        <w:jc w:val="both"/>
        <w:rPr>
          <w:sz w:val="24"/>
          <w:szCs w:val="24"/>
          <w:lang w:val="es-ES"/>
        </w:rPr>
      </w:pPr>
    </w:p>
    <w:p w:rsidR="005E5B88" w:rsidRPr="00644108" w:rsidRDefault="005E5B88" w:rsidP="005626B2">
      <w:pPr>
        <w:jc w:val="both"/>
        <w:rPr>
          <w:sz w:val="24"/>
          <w:szCs w:val="24"/>
          <w:lang w:val="es-ES"/>
        </w:rPr>
      </w:pPr>
    </w:p>
    <w:p w:rsidR="004B2F24" w:rsidRPr="00644108" w:rsidRDefault="004B2F24" w:rsidP="005626B2">
      <w:pPr>
        <w:jc w:val="both"/>
        <w:rPr>
          <w:b/>
          <w:sz w:val="28"/>
          <w:szCs w:val="28"/>
          <w:lang w:val="es-ES"/>
        </w:rPr>
      </w:pPr>
      <w:r w:rsidRPr="00644108">
        <w:rPr>
          <w:b/>
          <w:sz w:val="28"/>
          <w:szCs w:val="28"/>
          <w:lang w:val="es-ES"/>
        </w:rPr>
        <w:t>Elementos descriptivos del carácter crítico del diagnostico</w:t>
      </w:r>
    </w:p>
    <w:p w:rsidR="006F22A4" w:rsidRPr="00644108" w:rsidRDefault="006B7CB0" w:rsidP="00222FA8">
      <w:pPr>
        <w:jc w:val="both"/>
        <w:rPr>
          <w:b/>
          <w:sz w:val="24"/>
          <w:szCs w:val="24"/>
          <w:lang w:val="es-ES"/>
        </w:rPr>
      </w:pPr>
      <w:r w:rsidRPr="00644108">
        <w:rPr>
          <w:sz w:val="24"/>
          <w:szCs w:val="24"/>
          <w:lang w:val="es-ES"/>
        </w:rPr>
        <w:t xml:space="preserve">.- La dificultad y la gravedad de la situación vienen dadas y señaladas por distintos factores e indicadores: pérdida muy acentuada de población; </w:t>
      </w:r>
      <w:r w:rsidR="006F22A4" w:rsidRPr="00644108">
        <w:rPr>
          <w:sz w:val="24"/>
          <w:szCs w:val="24"/>
          <w:lang w:val="es-ES"/>
        </w:rPr>
        <w:t xml:space="preserve">alta dispersión poblacional; </w:t>
      </w:r>
      <w:r w:rsidRPr="00644108">
        <w:rPr>
          <w:sz w:val="24"/>
          <w:szCs w:val="24"/>
          <w:lang w:val="es-ES"/>
        </w:rPr>
        <w:t>envejecimiento de la población; falta de infraestructuras para el desarrollo económico; dificultades para el desarrollo de actividades agrícolas y ganaderas y para el relevo generacional en dichas actividades; políticas y criterios aplicados en la zona que dan un trato similar a poblaciones y municipios con muy pocos habitantes y a zonas de más den</w:t>
      </w:r>
      <w:r w:rsidR="003C5ECE" w:rsidRPr="00644108">
        <w:rPr>
          <w:sz w:val="24"/>
          <w:szCs w:val="24"/>
          <w:lang w:val="es-ES"/>
        </w:rPr>
        <w:t>sidad y de carácter más urbano; así como otros muchos que están relatados, si bien sucintamente, en el apartado de éste documento dedicado al diagnóstico de la situación. Todo ello da una idea del carácter crítico de la situación.</w:t>
      </w:r>
    </w:p>
    <w:p w:rsidR="004B2F24" w:rsidRPr="00644108" w:rsidRDefault="004B2F24" w:rsidP="005626B2">
      <w:pPr>
        <w:jc w:val="both"/>
        <w:rPr>
          <w:b/>
          <w:sz w:val="24"/>
          <w:szCs w:val="24"/>
          <w:lang w:val="es-ES"/>
        </w:rPr>
      </w:pPr>
    </w:p>
    <w:p w:rsidR="004B2F24" w:rsidRPr="00644108" w:rsidRDefault="004B2F24" w:rsidP="005626B2">
      <w:pPr>
        <w:jc w:val="both"/>
        <w:rPr>
          <w:b/>
          <w:sz w:val="28"/>
          <w:szCs w:val="28"/>
          <w:lang w:val="es-ES"/>
        </w:rPr>
      </w:pPr>
      <w:r w:rsidRPr="00644108">
        <w:rPr>
          <w:b/>
          <w:sz w:val="28"/>
          <w:szCs w:val="28"/>
          <w:lang w:val="es-ES"/>
        </w:rPr>
        <w:t>Especificidad de la situación del Pirineo Oriental</w:t>
      </w:r>
    </w:p>
    <w:p w:rsidR="006B7CB0" w:rsidRPr="00644108" w:rsidRDefault="006B7CB0" w:rsidP="005626B2">
      <w:pPr>
        <w:jc w:val="both"/>
        <w:rPr>
          <w:sz w:val="24"/>
          <w:szCs w:val="24"/>
          <w:lang w:val="es-ES"/>
        </w:rPr>
      </w:pPr>
      <w:r w:rsidRPr="00644108">
        <w:rPr>
          <w:sz w:val="24"/>
          <w:szCs w:val="24"/>
          <w:lang w:val="es-ES"/>
        </w:rPr>
        <w:t xml:space="preserve">.- La situación </w:t>
      </w:r>
      <w:r w:rsidR="00FB2C2D" w:rsidRPr="00644108">
        <w:rPr>
          <w:sz w:val="24"/>
          <w:szCs w:val="24"/>
          <w:lang w:val="es-ES"/>
        </w:rPr>
        <w:t xml:space="preserve">de los Pirineos Orientales </w:t>
      </w:r>
      <w:r w:rsidRPr="00644108">
        <w:rPr>
          <w:sz w:val="24"/>
          <w:szCs w:val="24"/>
          <w:lang w:val="es-ES"/>
        </w:rPr>
        <w:t>muestra unas características que la diferencian de otras comarcas o poblaciones de Navarra que también sufren problemas graves y evidentes de despoblación. La especificidad de la situación</w:t>
      </w:r>
      <w:r w:rsidR="00FB2C2D" w:rsidRPr="00644108">
        <w:rPr>
          <w:sz w:val="24"/>
          <w:szCs w:val="24"/>
          <w:lang w:val="es-ES"/>
        </w:rPr>
        <w:t xml:space="preserve"> de</w:t>
      </w:r>
      <w:r w:rsidRPr="00644108">
        <w:rPr>
          <w:sz w:val="24"/>
          <w:szCs w:val="24"/>
          <w:lang w:val="es-ES"/>
        </w:rPr>
        <w:t xml:space="preserve"> </w:t>
      </w:r>
      <w:r w:rsidR="00FB2C2D" w:rsidRPr="00644108">
        <w:rPr>
          <w:sz w:val="24"/>
          <w:szCs w:val="24"/>
          <w:lang w:val="es-ES"/>
        </w:rPr>
        <w:t xml:space="preserve">los Pirineos Orientales </w:t>
      </w:r>
      <w:r w:rsidRPr="00644108">
        <w:rPr>
          <w:sz w:val="24"/>
          <w:szCs w:val="24"/>
          <w:lang w:val="es-ES"/>
        </w:rPr>
        <w:t>respecto a esas otras zonas de Navarra con similar problemática se debe a varios factores, fundamentalmente las distancias respecto a núcleos de población importantes o a servicios de todo tipo, a la propia orografía de la zona que dificulta las comunicaciones y el desarrollo de las infraestructuras, y también a factores como el clima que endurecen las condiciones de vida de sus habitantes o el envejecimiento de la población. Todo ello añade un plus a las habituales dificultades que afectan a los territorios con altos índices de despoblación.</w:t>
      </w:r>
    </w:p>
    <w:p w:rsidR="00A209B3" w:rsidRPr="00644108" w:rsidRDefault="00A209B3" w:rsidP="005626B2">
      <w:pPr>
        <w:jc w:val="both"/>
        <w:rPr>
          <w:sz w:val="24"/>
          <w:szCs w:val="24"/>
          <w:lang w:val="es-ES"/>
        </w:rPr>
      </w:pPr>
      <w:r w:rsidRPr="00644108">
        <w:rPr>
          <w:sz w:val="24"/>
          <w:szCs w:val="24"/>
          <w:lang w:val="es-ES"/>
        </w:rPr>
        <w:t>.- La situación de los Pirineos es realmente difícil, crítica, y es realmente y efectivamente específica y distinta a otras zonas en despoblación. Tan difícil y tan grave como para plantear que necesita también políticas y acciones específicas, pensadas para esta zona en concreto y ejecutadas en el lugar, con un criterio y una visión de discriminación positiva. Esas políticas específicas deben ponderarse y medirse, sin duda, que no generen una sensación de agravio comparativo con otras zonas que estén en una situación también muy difícil, pero los datos y la descripción de la situación, los factores que agravan todavía más la situación de estas localidades, y la importancia estratégica que tiene este amplio territorio en el conjunto de recursos naturales, ambientales, ganaderos, forestales, paisajísticos, culturales, turísticos… hacen que resulte justificado plantear políticas, medidas y actuaciones específicas para la zona tanto a nivel normativo como de acción de Gobierno.</w:t>
      </w:r>
    </w:p>
    <w:p w:rsidR="004B2F24" w:rsidRPr="00644108" w:rsidRDefault="004B2F24" w:rsidP="005626B2">
      <w:pPr>
        <w:jc w:val="both"/>
        <w:rPr>
          <w:sz w:val="24"/>
          <w:szCs w:val="24"/>
          <w:lang w:val="es-ES"/>
        </w:rPr>
      </w:pPr>
    </w:p>
    <w:p w:rsidR="009162B7" w:rsidRPr="00644108" w:rsidRDefault="009162B7" w:rsidP="005626B2">
      <w:pPr>
        <w:jc w:val="both"/>
        <w:rPr>
          <w:sz w:val="24"/>
          <w:szCs w:val="24"/>
          <w:lang w:val="es-ES"/>
        </w:rPr>
      </w:pPr>
    </w:p>
    <w:p w:rsidR="009162B7" w:rsidRPr="00644108" w:rsidRDefault="009162B7" w:rsidP="005626B2">
      <w:pPr>
        <w:jc w:val="both"/>
        <w:rPr>
          <w:sz w:val="24"/>
          <w:szCs w:val="24"/>
          <w:lang w:val="es-ES"/>
        </w:rPr>
      </w:pPr>
    </w:p>
    <w:p w:rsidR="004B2F24" w:rsidRPr="00644108" w:rsidRDefault="005E5B88" w:rsidP="005626B2">
      <w:pPr>
        <w:jc w:val="both"/>
        <w:rPr>
          <w:b/>
          <w:sz w:val="28"/>
          <w:szCs w:val="28"/>
          <w:lang w:val="es-ES"/>
        </w:rPr>
      </w:pPr>
      <w:r w:rsidRPr="00644108">
        <w:rPr>
          <w:b/>
          <w:sz w:val="28"/>
          <w:szCs w:val="28"/>
          <w:lang w:val="es-ES"/>
        </w:rPr>
        <w:lastRenderedPageBreak/>
        <w:t>Cuestión de i</w:t>
      </w:r>
      <w:r w:rsidR="004B2F24" w:rsidRPr="00644108">
        <w:rPr>
          <w:b/>
          <w:sz w:val="28"/>
          <w:szCs w:val="28"/>
          <w:lang w:val="es-ES"/>
        </w:rPr>
        <w:t>nterés general</w:t>
      </w:r>
      <w:r w:rsidRPr="00644108">
        <w:rPr>
          <w:b/>
          <w:sz w:val="28"/>
          <w:szCs w:val="28"/>
          <w:lang w:val="es-ES"/>
        </w:rPr>
        <w:t xml:space="preserve"> para la Comunidad Foral</w:t>
      </w:r>
    </w:p>
    <w:p w:rsidR="006B7CB0" w:rsidRPr="00644108" w:rsidRDefault="006B7CB0" w:rsidP="005626B2">
      <w:pPr>
        <w:jc w:val="both"/>
        <w:rPr>
          <w:sz w:val="24"/>
          <w:szCs w:val="24"/>
          <w:lang w:val="es-ES"/>
        </w:rPr>
      </w:pPr>
      <w:r w:rsidRPr="00644108">
        <w:rPr>
          <w:sz w:val="24"/>
          <w:szCs w:val="24"/>
          <w:lang w:val="es-ES"/>
        </w:rPr>
        <w:t>.- La pervivencia y la vitalidad de la zona de los Pirineos es una cuestión que afecta e interesa a toda la Comunidad Foral, a toda su población y a todas sus instituciones, y no solo a los/as habitantes de la zona. Trabajar por mantener un Pirineo vivo, además de obedecer a un impulso de solidaridad territorial y humana, obedece también a un interés por mantener vivo un territorio que aporta a la Comunidad Foral paisaje, recursos naturales y ambientales, espacios de naturaleza, espacios de ocio y de turismo, patrimonio natural y cultural, productos agrícolas y ganaderos, recursos forestales</w:t>
      </w:r>
      <w:r w:rsidR="00AD544E" w:rsidRPr="00644108">
        <w:rPr>
          <w:sz w:val="24"/>
          <w:szCs w:val="24"/>
          <w:lang w:val="es-ES"/>
        </w:rPr>
        <w:t>…</w:t>
      </w:r>
      <w:r w:rsidR="004B2F24" w:rsidRPr="00644108">
        <w:rPr>
          <w:sz w:val="24"/>
          <w:szCs w:val="24"/>
          <w:lang w:val="es-ES"/>
        </w:rPr>
        <w:t xml:space="preserve"> Todo ello lo convierte, por tanto, en una cuestión de interés general para la toda la  Comunidad.</w:t>
      </w:r>
    </w:p>
    <w:p w:rsidR="006B7CB0" w:rsidRPr="00644108" w:rsidRDefault="006B7CB0" w:rsidP="005626B2">
      <w:pPr>
        <w:jc w:val="both"/>
        <w:rPr>
          <w:sz w:val="24"/>
          <w:szCs w:val="24"/>
          <w:lang w:val="es-ES"/>
        </w:rPr>
      </w:pPr>
      <w:r w:rsidRPr="00644108">
        <w:rPr>
          <w:sz w:val="24"/>
          <w:szCs w:val="24"/>
          <w:lang w:val="es-ES"/>
        </w:rPr>
        <w:t>.- Por el contrario, la pérdida todavía mayor de población y de vitalidad en el Pirineo conllevaría la pérdida de todos esos valores recién mencionados, en un territorio que abarca aproximadamente el % 10 de la superficie de Navarra, y, probablemente, en un futuro bastante próximo</w:t>
      </w:r>
      <w:r w:rsidR="00AD544E" w:rsidRPr="00644108">
        <w:rPr>
          <w:sz w:val="24"/>
          <w:szCs w:val="24"/>
          <w:lang w:val="es-ES"/>
        </w:rPr>
        <w:t>,</w:t>
      </w:r>
      <w:r w:rsidRPr="00644108">
        <w:rPr>
          <w:sz w:val="24"/>
          <w:szCs w:val="24"/>
          <w:lang w:val="es-ES"/>
        </w:rPr>
        <w:t xml:space="preserve"> exigiría realizar </w:t>
      </w:r>
      <w:r w:rsidR="003C5ECE" w:rsidRPr="00644108">
        <w:rPr>
          <w:sz w:val="24"/>
          <w:szCs w:val="24"/>
          <w:lang w:val="es-ES"/>
        </w:rPr>
        <w:t>importantes actuaciones</w:t>
      </w:r>
      <w:r w:rsidRPr="00644108">
        <w:rPr>
          <w:sz w:val="24"/>
          <w:szCs w:val="24"/>
          <w:lang w:val="es-ES"/>
        </w:rPr>
        <w:t xml:space="preserve"> para evitar un deterioro total del paisaje y del territorio de toda esa superficie, algo mucho más difícil de realizar si no hay una población activa en el lugar.</w:t>
      </w:r>
    </w:p>
    <w:p w:rsidR="00B763EA" w:rsidRPr="00644108" w:rsidRDefault="00B763EA" w:rsidP="005626B2">
      <w:pPr>
        <w:jc w:val="both"/>
        <w:rPr>
          <w:sz w:val="24"/>
          <w:szCs w:val="24"/>
          <w:lang w:val="es-ES"/>
        </w:rPr>
      </w:pPr>
    </w:p>
    <w:p w:rsidR="004B2F24" w:rsidRPr="00644108" w:rsidRDefault="004B2F24" w:rsidP="005626B2">
      <w:pPr>
        <w:jc w:val="both"/>
        <w:rPr>
          <w:b/>
          <w:sz w:val="28"/>
          <w:szCs w:val="28"/>
          <w:lang w:val="es-ES"/>
        </w:rPr>
      </w:pPr>
      <w:r w:rsidRPr="00644108">
        <w:rPr>
          <w:b/>
          <w:sz w:val="28"/>
          <w:szCs w:val="28"/>
          <w:lang w:val="es-ES"/>
        </w:rPr>
        <w:t>El punto de partida y el carácter de las políticas y medidas a adoptar</w:t>
      </w:r>
    </w:p>
    <w:p w:rsidR="00A209B3" w:rsidRPr="00644108" w:rsidRDefault="00A209B3" w:rsidP="005626B2">
      <w:pPr>
        <w:jc w:val="both"/>
        <w:rPr>
          <w:sz w:val="24"/>
          <w:szCs w:val="24"/>
          <w:lang w:val="es-ES"/>
        </w:rPr>
      </w:pPr>
      <w:r w:rsidRPr="00644108">
        <w:rPr>
          <w:sz w:val="24"/>
          <w:szCs w:val="24"/>
          <w:lang w:val="es-ES"/>
        </w:rPr>
        <w:t xml:space="preserve">.- No habrá una única medida o actuación “estrella” que reconduzca la situación del Pirineo y garantice su pervivencia, vitalidad y desarrollo y que de un vuelco a la situación de un día para otro. El cambio vendrá, en todo caso, de la aplicación de un conjunto de medidas de distinta escala, pequeñas, medianas y de mayor envergadura, </w:t>
      </w:r>
      <w:r w:rsidR="00A04017" w:rsidRPr="00644108">
        <w:rPr>
          <w:sz w:val="24"/>
          <w:szCs w:val="24"/>
          <w:lang w:val="es-ES"/>
        </w:rPr>
        <w:t xml:space="preserve">transversales, </w:t>
      </w:r>
      <w:r w:rsidRPr="00644108">
        <w:rPr>
          <w:sz w:val="24"/>
          <w:szCs w:val="24"/>
          <w:lang w:val="es-ES"/>
        </w:rPr>
        <w:t xml:space="preserve">a ser posible dentro de una coherencia y estrategia integral, que tengan como impulsores y actores a todo tipo de agentes, y que acarrearán cambios en la medida en que faciliten y ayuden la vida y las actividades de los habitantes de la zona, de sus empresas, de los emprendedores/as, de sus entidades locales, de las asociaciones… </w:t>
      </w:r>
    </w:p>
    <w:p w:rsidR="004B2F24" w:rsidRPr="00644108" w:rsidRDefault="004B2F24" w:rsidP="004B2F24">
      <w:pPr>
        <w:jc w:val="both"/>
        <w:rPr>
          <w:sz w:val="24"/>
          <w:szCs w:val="24"/>
          <w:lang w:val="es-ES"/>
        </w:rPr>
      </w:pPr>
      <w:r w:rsidRPr="00644108">
        <w:rPr>
          <w:sz w:val="24"/>
          <w:szCs w:val="24"/>
          <w:lang w:val="es-ES"/>
        </w:rPr>
        <w:t xml:space="preserve">.- Los Pirineos Orientales necesitan de una visión de conjunto, integral, </w:t>
      </w:r>
      <w:r w:rsidR="00A04017" w:rsidRPr="00644108">
        <w:rPr>
          <w:sz w:val="24"/>
          <w:szCs w:val="24"/>
          <w:lang w:val="es-ES"/>
        </w:rPr>
        <w:t xml:space="preserve">multisectorial, </w:t>
      </w:r>
      <w:r w:rsidRPr="00644108">
        <w:rPr>
          <w:sz w:val="24"/>
          <w:szCs w:val="24"/>
          <w:lang w:val="es-ES"/>
        </w:rPr>
        <w:t xml:space="preserve">coordinada, </w:t>
      </w:r>
      <w:r w:rsidR="00A04017" w:rsidRPr="00644108">
        <w:rPr>
          <w:sz w:val="24"/>
          <w:szCs w:val="24"/>
          <w:lang w:val="es-ES"/>
        </w:rPr>
        <w:t xml:space="preserve">que garantice una acción institucional a diferentes niveles, que contemple una financiación de medidas realistas sostenida en el tiempo, </w:t>
      </w:r>
      <w:r w:rsidRPr="00644108">
        <w:rPr>
          <w:sz w:val="24"/>
          <w:szCs w:val="24"/>
          <w:lang w:val="es-ES"/>
        </w:rPr>
        <w:t>que optimice los esfuerzos, que de sentido a una política para la zona, que evite duplicidades de esfuerzos, y que en base a la coordinación y la visión global saque mayor partido a todas las iniciativas y optimice el uso de todos sus recursos.</w:t>
      </w:r>
    </w:p>
    <w:p w:rsidR="00A209B3" w:rsidRPr="00644108" w:rsidRDefault="00A209B3" w:rsidP="005626B2">
      <w:pPr>
        <w:jc w:val="both"/>
        <w:rPr>
          <w:sz w:val="24"/>
          <w:szCs w:val="24"/>
          <w:lang w:val="es-ES"/>
        </w:rPr>
      </w:pPr>
      <w:r w:rsidRPr="00644108">
        <w:rPr>
          <w:sz w:val="24"/>
          <w:szCs w:val="24"/>
          <w:lang w:val="es-ES"/>
        </w:rPr>
        <w:t xml:space="preserve">.- Se ha constatado a lo largo de las sesiones de la Ponencia que, de hecho, hay muchas políticas, líneas de actuación, iniciativas y medidas que se están aplicando hoy en día, desde distintos ámbitos y órganos, tanto locales como de la Comunidad. Es decir, no hay que partir de cero, ya existen </w:t>
      </w:r>
      <w:r w:rsidR="00A04017" w:rsidRPr="00644108">
        <w:rPr>
          <w:sz w:val="24"/>
          <w:szCs w:val="24"/>
          <w:lang w:val="es-ES"/>
        </w:rPr>
        <w:t xml:space="preserve">precedentes de actuaciones como el Plan del Pirineo 2007-2010, así como diagnósticos e indicadores actualizados de la zona, y también </w:t>
      </w:r>
      <w:r w:rsidRPr="00644108">
        <w:rPr>
          <w:sz w:val="24"/>
          <w:szCs w:val="24"/>
          <w:lang w:val="es-ES"/>
        </w:rPr>
        <w:t xml:space="preserve">muchas actuaciones que pueden ayudar al desarrollo del Pirineo y que coinciden con las demandas y propuestas que se han realizado desde la propia zona. Existen también </w:t>
      </w:r>
      <w:r w:rsidRPr="00644108">
        <w:rPr>
          <w:sz w:val="24"/>
          <w:szCs w:val="24"/>
          <w:lang w:val="es-ES"/>
        </w:rPr>
        <w:lastRenderedPageBreak/>
        <w:t>distintas ideas o iniciativas que están redactadas o recogidas como posibles acciones pero que no están implementadas y que tal vez deberían calificarse como necesarias y prioritarias para el Pirineo con el fin de que se activen y apliquen. Y habrá también, sin duda, muchas otras que deban diseñarse partiendo prácticamente desde cero.</w:t>
      </w:r>
    </w:p>
    <w:p w:rsidR="00233188" w:rsidRPr="00644108" w:rsidRDefault="003C5ECE" w:rsidP="005626B2">
      <w:pPr>
        <w:jc w:val="both"/>
        <w:rPr>
          <w:sz w:val="24"/>
          <w:szCs w:val="24"/>
          <w:lang w:val="es-ES"/>
        </w:rPr>
      </w:pPr>
      <w:r w:rsidRPr="00644108">
        <w:rPr>
          <w:sz w:val="24"/>
          <w:szCs w:val="24"/>
          <w:lang w:val="es-ES"/>
        </w:rPr>
        <w:t xml:space="preserve">.- </w:t>
      </w:r>
      <w:r w:rsidR="00233188" w:rsidRPr="00644108">
        <w:rPr>
          <w:sz w:val="24"/>
          <w:szCs w:val="24"/>
          <w:lang w:val="es-ES"/>
        </w:rPr>
        <w:t xml:space="preserve">Se evidencia la necesidad de reflexionar sobre el posible impacto que cualquier normativa foral produzca a nivel territorial. Asumiendo la conveniencia de diseñar, con carácter general, instrumentos normativos lo suficientemente flexibles para adaptarse a las peculiaridades de cada comarca. </w:t>
      </w:r>
    </w:p>
    <w:p w:rsidR="001757AE" w:rsidRPr="00644108" w:rsidRDefault="001757AE" w:rsidP="005626B2">
      <w:pPr>
        <w:jc w:val="both"/>
        <w:rPr>
          <w:color w:val="C00000"/>
          <w:sz w:val="24"/>
          <w:szCs w:val="24"/>
          <w:lang w:val="es-ES"/>
        </w:rPr>
      </w:pPr>
    </w:p>
    <w:p w:rsidR="00A04017" w:rsidRPr="00644108" w:rsidRDefault="001757AE" w:rsidP="005626B2">
      <w:pPr>
        <w:jc w:val="both"/>
        <w:rPr>
          <w:b/>
          <w:sz w:val="28"/>
          <w:szCs w:val="28"/>
          <w:lang w:val="es-ES"/>
        </w:rPr>
      </w:pPr>
      <w:r w:rsidRPr="00644108">
        <w:rPr>
          <w:b/>
          <w:sz w:val="28"/>
          <w:szCs w:val="28"/>
          <w:lang w:val="es-ES"/>
        </w:rPr>
        <w:t xml:space="preserve">Compromiso </w:t>
      </w:r>
      <w:r w:rsidR="005E5B88" w:rsidRPr="00644108">
        <w:rPr>
          <w:b/>
          <w:sz w:val="28"/>
          <w:szCs w:val="28"/>
          <w:lang w:val="es-ES"/>
        </w:rPr>
        <w:t xml:space="preserve">político </w:t>
      </w:r>
      <w:r w:rsidRPr="00644108">
        <w:rPr>
          <w:b/>
          <w:sz w:val="28"/>
          <w:szCs w:val="28"/>
          <w:lang w:val="es-ES"/>
        </w:rPr>
        <w:t>y colaboración multilateral</w:t>
      </w:r>
    </w:p>
    <w:p w:rsidR="00A209B3" w:rsidRPr="00644108" w:rsidRDefault="00A209B3" w:rsidP="005626B2">
      <w:pPr>
        <w:jc w:val="both"/>
        <w:rPr>
          <w:sz w:val="24"/>
          <w:szCs w:val="24"/>
          <w:lang w:val="es-ES"/>
        </w:rPr>
      </w:pPr>
      <w:r w:rsidRPr="00644108">
        <w:rPr>
          <w:sz w:val="24"/>
          <w:szCs w:val="24"/>
          <w:lang w:val="es-ES"/>
        </w:rPr>
        <w:t>.- Además de posibles cambios normativos, adecuación de leyes, decretos u otro tipo de disposiciones legales, la reversión de la situación de los Pirineos exige una clara disposición y compromiso por parte de las instituciones navarras, fundamentalmente el Parlamento y el Gobierno de Navarra, la inclusión de esta problemática en su agenda política, una inversión económica y en medios y recursos, y el establecimiento de mecanismos operativos u organizativos que garanticen que se atiende a esta necesidad de un modo sistemático, planificado y evaluado.</w:t>
      </w:r>
    </w:p>
    <w:p w:rsidR="00A209B3" w:rsidRPr="00644108" w:rsidRDefault="00A209B3" w:rsidP="005626B2">
      <w:pPr>
        <w:jc w:val="both"/>
        <w:rPr>
          <w:sz w:val="24"/>
          <w:szCs w:val="24"/>
          <w:lang w:val="es-ES"/>
        </w:rPr>
      </w:pPr>
      <w:r w:rsidRPr="00644108">
        <w:rPr>
          <w:sz w:val="24"/>
          <w:szCs w:val="24"/>
          <w:lang w:val="es-ES"/>
        </w:rPr>
        <w:t xml:space="preserve">.- La solución y la reversión de la situación crítica de los Pirineos vendrá, en todo caso, de la colaboración, entendimiento, comunicación y </w:t>
      </w:r>
      <w:proofErr w:type="gramStart"/>
      <w:r w:rsidRPr="00644108">
        <w:rPr>
          <w:sz w:val="24"/>
          <w:szCs w:val="24"/>
          <w:lang w:val="es-ES"/>
        </w:rPr>
        <w:t>coordinación de todos los agentes relacionados con la zona, tanto institucionales como sociales</w:t>
      </w:r>
      <w:proofErr w:type="gramEnd"/>
      <w:r w:rsidRPr="00644108">
        <w:rPr>
          <w:sz w:val="24"/>
          <w:szCs w:val="24"/>
          <w:lang w:val="es-ES"/>
        </w:rPr>
        <w:t xml:space="preserve">. </w:t>
      </w:r>
    </w:p>
    <w:p w:rsidR="001757AE" w:rsidRPr="00644108" w:rsidRDefault="001757AE" w:rsidP="005626B2">
      <w:pPr>
        <w:jc w:val="both"/>
        <w:rPr>
          <w:sz w:val="24"/>
          <w:szCs w:val="24"/>
          <w:lang w:val="es-ES"/>
        </w:rPr>
      </w:pPr>
    </w:p>
    <w:p w:rsidR="001757AE" w:rsidRPr="00644108" w:rsidRDefault="001757AE" w:rsidP="005626B2">
      <w:pPr>
        <w:jc w:val="both"/>
        <w:rPr>
          <w:b/>
          <w:sz w:val="28"/>
          <w:szCs w:val="28"/>
          <w:lang w:val="es-ES"/>
        </w:rPr>
      </w:pPr>
      <w:r w:rsidRPr="00644108">
        <w:rPr>
          <w:b/>
          <w:sz w:val="28"/>
          <w:szCs w:val="28"/>
          <w:lang w:val="es-ES"/>
        </w:rPr>
        <w:t>Conclusiones de carácter más específico</w:t>
      </w:r>
    </w:p>
    <w:p w:rsidR="00A209B3" w:rsidRPr="00644108" w:rsidRDefault="003C5ECE" w:rsidP="005626B2">
      <w:pPr>
        <w:jc w:val="both"/>
        <w:rPr>
          <w:sz w:val="24"/>
          <w:szCs w:val="24"/>
          <w:lang w:val="es-ES"/>
        </w:rPr>
      </w:pPr>
      <w:r w:rsidRPr="00644108">
        <w:rPr>
          <w:sz w:val="24"/>
          <w:szCs w:val="24"/>
          <w:lang w:val="es-ES"/>
        </w:rPr>
        <w:t xml:space="preserve">.- </w:t>
      </w:r>
      <w:r w:rsidR="00A209B3" w:rsidRPr="00644108">
        <w:rPr>
          <w:sz w:val="24"/>
          <w:szCs w:val="24"/>
          <w:lang w:val="es-ES"/>
        </w:rPr>
        <w:t>El pres</w:t>
      </w:r>
      <w:r w:rsidRPr="00644108">
        <w:rPr>
          <w:sz w:val="24"/>
          <w:szCs w:val="24"/>
          <w:lang w:val="es-ES"/>
        </w:rPr>
        <w:t>upuesto de la UE (periodo 2021</w:t>
      </w:r>
      <w:r w:rsidR="00A209B3" w:rsidRPr="00644108">
        <w:rPr>
          <w:sz w:val="24"/>
          <w:szCs w:val="24"/>
          <w:lang w:val="es-ES"/>
        </w:rPr>
        <w:t xml:space="preserve">-2027) destinado a desarrollo regional y política de cohesión, sigue contemplando como principal criterio redistributivo el PIB per cápita. Otros factores que serán tenidos en cuenta para el principal fondo económico solidario europeo, son el desempleo juvenil, un bajo nivel educativo, el cambio climático y la acogida e integración de los migrantes. </w:t>
      </w:r>
    </w:p>
    <w:p w:rsidR="00A209B3" w:rsidRPr="00644108" w:rsidRDefault="00A209B3" w:rsidP="005626B2">
      <w:pPr>
        <w:jc w:val="both"/>
        <w:rPr>
          <w:sz w:val="24"/>
          <w:szCs w:val="24"/>
          <w:lang w:val="es-ES"/>
        </w:rPr>
      </w:pPr>
      <w:r w:rsidRPr="00644108">
        <w:rPr>
          <w:sz w:val="24"/>
          <w:szCs w:val="24"/>
          <w:lang w:val="es-ES"/>
        </w:rPr>
        <w:t xml:space="preserve">Es necesario introducir factores que recojan el desequilibrio existente en amplias zonas del Sur europeo entre sus zonas urbanas y rurales a causa de la despoblación, para tratar de compensar los grandes contrastes entre zonas limítrofes geográficamente. Pues el PIB per cápita no recoge la complejidad de zonas como el Pirineo Oriental. Es más, establecer políticas económicas y/o fiscales que discriminen positivamente, muchas veces pueden ser vistas como posibles ayudas de Estado (artículo 107 del Tratado de funcionamiento de la Unión Europea, TFUE). </w:t>
      </w:r>
    </w:p>
    <w:p w:rsidR="00634A99" w:rsidRPr="00644108" w:rsidRDefault="003C5ECE" w:rsidP="005626B2">
      <w:pPr>
        <w:jc w:val="both"/>
        <w:rPr>
          <w:sz w:val="24"/>
          <w:szCs w:val="24"/>
          <w:lang w:val="es-ES"/>
        </w:rPr>
      </w:pPr>
      <w:r w:rsidRPr="00644108">
        <w:rPr>
          <w:sz w:val="24"/>
          <w:szCs w:val="24"/>
          <w:lang w:val="es-ES"/>
        </w:rPr>
        <w:t xml:space="preserve">.- </w:t>
      </w:r>
      <w:r w:rsidR="00634A99" w:rsidRPr="00644108">
        <w:rPr>
          <w:sz w:val="24"/>
          <w:szCs w:val="24"/>
          <w:lang w:val="es-ES"/>
        </w:rPr>
        <w:t xml:space="preserve">La figura de los contratos territoriales de explotación o los planes de zona, incluidos en la Ley 45/2007 de Desarrollo del Medio Rural, no ha sido explorada suficientemente. Es necesario un análisis realista que valore la evolución de dicha Ley, </w:t>
      </w:r>
      <w:r w:rsidR="00634A99" w:rsidRPr="00644108">
        <w:rPr>
          <w:sz w:val="24"/>
          <w:szCs w:val="24"/>
          <w:lang w:val="es-ES"/>
        </w:rPr>
        <w:lastRenderedPageBreak/>
        <w:t>los intentos para reactivarla dotándola de financiación, tal como demandan muchas organizaciones sociales, empresariales, ecologistas, sindicales.</w:t>
      </w:r>
    </w:p>
    <w:p w:rsidR="00634A99" w:rsidRPr="00644108" w:rsidRDefault="00634A99" w:rsidP="005626B2">
      <w:pPr>
        <w:jc w:val="both"/>
        <w:rPr>
          <w:sz w:val="24"/>
          <w:szCs w:val="24"/>
          <w:lang w:val="es-ES"/>
        </w:rPr>
      </w:pPr>
      <w:r w:rsidRPr="00644108">
        <w:rPr>
          <w:sz w:val="24"/>
          <w:szCs w:val="24"/>
          <w:lang w:val="es-ES"/>
        </w:rPr>
        <w:t>Aporta un claro enfoque multisectorial, introduce elementos para elevar la gobernanza e incorpora instrumentos para la acción pública coordinada y para la planificación más integral de las zonas rurales. Sin embargo, su introducción en Francia no tuvo el éxito esperado. Es posible que con las nuevas orientaciones que pretende introducir la PAC (2021-2027), este instrumento se revalorice como una nueva vía para aplicar las nuevas orientaciones de la política agraria, rural o de lucha contra el cambio climático (de entenderse como “pago por servicios ambientales”).</w:t>
      </w:r>
    </w:p>
    <w:p w:rsidR="006B7CB0" w:rsidRPr="00644108" w:rsidRDefault="006B7CB0" w:rsidP="005626B2">
      <w:pPr>
        <w:jc w:val="both"/>
        <w:rPr>
          <w:sz w:val="24"/>
          <w:szCs w:val="24"/>
          <w:lang w:val="es-ES"/>
        </w:rPr>
      </w:pPr>
      <w:r w:rsidRPr="00644108">
        <w:rPr>
          <w:sz w:val="24"/>
          <w:szCs w:val="24"/>
          <w:lang w:val="es-ES"/>
        </w:rPr>
        <w:t>.- La oferta de servicios es una de las claves para la permanencia de la población en el Pirineo, así como para la posible atracción de nuevos residentes. No se puede aspirar a la misma dotación de servicios de la capital, de hecho así se ha manifestado por parte de interlocutores del propio Pirineo, pero debe de haber un umbral mínimo, tanto por una cuestión de estrategia para revitalizar la zona, así como por una cuestión de derechos que les corresponden a los habitantes de la zona en su calidad de ciudadanos navarros/as de pleno derecho que cumplen sus obligaciones como los demás</w:t>
      </w:r>
      <w:r w:rsidR="00A04017" w:rsidRPr="00644108">
        <w:rPr>
          <w:sz w:val="24"/>
          <w:szCs w:val="24"/>
          <w:lang w:val="es-ES"/>
        </w:rPr>
        <w:t xml:space="preserve"> para acceder a la prestación de los servicios públicos básicos</w:t>
      </w:r>
      <w:r w:rsidRPr="00644108">
        <w:rPr>
          <w:sz w:val="24"/>
          <w:szCs w:val="24"/>
          <w:lang w:val="es-ES"/>
        </w:rPr>
        <w:t>.</w:t>
      </w:r>
    </w:p>
    <w:p w:rsidR="006B7CB0" w:rsidRPr="00644108" w:rsidRDefault="006B7CB0" w:rsidP="005626B2">
      <w:pPr>
        <w:jc w:val="both"/>
        <w:rPr>
          <w:sz w:val="24"/>
          <w:szCs w:val="24"/>
          <w:lang w:val="es-ES"/>
        </w:rPr>
      </w:pPr>
      <w:r w:rsidRPr="00644108">
        <w:rPr>
          <w:sz w:val="24"/>
          <w:szCs w:val="24"/>
          <w:lang w:val="es-ES"/>
        </w:rPr>
        <w:t xml:space="preserve">.- </w:t>
      </w:r>
      <w:proofErr w:type="gramStart"/>
      <w:r w:rsidRPr="00644108">
        <w:rPr>
          <w:sz w:val="24"/>
          <w:szCs w:val="24"/>
          <w:lang w:val="es-ES"/>
        </w:rPr>
        <w:t>El Pirineo</w:t>
      </w:r>
      <w:proofErr w:type="gramEnd"/>
      <w:r w:rsidRPr="00644108">
        <w:rPr>
          <w:sz w:val="24"/>
          <w:szCs w:val="24"/>
          <w:lang w:val="es-ES"/>
        </w:rPr>
        <w:t xml:space="preserve"> cuenta con un rico patrimonio cultural</w:t>
      </w:r>
      <w:r w:rsidR="002D026C" w:rsidRPr="00644108">
        <w:rPr>
          <w:sz w:val="24"/>
          <w:szCs w:val="24"/>
          <w:lang w:val="es-ES"/>
        </w:rPr>
        <w:t xml:space="preserve"> </w:t>
      </w:r>
      <w:r w:rsidRPr="00644108">
        <w:rPr>
          <w:sz w:val="24"/>
          <w:szCs w:val="24"/>
          <w:lang w:val="es-ES"/>
        </w:rPr>
        <w:t xml:space="preserve">y lingüístico, parte importante del patrimonio </w:t>
      </w:r>
      <w:r w:rsidR="002D026C" w:rsidRPr="00644108">
        <w:rPr>
          <w:sz w:val="24"/>
          <w:szCs w:val="24"/>
          <w:lang w:val="es-ES"/>
        </w:rPr>
        <w:t xml:space="preserve">cultural y </w:t>
      </w:r>
      <w:r w:rsidRPr="00644108">
        <w:rPr>
          <w:sz w:val="24"/>
          <w:szCs w:val="24"/>
          <w:lang w:val="es-ES"/>
        </w:rPr>
        <w:t>lingüístico general de Navarra, que también necesita una política de protección y de fomento. Es parte de la vida del Pirineo, es parte de su personalidad, y parte de la motivación que vincula a sus habitantes con su territorio. Tiene sus especificidades, contenidos y características propias respecto al patrimonio cultural de otras zonas de Navarra, y su conservación merece todo el esfuerzo necesario.</w:t>
      </w:r>
    </w:p>
    <w:p w:rsidR="006B7CB0" w:rsidRPr="00644108" w:rsidRDefault="006B7CB0" w:rsidP="005626B2">
      <w:pPr>
        <w:jc w:val="both"/>
        <w:rPr>
          <w:sz w:val="24"/>
          <w:szCs w:val="24"/>
          <w:lang w:val="es-ES"/>
        </w:rPr>
      </w:pPr>
      <w:r w:rsidRPr="00644108">
        <w:rPr>
          <w:sz w:val="24"/>
          <w:szCs w:val="24"/>
          <w:lang w:val="es-ES"/>
        </w:rPr>
        <w:t>.- El Pirineo necesita de unas infraestructuras mínimas que hagan posible un desarrollo sostenible, y una de ellas, fundamental, es la banda ancha. A lo largo de las sesiones de la ponencia, también en la redacción de documentos, ha sido una constante la mención a la necesidad, e incluso urgencia, del establecimiento de la banda ancha. Afecta prácticamente a todos los ámbitos y a todas las necesidades, y se ve como una opción de mejora de servicios y de impulso de actividades y, en muchas ocasiones, no solo como una opción de mejora sino como un requisito imprescindible. Es, en resumidas cuentas, una cuestión transversal y prioritaria para el desarrollo de la zona.</w:t>
      </w:r>
    </w:p>
    <w:p w:rsidR="006B7CB0" w:rsidRPr="00644108" w:rsidRDefault="006B7CB0" w:rsidP="005626B2">
      <w:pPr>
        <w:jc w:val="both"/>
        <w:rPr>
          <w:sz w:val="24"/>
          <w:szCs w:val="24"/>
          <w:lang w:val="es-ES"/>
        </w:rPr>
      </w:pPr>
      <w:r w:rsidRPr="00644108">
        <w:rPr>
          <w:sz w:val="24"/>
          <w:szCs w:val="24"/>
          <w:lang w:val="es-ES"/>
        </w:rPr>
        <w:t>.- Hay distintas visiones o percepciones, en función del interlocutor, sobre el nivel de flexibilidad que se da en la aplicación de la normativa, por ejemplo en el ámbito de la seguridad alimentaria y las actividades de transformación de productos agrarios o ganaderos. También en otros ámbitos, como las posibilidades que hay para recibir ayudas o realizar distintas actividades. Esas diferentes visiones o percepciones pueden tener distintas causas: pueden ser consecuencia de que por parte de algún agente se esté evaluando incorrectamente la práctica real y se tenga una visión defectuosa; o puede ser también producto de falta de comunicación y de información</w:t>
      </w:r>
      <w:r w:rsidR="00485850" w:rsidRPr="00644108">
        <w:rPr>
          <w:sz w:val="24"/>
          <w:szCs w:val="24"/>
          <w:lang w:val="es-ES"/>
        </w:rPr>
        <w:t xml:space="preserve">; y también puede ser que, efectivamente, se esté dando una práctica distinta respecto a otros </w:t>
      </w:r>
      <w:r w:rsidR="00485850" w:rsidRPr="00644108">
        <w:rPr>
          <w:sz w:val="24"/>
          <w:szCs w:val="24"/>
          <w:lang w:val="es-ES"/>
        </w:rPr>
        <w:lastRenderedPageBreak/>
        <w:t>territorios europeos y cercanos geográficamente</w:t>
      </w:r>
      <w:r w:rsidRPr="00644108">
        <w:rPr>
          <w:sz w:val="24"/>
          <w:szCs w:val="24"/>
          <w:lang w:val="es-ES"/>
        </w:rPr>
        <w:t xml:space="preserve"> </w:t>
      </w:r>
      <w:r w:rsidR="00485850" w:rsidRPr="00644108">
        <w:rPr>
          <w:sz w:val="24"/>
          <w:szCs w:val="24"/>
          <w:lang w:val="es-ES"/>
        </w:rPr>
        <w:t xml:space="preserve">y que son referencia para los agentes de la zona. </w:t>
      </w:r>
      <w:r w:rsidRPr="00644108">
        <w:rPr>
          <w:sz w:val="24"/>
          <w:szCs w:val="24"/>
          <w:lang w:val="es-ES"/>
        </w:rPr>
        <w:t xml:space="preserve">En cualquiera de los </w:t>
      </w:r>
      <w:r w:rsidR="00485850" w:rsidRPr="00644108">
        <w:rPr>
          <w:sz w:val="24"/>
          <w:szCs w:val="24"/>
          <w:lang w:val="es-ES"/>
        </w:rPr>
        <w:t>cas</w:t>
      </w:r>
      <w:r w:rsidRPr="00644108">
        <w:rPr>
          <w:sz w:val="24"/>
          <w:szCs w:val="24"/>
          <w:lang w:val="es-ES"/>
        </w:rPr>
        <w:t>os, la comunicación, la información y el contraste puede ayudar a detectar cual es el problema o la dificultad y, en el caso de que existiera dicha dificultad, ayudar a buscar la solución adecuada.</w:t>
      </w:r>
    </w:p>
    <w:p w:rsidR="006B7CB0" w:rsidRPr="00644108" w:rsidRDefault="006B7CB0" w:rsidP="005626B2">
      <w:pPr>
        <w:jc w:val="both"/>
        <w:rPr>
          <w:sz w:val="24"/>
          <w:szCs w:val="24"/>
          <w:lang w:val="es-ES"/>
        </w:rPr>
      </w:pPr>
      <w:r w:rsidRPr="00644108">
        <w:rPr>
          <w:sz w:val="24"/>
          <w:szCs w:val="24"/>
          <w:lang w:val="es-ES"/>
        </w:rPr>
        <w:t>.- Aunque en el Pirineo se puedan desarrollar y de hecho se estén desarrollando actividades de otro tipo como el turismo, servicios, industria y demás, la actividad agrícola, ganadera y forestal es esencial y fundamental para el desarrollo y la vitalidad de la zona, así como para que se mantengan el aspecto y el paisaje conservado desde hace tanto tiempo.  Sin dichas actividades, el Pirineo corre el riesgo de transformarse en algo distinto a lo que ha sido hasta ahora</w:t>
      </w:r>
      <w:r w:rsidR="00BE7944" w:rsidRPr="00644108">
        <w:rPr>
          <w:sz w:val="24"/>
          <w:szCs w:val="24"/>
          <w:lang w:val="es-ES"/>
        </w:rPr>
        <w:t>.</w:t>
      </w:r>
    </w:p>
    <w:p w:rsidR="005E5B88" w:rsidRPr="00644108" w:rsidRDefault="005E5B88">
      <w:pPr>
        <w:rPr>
          <w:b/>
          <w:sz w:val="24"/>
          <w:szCs w:val="24"/>
          <w:lang w:val="es-ES"/>
        </w:rPr>
      </w:pPr>
      <w:r w:rsidRPr="00644108">
        <w:rPr>
          <w:b/>
          <w:sz w:val="24"/>
          <w:szCs w:val="24"/>
          <w:lang w:val="es-ES"/>
        </w:rPr>
        <w:br w:type="page"/>
      </w:r>
    </w:p>
    <w:p w:rsidR="006C52F2" w:rsidRPr="00644108" w:rsidRDefault="005E5B88" w:rsidP="005E5B88">
      <w:pPr>
        <w:shd w:val="clear" w:color="auto" w:fill="D0CECE" w:themeFill="background2" w:themeFillShade="E6"/>
        <w:jc w:val="both"/>
        <w:rPr>
          <w:b/>
          <w:sz w:val="32"/>
          <w:szCs w:val="32"/>
          <w:lang w:val="es-ES"/>
        </w:rPr>
      </w:pPr>
      <w:r w:rsidRPr="00644108">
        <w:rPr>
          <w:b/>
          <w:sz w:val="32"/>
          <w:szCs w:val="32"/>
          <w:lang w:val="es-ES"/>
        </w:rPr>
        <w:lastRenderedPageBreak/>
        <w:t>VII. RECOMENDACIONES</w:t>
      </w:r>
    </w:p>
    <w:p w:rsidR="005E5B88" w:rsidRPr="00644108" w:rsidRDefault="005E5B88" w:rsidP="005626B2">
      <w:pPr>
        <w:jc w:val="both"/>
        <w:rPr>
          <w:b/>
          <w:sz w:val="24"/>
          <w:szCs w:val="24"/>
          <w:lang w:val="es-ES"/>
        </w:rPr>
      </w:pPr>
    </w:p>
    <w:p w:rsidR="00D0048F" w:rsidRPr="00644108" w:rsidRDefault="00CD34A4" w:rsidP="005626B2">
      <w:pPr>
        <w:jc w:val="both"/>
        <w:rPr>
          <w:b/>
          <w:sz w:val="28"/>
          <w:szCs w:val="28"/>
          <w:lang w:val="es-ES"/>
        </w:rPr>
      </w:pPr>
      <w:r w:rsidRPr="00644108">
        <w:rPr>
          <w:b/>
          <w:sz w:val="28"/>
          <w:szCs w:val="28"/>
          <w:lang w:val="es-ES"/>
        </w:rPr>
        <w:t>Compromiso político</w:t>
      </w:r>
    </w:p>
    <w:p w:rsidR="00CD34A4" w:rsidRPr="00644108" w:rsidRDefault="00CD34A4" w:rsidP="00CD34A4">
      <w:pPr>
        <w:jc w:val="both"/>
        <w:rPr>
          <w:sz w:val="24"/>
          <w:szCs w:val="24"/>
          <w:lang w:val="es-ES"/>
        </w:rPr>
      </w:pPr>
      <w:r w:rsidRPr="00644108">
        <w:rPr>
          <w:sz w:val="24"/>
          <w:szCs w:val="24"/>
          <w:lang w:val="es-ES"/>
        </w:rPr>
        <w:t>.- Que el parlamento y el Gobierno de Navarra hagan una declaración formal de reconocimiento de las conclusiones y recomendaciones de la Ponencia parlamentaria para analizar la situación socioeconómica de los Pirineos Orientales, con el compromiso político de trabajar en la dirección propuesta en este dictamen.</w:t>
      </w:r>
    </w:p>
    <w:p w:rsidR="00CD34A4" w:rsidRPr="00644108" w:rsidRDefault="00CD34A4" w:rsidP="005626B2">
      <w:pPr>
        <w:jc w:val="both"/>
        <w:rPr>
          <w:b/>
          <w:sz w:val="24"/>
          <w:szCs w:val="24"/>
          <w:lang w:val="es-ES"/>
        </w:rPr>
      </w:pPr>
    </w:p>
    <w:p w:rsidR="00D0048F" w:rsidRPr="00644108" w:rsidRDefault="003C5ECE" w:rsidP="005626B2">
      <w:pPr>
        <w:jc w:val="both"/>
        <w:rPr>
          <w:b/>
          <w:sz w:val="28"/>
          <w:szCs w:val="28"/>
          <w:lang w:val="es-ES"/>
        </w:rPr>
      </w:pPr>
      <w:r w:rsidRPr="00644108">
        <w:rPr>
          <w:b/>
          <w:sz w:val="28"/>
          <w:szCs w:val="28"/>
          <w:lang w:val="es-ES"/>
        </w:rPr>
        <w:t xml:space="preserve">Necesidad de medidas a corto </w:t>
      </w:r>
      <w:r w:rsidR="00D0048F" w:rsidRPr="00644108">
        <w:rPr>
          <w:b/>
          <w:sz w:val="28"/>
          <w:szCs w:val="28"/>
          <w:lang w:val="es-ES"/>
        </w:rPr>
        <w:t>plazo</w:t>
      </w:r>
    </w:p>
    <w:p w:rsidR="00233188" w:rsidRPr="00644108" w:rsidRDefault="003C5ECE" w:rsidP="005626B2">
      <w:pPr>
        <w:jc w:val="both"/>
        <w:rPr>
          <w:sz w:val="24"/>
          <w:szCs w:val="24"/>
          <w:lang w:val="es-ES"/>
        </w:rPr>
      </w:pPr>
      <w:r w:rsidRPr="00644108">
        <w:rPr>
          <w:sz w:val="24"/>
          <w:szCs w:val="24"/>
          <w:lang w:val="es-ES"/>
        </w:rPr>
        <w:t>.- Independientemente de la necesidad de adoptar medidas de calado más estratégico y más prolongadas en el tiempo, e</w:t>
      </w:r>
      <w:r w:rsidR="00233188" w:rsidRPr="00644108">
        <w:rPr>
          <w:sz w:val="24"/>
          <w:szCs w:val="24"/>
          <w:lang w:val="es-ES"/>
        </w:rPr>
        <w:t xml:space="preserve">stablecer en el marco de la Ponencia, y en colaboración con los Departamentos de Gobierno de Navarra, una serie de medidas de carácter </w:t>
      </w:r>
      <w:r w:rsidR="00D32FE4" w:rsidRPr="00644108">
        <w:rPr>
          <w:sz w:val="24"/>
          <w:szCs w:val="24"/>
          <w:lang w:val="es-ES"/>
        </w:rPr>
        <w:t xml:space="preserve">más </w:t>
      </w:r>
      <w:r w:rsidR="00233188" w:rsidRPr="00644108">
        <w:rPr>
          <w:sz w:val="24"/>
          <w:szCs w:val="24"/>
          <w:lang w:val="es-ES"/>
        </w:rPr>
        <w:t>urgente y que se pue</w:t>
      </w:r>
      <w:r w:rsidR="002961B0" w:rsidRPr="00644108">
        <w:rPr>
          <w:sz w:val="24"/>
          <w:szCs w:val="24"/>
          <w:lang w:val="es-ES"/>
        </w:rPr>
        <w:t>dan llevar a cabo a corto plazo</w:t>
      </w:r>
      <w:r w:rsidR="00D32FE4" w:rsidRPr="00644108">
        <w:rPr>
          <w:sz w:val="24"/>
          <w:szCs w:val="24"/>
          <w:lang w:val="es-ES"/>
        </w:rPr>
        <w:t>. Entre las numerosas medidas e iniciativas que se han planteado, y que se incorporan a este documento como anexo para su análisis y posterior ejecución cuando  así se considere, se han seleccionado las siguientes recomendaciones</w:t>
      </w:r>
      <w:r w:rsidR="00D0048F" w:rsidRPr="00644108">
        <w:rPr>
          <w:sz w:val="24"/>
          <w:szCs w:val="24"/>
          <w:lang w:val="es-ES"/>
        </w:rPr>
        <w:t>,</w:t>
      </w:r>
      <w:r w:rsidR="00D32FE4" w:rsidRPr="00644108">
        <w:rPr>
          <w:sz w:val="24"/>
          <w:szCs w:val="24"/>
          <w:lang w:val="es-ES"/>
        </w:rPr>
        <w:t xml:space="preserve"> por el carácter prioritario del que se les ha dotado en el transcurso de las sesiones y por afectar a cuestiones nucleares del desarrollo del Pirineo:</w:t>
      </w:r>
    </w:p>
    <w:p w:rsidR="00D32FE4" w:rsidRPr="00644108" w:rsidRDefault="00D32FE4" w:rsidP="005626B2">
      <w:pPr>
        <w:jc w:val="both"/>
        <w:rPr>
          <w:b/>
          <w:sz w:val="24"/>
          <w:szCs w:val="24"/>
          <w:lang w:val="es-ES"/>
        </w:rPr>
      </w:pPr>
      <w:r w:rsidRPr="00644108">
        <w:rPr>
          <w:b/>
          <w:sz w:val="24"/>
          <w:szCs w:val="24"/>
          <w:lang w:val="es-ES"/>
        </w:rPr>
        <w:t>Vivienda:</w:t>
      </w:r>
    </w:p>
    <w:p w:rsidR="00F33D18" w:rsidRPr="00644108" w:rsidRDefault="00D32FE4" w:rsidP="00F33D18">
      <w:pPr>
        <w:jc w:val="both"/>
        <w:rPr>
          <w:bCs/>
          <w:iCs/>
          <w:sz w:val="24"/>
          <w:szCs w:val="24"/>
          <w:lang w:val="es-ES"/>
        </w:rPr>
      </w:pPr>
      <w:r w:rsidRPr="00644108">
        <w:rPr>
          <w:sz w:val="24"/>
          <w:szCs w:val="24"/>
          <w:lang w:val="es-ES"/>
        </w:rPr>
        <w:t>.- Que en la Ley de Vivienda, así como en el resto de la normativa específica que afecte a la vivienda, se tenga en cuenta la problemática del Pirineo. Así mismo, apoyar</w:t>
      </w:r>
      <w:r w:rsidR="00F33D18" w:rsidRPr="00644108">
        <w:rPr>
          <w:sz w:val="24"/>
          <w:szCs w:val="24"/>
          <w:lang w:val="es-ES"/>
        </w:rPr>
        <w:t xml:space="preserve"> </w:t>
      </w:r>
      <w:r w:rsidR="00F33D18" w:rsidRPr="00644108">
        <w:rPr>
          <w:bCs/>
          <w:iCs/>
          <w:sz w:val="24"/>
          <w:szCs w:val="24"/>
          <w:lang w:val="es-ES"/>
        </w:rPr>
        <w:t>con recursos técnicos y logísticos las iniciativas que se organicen para crear y divulgar la “Bolsa de Vivienda” y la “Bolsa de Alquiler” de la zona, en colaboración con las entidades locales y los agentes de la zona.</w:t>
      </w:r>
    </w:p>
    <w:p w:rsidR="00D32FE4" w:rsidRPr="00644108" w:rsidRDefault="00CA3FED" w:rsidP="005626B2">
      <w:pPr>
        <w:jc w:val="both"/>
        <w:rPr>
          <w:b/>
          <w:sz w:val="24"/>
          <w:szCs w:val="24"/>
          <w:lang w:val="es-ES"/>
        </w:rPr>
      </w:pPr>
      <w:r w:rsidRPr="00644108">
        <w:rPr>
          <w:b/>
          <w:sz w:val="24"/>
          <w:szCs w:val="24"/>
          <w:lang w:val="es-ES"/>
        </w:rPr>
        <w:t>Educación:</w:t>
      </w:r>
    </w:p>
    <w:p w:rsidR="00CA3FED" w:rsidRPr="00644108" w:rsidRDefault="00CA3FED" w:rsidP="00CA3FED">
      <w:pPr>
        <w:jc w:val="both"/>
        <w:rPr>
          <w:sz w:val="24"/>
          <w:szCs w:val="24"/>
          <w:lang w:val="es-ES"/>
        </w:rPr>
      </w:pPr>
      <w:r w:rsidRPr="00644108">
        <w:rPr>
          <w:sz w:val="24"/>
          <w:szCs w:val="24"/>
          <w:lang w:val="es-ES"/>
        </w:rPr>
        <w:t>.- Garantizar que se mantenga la oferta educativa en su totalidad, estudiar la posible flexibilización de los ratios aplicados en Educación, adecuarlos teniendo en cuenta la ruralidad en general y la situación específica de la zona y, en lo que respecta a la oferta de 0-3, contemplar la posibilidad de que el Departamento de Educación se haga cargo de la parte de las familias que faltan para llegar al mínimo mientras que las Entidades Locales completan su parte como si tuviesen el número mínimo de alumnos.</w:t>
      </w:r>
    </w:p>
    <w:p w:rsidR="00CA3FED" w:rsidRPr="00644108" w:rsidRDefault="00CA3FED" w:rsidP="00CA3FED">
      <w:pPr>
        <w:jc w:val="both"/>
        <w:rPr>
          <w:b/>
          <w:sz w:val="24"/>
          <w:szCs w:val="24"/>
          <w:lang w:val="es-ES"/>
        </w:rPr>
      </w:pPr>
      <w:r w:rsidRPr="00644108">
        <w:rPr>
          <w:b/>
          <w:sz w:val="24"/>
          <w:szCs w:val="24"/>
          <w:lang w:val="es-ES"/>
        </w:rPr>
        <w:t>Salud:</w:t>
      </w:r>
    </w:p>
    <w:p w:rsidR="00CA3FED" w:rsidRPr="00644108" w:rsidRDefault="00CA3FED" w:rsidP="00CA3FED">
      <w:pPr>
        <w:jc w:val="both"/>
        <w:rPr>
          <w:sz w:val="24"/>
          <w:szCs w:val="24"/>
          <w:lang w:val="es-ES"/>
        </w:rPr>
      </w:pPr>
      <w:r w:rsidRPr="00644108">
        <w:rPr>
          <w:sz w:val="24"/>
          <w:szCs w:val="24"/>
          <w:lang w:val="es-ES"/>
        </w:rPr>
        <w:t xml:space="preserve">.- Garantizar la estructura de atención sanitaria actual y, más concretamente, fomentar el procedimiento de las consultas no presenciales en la medida de lo posible, al objeto de evitar desplazamientos innecesarios. Priorizar, además, el desarrollo y la implantación de la Telemedicina y la </w:t>
      </w:r>
      <w:proofErr w:type="spellStart"/>
      <w:r w:rsidRPr="00644108">
        <w:rPr>
          <w:sz w:val="24"/>
          <w:szCs w:val="24"/>
          <w:lang w:val="es-ES"/>
        </w:rPr>
        <w:t>Teleasistencia</w:t>
      </w:r>
      <w:proofErr w:type="spellEnd"/>
      <w:r w:rsidRPr="00644108">
        <w:rPr>
          <w:sz w:val="24"/>
          <w:szCs w:val="24"/>
          <w:lang w:val="es-ES"/>
        </w:rPr>
        <w:t xml:space="preserve"> en las Zonas de Actuación Especial.</w:t>
      </w:r>
    </w:p>
    <w:p w:rsidR="00CA3FED" w:rsidRPr="00644108" w:rsidRDefault="00CA3FED" w:rsidP="00CA3FED">
      <w:pPr>
        <w:jc w:val="both"/>
        <w:rPr>
          <w:sz w:val="24"/>
          <w:szCs w:val="24"/>
          <w:lang w:val="es-ES"/>
        </w:rPr>
      </w:pPr>
    </w:p>
    <w:p w:rsidR="00CA3FED" w:rsidRPr="00644108" w:rsidRDefault="00CA3FED" w:rsidP="005626B2">
      <w:pPr>
        <w:jc w:val="both"/>
        <w:rPr>
          <w:b/>
          <w:sz w:val="24"/>
          <w:szCs w:val="24"/>
          <w:lang w:val="es-ES"/>
        </w:rPr>
      </w:pPr>
      <w:r w:rsidRPr="00644108">
        <w:rPr>
          <w:b/>
          <w:sz w:val="24"/>
          <w:szCs w:val="24"/>
          <w:lang w:val="es-ES"/>
        </w:rPr>
        <w:t>Transporte:</w:t>
      </w:r>
    </w:p>
    <w:p w:rsidR="00CA3FED" w:rsidRPr="00644108" w:rsidRDefault="00CA3FED" w:rsidP="00CA3FED">
      <w:pPr>
        <w:jc w:val="both"/>
        <w:rPr>
          <w:sz w:val="24"/>
          <w:szCs w:val="24"/>
          <w:lang w:val="es-ES"/>
        </w:rPr>
      </w:pPr>
      <w:r w:rsidRPr="00644108">
        <w:rPr>
          <w:sz w:val="24"/>
          <w:szCs w:val="24"/>
          <w:lang w:val="es-ES"/>
        </w:rPr>
        <w:t xml:space="preserve">.- Asegurar un servicio público de transporte de calidad en el Pirineo y, en concreto, realizar en un plazo de un año y teniendo en cuenta los distintos planes que se estén ejecutando o diseñando y que se refieran al transporte y a la movilidad, (PITNA, Plan Integral de Transporte público por carretera de Navarra, entre otros) un estudio que analice todas las posibilidades de optimizar e incluso de financiar el transporte de la zona, que haga una planificación horaria global de todos los servicios públicos, teniendo en cuenta las necesidades de distintos colectivos: jóvenes que cursen estudios post-obligatorios, personas que acuden a distintos servicios del sistema de salud o de los servicios sociales de la zona… </w:t>
      </w:r>
    </w:p>
    <w:p w:rsidR="00CA3FED" w:rsidRPr="00644108" w:rsidRDefault="00CA3FED" w:rsidP="005626B2">
      <w:pPr>
        <w:jc w:val="both"/>
        <w:rPr>
          <w:sz w:val="24"/>
          <w:szCs w:val="24"/>
          <w:lang w:val="es-ES"/>
        </w:rPr>
      </w:pPr>
    </w:p>
    <w:p w:rsidR="005E5B88" w:rsidRPr="00644108" w:rsidRDefault="005E5B88" w:rsidP="00D0048F">
      <w:pPr>
        <w:jc w:val="both"/>
        <w:rPr>
          <w:b/>
          <w:sz w:val="24"/>
          <w:szCs w:val="24"/>
          <w:lang w:val="es-ES"/>
        </w:rPr>
      </w:pPr>
    </w:p>
    <w:p w:rsidR="00D0048F" w:rsidRPr="00644108" w:rsidRDefault="00D0048F" w:rsidP="00D0048F">
      <w:pPr>
        <w:jc w:val="both"/>
        <w:rPr>
          <w:b/>
          <w:sz w:val="28"/>
          <w:szCs w:val="28"/>
          <w:lang w:val="es-ES"/>
        </w:rPr>
      </w:pPr>
      <w:r w:rsidRPr="00644108">
        <w:rPr>
          <w:b/>
          <w:sz w:val="28"/>
          <w:szCs w:val="28"/>
          <w:lang w:val="es-ES"/>
        </w:rPr>
        <w:t>Marco normativo</w:t>
      </w:r>
    </w:p>
    <w:p w:rsidR="00D0048F" w:rsidRPr="00644108" w:rsidRDefault="00CA3FED" w:rsidP="00D0048F">
      <w:pPr>
        <w:jc w:val="both"/>
        <w:rPr>
          <w:sz w:val="24"/>
          <w:szCs w:val="24"/>
          <w:lang w:val="es-ES"/>
        </w:rPr>
      </w:pPr>
      <w:r w:rsidRPr="00644108">
        <w:rPr>
          <w:sz w:val="24"/>
          <w:szCs w:val="24"/>
          <w:lang w:val="es-ES"/>
        </w:rPr>
        <w:t>.- E</w:t>
      </w:r>
      <w:r w:rsidR="00D0048F" w:rsidRPr="00644108">
        <w:rPr>
          <w:sz w:val="24"/>
          <w:szCs w:val="24"/>
          <w:lang w:val="es-ES"/>
        </w:rPr>
        <w:t>labora</w:t>
      </w:r>
      <w:r w:rsidRPr="00644108">
        <w:rPr>
          <w:sz w:val="24"/>
          <w:szCs w:val="24"/>
          <w:lang w:val="es-ES"/>
        </w:rPr>
        <w:t>r</w:t>
      </w:r>
      <w:r w:rsidR="00D0048F" w:rsidRPr="00644108">
        <w:rPr>
          <w:sz w:val="24"/>
          <w:szCs w:val="24"/>
          <w:lang w:val="es-ES"/>
        </w:rPr>
        <w:t xml:space="preserve">, en un plazo no superior a </w:t>
      </w:r>
      <w:r w:rsidRPr="00644108">
        <w:rPr>
          <w:sz w:val="24"/>
          <w:szCs w:val="24"/>
          <w:lang w:val="es-ES"/>
        </w:rPr>
        <w:t xml:space="preserve">seis meses a partir del inicio de la </w:t>
      </w:r>
      <w:r w:rsidR="0002249F" w:rsidRPr="00644108">
        <w:rPr>
          <w:sz w:val="24"/>
          <w:szCs w:val="24"/>
          <w:lang w:val="es-ES"/>
        </w:rPr>
        <w:t xml:space="preserve">X. </w:t>
      </w:r>
      <w:r w:rsidRPr="00644108">
        <w:rPr>
          <w:sz w:val="24"/>
          <w:szCs w:val="24"/>
          <w:lang w:val="es-ES"/>
        </w:rPr>
        <w:t>legislatura,</w:t>
      </w:r>
      <w:r w:rsidR="00D0048F" w:rsidRPr="00644108">
        <w:rPr>
          <w:sz w:val="24"/>
          <w:szCs w:val="24"/>
          <w:lang w:val="es-ES"/>
        </w:rPr>
        <w:t xml:space="preserve"> una “Ley Foral de Territorios en Despoblación”, con esa misma denominación u otra posible denominación alternativa que recogiera y condensara el mismo espíritu, que tenga muy en cuenta y dé cabida en sus definiciones de conceptos la problemática y las características específicas de los Pirineos Orientales.</w:t>
      </w:r>
    </w:p>
    <w:p w:rsidR="00D0048F" w:rsidRPr="00644108" w:rsidRDefault="00D0048F" w:rsidP="00D0048F">
      <w:pPr>
        <w:jc w:val="both"/>
        <w:rPr>
          <w:sz w:val="24"/>
          <w:szCs w:val="24"/>
          <w:lang w:val="es-ES"/>
        </w:rPr>
      </w:pPr>
      <w:r w:rsidRPr="00644108">
        <w:rPr>
          <w:sz w:val="24"/>
          <w:szCs w:val="24"/>
          <w:lang w:val="es-ES"/>
        </w:rPr>
        <w:t>.- Introducir en el proceso de reforma del mapa local, especialmente en la ley de financiación que lo acompañará, los criterios y directrices que emanen de ésta ponencia sobre descentralización y discriminación positiva hacia zonas con éstas características.</w:t>
      </w:r>
    </w:p>
    <w:p w:rsidR="00D0048F" w:rsidRPr="00644108" w:rsidRDefault="00D0048F" w:rsidP="00D0048F">
      <w:pPr>
        <w:jc w:val="both"/>
        <w:rPr>
          <w:sz w:val="24"/>
          <w:szCs w:val="24"/>
          <w:lang w:val="es-ES"/>
        </w:rPr>
      </w:pPr>
      <w:r w:rsidRPr="00644108">
        <w:rPr>
          <w:sz w:val="24"/>
          <w:szCs w:val="24"/>
          <w:lang w:val="es-ES"/>
        </w:rPr>
        <w:t>.- Estudio, en el plazo de seis meses, de la normativa que afecte a los Pirineos y que a su vez pueda tener una relevancia significativa en el desarrollo y vitalidad de la zona, e identificación de las posibles modificaciones que pudieran ayudar en dicho desarrollo. Este trabajo debería realizarse del mismo modo que la elaboración de la Ley de territorios en Despoblación, es decir, con la colaboración del Gobierno de Navarra y el Parlamento de Navarra, con la creación de una mesa de trabajo específica, y con la participación también de los agentes sociales e institucionales de los Pirineos Orientales.</w:t>
      </w:r>
    </w:p>
    <w:p w:rsidR="00685DF3" w:rsidRPr="00644108" w:rsidRDefault="00685DF3" w:rsidP="00D0048F">
      <w:pPr>
        <w:jc w:val="both"/>
        <w:rPr>
          <w:b/>
          <w:sz w:val="24"/>
          <w:szCs w:val="24"/>
          <w:lang w:val="es-ES"/>
        </w:rPr>
      </w:pPr>
    </w:p>
    <w:p w:rsidR="00CD34A4" w:rsidRPr="00644108" w:rsidRDefault="00CD34A4" w:rsidP="00D0048F">
      <w:pPr>
        <w:jc w:val="both"/>
        <w:rPr>
          <w:b/>
          <w:sz w:val="28"/>
          <w:szCs w:val="28"/>
          <w:lang w:val="es-ES"/>
        </w:rPr>
      </w:pPr>
      <w:r w:rsidRPr="00644108">
        <w:rPr>
          <w:b/>
          <w:sz w:val="28"/>
          <w:szCs w:val="28"/>
          <w:lang w:val="es-ES"/>
        </w:rPr>
        <w:t>Estructuras orgánicas</w:t>
      </w:r>
      <w:r w:rsidR="0082539D" w:rsidRPr="00644108">
        <w:rPr>
          <w:b/>
          <w:sz w:val="28"/>
          <w:szCs w:val="28"/>
          <w:lang w:val="es-ES"/>
        </w:rPr>
        <w:t xml:space="preserve"> y seguimiento</w:t>
      </w:r>
    </w:p>
    <w:p w:rsidR="00A0225E" w:rsidRPr="00644108" w:rsidRDefault="00CD34A4" w:rsidP="00A0225E">
      <w:pPr>
        <w:jc w:val="both"/>
        <w:rPr>
          <w:sz w:val="24"/>
          <w:szCs w:val="24"/>
          <w:lang w:val="es-ES"/>
        </w:rPr>
      </w:pPr>
      <w:r w:rsidRPr="00644108">
        <w:rPr>
          <w:sz w:val="24"/>
          <w:szCs w:val="24"/>
          <w:lang w:val="es-ES"/>
        </w:rPr>
        <w:t xml:space="preserve">.- Se recomienda la creación de una unidad orgánica en la estructura del Gobierno de Navarra, en un plazo de seis meses, con la suficiente disposición de personal y de medios, y coordinada con el Parlamento, para que haga una revisión y seguimiento de la normativa que se va generando en la Comunidad Foral, con el objeto de prever en qué casos tendría sentido y sería necesario introducir criterios o menciones al Pirineo </w:t>
      </w:r>
      <w:r w:rsidRPr="00644108">
        <w:rPr>
          <w:sz w:val="24"/>
          <w:szCs w:val="24"/>
          <w:lang w:val="es-ES"/>
        </w:rPr>
        <w:lastRenderedPageBreak/>
        <w:t>específicamente y en particular, o a las zonas o localidades en despoblación en general. Sería, de algún modo, la respuesta operativa a la demanda hecha desde la zona con el enunciado “</w:t>
      </w:r>
      <w:r w:rsidR="00A0225E" w:rsidRPr="00644108">
        <w:rPr>
          <w:sz w:val="24"/>
          <w:szCs w:val="24"/>
          <w:lang w:val="es-ES"/>
        </w:rPr>
        <w:t>5 minutos para el Pirineo navarro oriental</w:t>
      </w:r>
      <w:r w:rsidRPr="00644108">
        <w:rPr>
          <w:sz w:val="24"/>
          <w:szCs w:val="24"/>
          <w:lang w:val="es-ES"/>
        </w:rPr>
        <w:t>”.</w:t>
      </w:r>
      <w:r w:rsidR="00A0225E" w:rsidRPr="00644108">
        <w:rPr>
          <w:sz w:val="24"/>
          <w:szCs w:val="24"/>
          <w:lang w:val="es-ES"/>
        </w:rPr>
        <w:t xml:space="preserve"> Ésta misma unidad o estructura orgánica se encargará, así mismo, de estudiar los enfoques adoptados en otras regiones y/o países, relacionadas con la despoblación del medio rural, de cara a analizar si las medidas adoptadas se han mostrado o no eficaces y si pudieran hacerse extensivas al Pirineo navarro oriental. </w:t>
      </w:r>
    </w:p>
    <w:p w:rsidR="00CA3FED" w:rsidRPr="00644108" w:rsidRDefault="00CD34A4" w:rsidP="00CA3FED">
      <w:pPr>
        <w:jc w:val="both"/>
        <w:rPr>
          <w:color w:val="C00000"/>
          <w:sz w:val="24"/>
          <w:szCs w:val="24"/>
          <w:lang w:val="es-ES"/>
        </w:rPr>
      </w:pPr>
      <w:r w:rsidRPr="00644108">
        <w:rPr>
          <w:sz w:val="24"/>
          <w:szCs w:val="24"/>
          <w:lang w:val="es-ES"/>
        </w:rPr>
        <w:t>.- Creación de una unidad orgánica en el Gobierno, en el plazo de seis meses, para la interlocución directa con los interlocutores sociales e institucionales de la zona</w:t>
      </w:r>
      <w:r w:rsidR="00A0225E" w:rsidRPr="00644108">
        <w:rPr>
          <w:sz w:val="24"/>
          <w:szCs w:val="24"/>
          <w:lang w:val="es-ES"/>
        </w:rPr>
        <w:t>, con el fin de tratar y trabajar temas desde la perspectiva integral que se está</w:t>
      </w:r>
      <w:r w:rsidR="001336E9" w:rsidRPr="00644108">
        <w:rPr>
          <w:sz w:val="24"/>
          <w:szCs w:val="24"/>
          <w:lang w:val="es-ES"/>
        </w:rPr>
        <w:t xml:space="preserve"> </w:t>
      </w:r>
      <w:r w:rsidR="00A0225E" w:rsidRPr="00644108">
        <w:rPr>
          <w:sz w:val="24"/>
          <w:szCs w:val="24"/>
          <w:lang w:val="es-ES"/>
        </w:rPr>
        <w:t>planteando en esta Ponencia.</w:t>
      </w:r>
    </w:p>
    <w:p w:rsidR="00D0048F" w:rsidRPr="00644108" w:rsidRDefault="0082539D" w:rsidP="00D0048F">
      <w:pPr>
        <w:jc w:val="both"/>
        <w:rPr>
          <w:sz w:val="24"/>
          <w:szCs w:val="24"/>
          <w:lang w:val="es-ES"/>
        </w:rPr>
      </w:pPr>
      <w:r w:rsidRPr="00644108">
        <w:rPr>
          <w:sz w:val="24"/>
          <w:szCs w:val="24"/>
          <w:lang w:val="es-ES"/>
        </w:rPr>
        <w:t>.- Que cada año el Gobierno de Navarra comparezca e informe sobre el desarrollo y aplicación de las recomendaciones de ésta Ponencia y que a través de la Co</w:t>
      </w:r>
      <w:r w:rsidR="009162B7" w:rsidRPr="00644108">
        <w:rPr>
          <w:sz w:val="24"/>
          <w:szCs w:val="24"/>
          <w:lang w:val="es-ES"/>
        </w:rPr>
        <w:t>misión de Desarrollo Rural del P</w:t>
      </w:r>
      <w:r w:rsidRPr="00644108">
        <w:rPr>
          <w:sz w:val="24"/>
          <w:szCs w:val="24"/>
          <w:lang w:val="es-ES"/>
        </w:rPr>
        <w:t>arlamento de Navarra se haga un seguimiento de todo ello.</w:t>
      </w:r>
    </w:p>
    <w:p w:rsidR="00D0048F" w:rsidRPr="00644108" w:rsidRDefault="00D0048F" w:rsidP="005626B2">
      <w:pPr>
        <w:jc w:val="both"/>
        <w:rPr>
          <w:b/>
          <w:sz w:val="28"/>
          <w:szCs w:val="28"/>
          <w:lang w:val="es-ES"/>
        </w:rPr>
      </w:pPr>
      <w:r w:rsidRPr="00644108">
        <w:rPr>
          <w:b/>
          <w:sz w:val="28"/>
          <w:szCs w:val="28"/>
          <w:lang w:val="es-ES"/>
        </w:rPr>
        <w:t>Cohesión territorial</w:t>
      </w:r>
    </w:p>
    <w:p w:rsidR="00A209B3" w:rsidRPr="00644108" w:rsidRDefault="00A0225E" w:rsidP="005626B2">
      <w:pPr>
        <w:jc w:val="both"/>
        <w:rPr>
          <w:sz w:val="24"/>
          <w:szCs w:val="24"/>
          <w:lang w:val="es-ES"/>
        </w:rPr>
      </w:pPr>
      <w:r w:rsidRPr="00644108">
        <w:rPr>
          <w:sz w:val="24"/>
          <w:szCs w:val="24"/>
          <w:lang w:val="es-ES"/>
        </w:rPr>
        <w:t xml:space="preserve">.- </w:t>
      </w:r>
      <w:r w:rsidR="00A209B3" w:rsidRPr="00644108">
        <w:rPr>
          <w:sz w:val="24"/>
          <w:szCs w:val="24"/>
          <w:lang w:val="es-ES"/>
        </w:rPr>
        <w:t>Constatar la necesidad de elaborar políticas públicas que recojan las especificidades de cada territorio, como el Pirineo Oriental, observando los principios de la ordenación territorial para conseguir un desarrollo sostenible y equilibrado entre el mundo urbano y el rural. Tal y como recogen documentos como los ODS 2030 o la Estrategia territorial de Navarra.</w:t>
      </w:r>
    </w:p>
    <w:p w:rsidR="00233188" w:rsidRPr="00644108" w:rsidRDefault="00A0225E" w:rsidP="005626B2">
      <w:pPr>
        <w:jc w:val="both"/>
        <w:rPr>
          <w:sz w:val="24"/>
          <w:szCs w:val="24"/>
          <w:lang w:val="es-ES"/>
        </w:rPr>
      </w:pPr>
      <w:r w:rsidRPr="00644108">
        <w:rPr>
          <w:sz w:val="24"/>
          <w:szCs w:val="24"/>
          <w:lang w:val="es-ES"/>
        </w:rPr>
        <w:t xml:space="preserve">.- </w:t>
      </w:r>
      <w:r w:rsidR="00233188" w:rsidRPr="00644108">
        <w:rPr>
          <w:sz w:val="24"/>
          <w:szCs w:val="24"/>
          <w:lang w:val="es-ES"/>
        </w:rPr>
        <w:t xml:space="preserve">Revisar y/o actualizar convenientemente la ETN, en todo aquello que se haya observado poco adecuado o efectivo para conseguir el equilibrio y la cohesión territorial y social anhelada. En definitiva, tratar de encaminar la Estrategia hacia el objetivo para el que fue </w:t>
      </w:r>
      <w:proofErr w:type="gramStart"/>
      <w:r w:rsidR="00233188" w:rsidRPr="00644108">
        <w:rPr>
          <w:sz w:val="24"/>
          <w:szCs w:val="24"/>
          <w:lang w:val="es-ES"/>
        </w:rPr>
        <w:t>creada</w:t>
      </w:r>
      <w:proofErr w:type="gramEnd"/>
      <w:r w:rsidR="00233188" w:rsidRPr="00644108">
        <w:rPr>
          <w:sz w:val="24"/>
          <w:szCs w:val="24"/>
          <w:lang w:val="es-ES"/>
        </w:rPr>
        <w:t xml:space="preserve">, la construcción de un modelo territorial para Navarra desde el desarrollo sostenible. </w:t>
      </w:r>
    </w:p>
    <w:p w:rsidR="005E5B88" w:rsidRPr="00644108" w:rsidRDefault="005E5B88" w:rsidP="005626B2">
      <w:pPr>
        <w:jc w:val="both"/>
        <w:rPr>
          <w:b/>
          <w:sz w:val="24"/>
          <w:szCs w:val="24"/>
          <w:lang w:val="es-ES"/>
        </w:rPr>
      </w:pPr>
    </w:p>
    <w:p w:rsidR="00D0048F" w:rsidRPr="00644108" w:rsidRDefault="00D0048F" w:rsidP="005626B2">
      <w:pPr>
        <w:jc w:val="both"/>
        <w:rPr>
          <w:b/>
          <w:sz w:val="28"/>
          <w:szCs w:val="28"/>
          <w:lang w:val="es-ES"/>
        </w:rPr>
      </w:pPr>
      <w:r w:rsidRPr="00644108">
        <w:rPr>
          <w:b/>
          <w:sz w:val="28"/>
          <w:szCs w:val="28"/>
          <w:lang w:val="es-ES"/>
        </w:rPr>
        <w:t>Marco Europeo</w:t>
      </w:r>
    </w:p>
    <w:p w:rsidR="00233188" w:rsidRPr="00644108" w:rsidRDefault="00D0048F" w:rsidP="005626B2">
      <w:pPr>
        <w:jc w:val="both"/>
        <w:rPr>
          <w:sz w:val="24"/>
          <w:szCs w:val="24"/>
          <w:lang w:val="es-ES"/>
        </w:rPr>
      </w:pPr>
      <w:r w:rsidRPr="00644108">
        <w:rPr>
          <w:sz w:val="24"/>
          <w:szCs w:val="24"/>
          <w:lang w:val="es-ES"/>
        </w:rPr>
        <w:t>.-</w:t>
      </w:r>
      <w:r w:rsidR="00A0225E" w:rsidRPr="00644108">
        <w:rPr>
          <w:sz w:val="24"/>
          <w:szCs w:val="24"/>
          <w:lang w:val="es-ES"/>
        </w:rPr>
        <w:t xml:space="preserve"> </w:t>
      </w:r>
      <w:r w:rsidR="00233188" w:rsidRPr="00644108">
        <w:rPr>
          <w:sz w:val="24"/>
          <w:szCs w:val="24"/>
          <w:lang w:val="es-ES"/>
        </w:rPr>
        <w:t>Tratar de incluir en los diversos foros europeos modificaciones normativas, que permitan la flexibilidad requerida para adaptarse a las condiciones del terreno existentes en las diversas regiones que conforman la Unión Europea. Como por ejemplo considerar compatibles con el mercado interior (art. 107.2 TFUE) las ayudas concedidas con objeto de favorecer la economía de determinadas regiones o comarcas, afectadas por el problema de la despo</w:t>
      </w:r>
      <w:r w:rsidR="009162B7" w:rsidRPr="00644108">
        <w:rPr>
          <w:sz w:val="24"/>
          <w:szCs w:val="24"/>
          <w:lang w:val="es-ES"/>
        </w:rPr>
        <w:t>blación o el envejecimiento. O e</w:t>
      </w:r>
      <w:r w:rsidR="00233188" w:rsidRPr="00644108">
        <w:rPr>
          <w:sz w:val="24"/>
          <w:szCs w:val="24"/>
          <w:lang w:val="es-ES"/>
        </w:rPr>
        <w:t>xplorar todo tipo de Ayudas compatibles con el mercado interior sin distorsionar la competencia.</w:t>
      </w:r>
    </w:p>
    <w:p w:rsidR="00233188" w:rsidRPr="00644108" w:rsidRDefault="00A0225E" w:rsidP="005626B2">
      <w:pPr>
        <w:jc w:val="both"/>
        <w:rPr>
          <w:sz w:val="24"/>
          <w:szCs w:val="24"/>
          <w:lang w:val="es-ES"/>
        </w:rPr>
      </w:pPr>
      <w:r w:rsidRPr="00644108">
        <w:rPr>
          <w:sz w:val="24"/>
          <w:szCs w:val="24"/>
          <w:lang w:val="es-ES"/>
        </w:rPr>
        <w:t xml:space="preserve">.- </w:t>
      </w:r>
      <w:r w:rsidR="00233188" w:rsidRPr="00644108">
        <w:rPr>
          <w:sz w:val="24"/>
          <w:szCs w:val="24"/>
          <w:lang w:val="es-ES"/>
        </w:rPr>
        <w:t>Trasladar y poner de relieve en el Parlamento Europeo la problemática de los Pirineos, al objeto de que el Fondo Europeo de Desarrollo Regional pueda estimular la creación de infraestructuras de transporte, de telecomunicaciones y de servicios públicos</w:t>
      </w:r>
    </w:p>
    <w:p w:rsidR="00233188" w:rsidRPr="00644108" w:rsidRDefault="00A0225E" w:rsidP="005626B2">
      <w:pPr>
        <w:jc w:val="both"/>
        <w:rPr>
          <w:sz w:val="24"/>
          <w:szCs w:val="24"/>
          <w:lang w:val="es-ES"/>
        </w:rPr>
      </w:pPr>
      <w:r w:rsidRPr="00644108">
        <w:rPr>
          <w:sz w:val="24"/>
          <w:szCs w:val="24"/>
          <w:lang w:val="es-ES"/>
        </w:rPr>
        <w:lastRenderedPageBreak/>
        <w:t xml:space="preserve">.- </w:t>
      </w:r>
      <w:r w:rsidR="00233188" w:rsidRPr="00644108">
        <w:rPr>
          <w:sz w:val="24"/>
          <w:szCs w:val="24"/>
          <w:lang w:val="es-ES"/>
        </w:rPr>
        <w:t xml:space="preserve">Establecer una estrategia navarra de manera directa y coordinada con los instrumentos de la Unión Europea en los diferentes sectores políticos, como la política agraria común, los Fondos Estructurales y de Inversión Europeos, la cooperación territorial europea, el Fondo Europeo de Inversiones Estratégicas, etc… </w:t>
      </w:r>
    </w:p>
    <w:p w:rsidR="005E5B88" w:rsidRPr="00644108" w:rsidRDefault="005E5B88" w:rsidP="005626B2">
      <w:pPr>
        <w:jc w:val="both"/>
        <w:rPr>
          <w:b/>
          <w:sz w:val="24"/>
          <w:szCs w:val="24"/>
          <w:lang w:val="es-ES"/>
        </w:rPr>
      </w:pPr>
    </w:p>
    <w:p w:rsidR="00D0048F" w:rsidRPr="00644108" w:rsidRDefault="00CD34A4" w:rsidP="005626B2">
      <w:pPr>
        <w:jc w:val="both"/>
        <w:rPr>
          <w:b/>
          <w:sz w:val="28"/>
          <w:szCs w:val="28"/>
          <w:lang w:val="es-ES"/>
        </w:rPr>
      </w:pPr>
      <w:r w:rsidRPr="00644108">
        <w:rPr>
          <w:b/>
          <w:sz w:val="28"/>
          <w:szCs w:val="28"/>
          <w:lang w:val="es-ES"/>
        </w:rPr>
        <w:t>Plan Estratégico de los Pirineos</w:t>
      </w:r>
    </w:p>
    <w:p w:rsidR="00CD34A4" w:rsidRPr="00644108" w:rsidRDefault="00CD34A4" w:rsidP="00CD34A4">
      <w:pPr>
        <w:jc w:val="both"/>
        <w:rPr>
          <w:sz w:val="24"/>
          <w:szCs w:val="24"/>
          <w:lang w:val="es-ES"/>
        </w:rPr>
      </w:pPr>
      <w:r w:rsidRPr="00644108">
        <w:rPr>
          <w:sz w:val="24"/>
          <w:szCs w:val="24"/>
          <w:lang w:val="es-ES"/>
        </w:rPr>
        <w:t xml:space="preserve">.- Elaboración e implementación del Plan estratégico de los Pirineos. Existe de hecho un encargo a </w:t>
      </w:r>
      <w:proofErr w:type="spellStart"/>
      <w:r w:rsidRPr="00644108">
        <w:rPr>
          <w:sz w:val="24"/>
          <w:szCs w:val="24"/>
          <w:lang w:val="es-ES"/>
        </w:rPr>
        <w:t>Nasuvinsa</w:t>
      </w:r>
      <w:proofErr w:type="spellEnd"/>
      <w:r w:rsidRPr="00644108">
        <w:rPr>
          <w:sz w:val="24"/>
          <w:szCs w:val="24"/>
          <w:lang w:val="es-ES"/>
        </w:rPr>
        <w:t xml:space="preserve"> para la redacción de dicho plan, cuya redacción se prevé para fin del año 2018. Dicho plan deberá tener en cuenta las conclusiones y recomendaciones contempladas en ésta Ponencia, así como los documentos recogidos a lo largo de su elaboración.</w:t>
      </w:r>
    </w:p>
    <w:p w:rsidR="00CD34A4" w:rsidRPr="00644108" w:rsidRDefault="00A0225E" w:rsidP="00CD34A4">
      <w:pPr>
        <w:jc w:val="both"/>
        <w:rPr>
          <w:sz w:val="24"/>
          <w:szCs w:val="24"/>
          <w:lang w:val="es-ES"/>
        </w:rPr>
      </w:pPr>
      <w:r w:rsidRPr="00644108">
        <w:rPr>
          <w:sz w:val="24"/>
          <w:szCs w:val="24"/>
          <w:lang w:val="es-ES"/>
        </w:rPr>
        <w:t xml:space="preserve">.- </w:t>
      </w:r>
      <w:r w:rsidR="00CD34A4" w:rsidRPr="00644108">
        <w:rPr>
          <w:sz w:val="24"/>
          <w:szCs w:val="24"/>
          <w:lang w:val="es-ES"/>
        </w:rPr>
        <w:t xml:space="preserve">Dotar al Plan estratégico para el Pirineo que elabora </w:t>
      </w:r>
      <w:proofErr w:type="spellStart"/>
      <w:r w:rsidR="00CD34A4" w:rsidRPr="00644108">
        <w:rPr>
          <w:sz w:val="24"/>
          <w:szCs w:val="24"/>
          <w:lang w:val="es-ES"/>
        </w:rPr>
        <w:t>Lursarea</w:t>
      </w:r>
      <w:proofErr w:type="spellEnd"/>
      <w:r w:rsidR="00CD34A4" w:rsidRPr="00644108">
        <w:rPr>
          <w:sz w:val="24"/>
          <w:szCs w:val="24"/>
          <w:lang w:val="es-ES"/>
        </w:rPr>
        <w:t xml:space="preserve"> de un enfoque integral, incluyendo medidas que aborden los elementos culturales, sanitarios, etc. Habiéndose de articular convenientemente con el resto de aspectos analizados. </w:t>
      </w:r>
    </w:p>
    <w:p w:rsidR="005E5B88" w:rsidRPr="00644108" w:rsidRDefault="005E5B88" w:rsidP="005626B2">
      <w:pPr>
        <w:jc w:val="both"/>
        <w:rPr>
          <w:b/>
          <w:sz w:val="24"/>
          <w:szCs w:val="24"/>
          <w:lang w:val="es-ES"/>
        </w:rPr>
      </w:pPr>
    </w:p>
    <w:p w:rsidR="00CD34A4" w:rsidRPr="00644108" w:rsidRDefault="00CD34A4" w:rsidP="005626B2">
      <w:pPr>
        <w:jc w:val="both"/>
        <w:rPr>
          <w:b/>
          <w:sz w:val="28"/>
          <w:szCs w:val="28"/>
          <w:lang w:val="es-ES"/>
        </w:rPr>
      </w:pPr>
      <w:r w:rsidRPr="00644108">
        <w:rPr>
          <w:b/>
          <w:sz w:val="28"/>
          <w:szCs w:val="28"/>
          <w:lang w:val="es-ES"/>
        </w:rPr>
        <w:t>Criterios generales y transversales para el diseño de políticas</w:t>
      </w:r>
    </w:p>
    <w:p w:rsidR="0057279B" w:rsidRPr="00644108" w:rsidRDefault="0057279B" w:rsidP="0057279B">
      <w:pPr>
        <w:jc w:val="both"/>
        <w:rPr>
          <w:sz w:val="24"/>
          <w:szCs w:val="24"/>
          <w:lang w:val="es-ES"/>
        </w:rPr>
      </w:pPr>
      <w:r w:rsidRPr="00644108">
        <w:rPr>
          <w:sz w:val="24"/>
          <w:szCs w:val="24"/>
          <w:lang w:val="es-ES"/>
        </w:rPr>
        <w:t>.- Se recomienda que el Gobierno de Navarra y sus distintos departamentos, a la hora de planificar, elaborar e implementar sus políticas, tengan en cuenta y utilicen como un guion y una herramienta práctica el dictamen de esta ponencia, observando sus conclusiones y sus recomendaciones, así como estudiando y valorando adecuadamente las propuestas recogidas en los distintos documentos, para evaluar rigurosamente su viabilidad y analizar y aprovechar todo su potencial.</w:t>
      </w:r>
    </w:p>
    <w:p w:rsidR="005E37DC" w:rsidRPr="00644108" w:rsidRDefault="005E37DC" w:rsidP="005E37DC">
      <w:pPr>
        <w:jc w:val="both"/>
        <w:rPr>
          <w:iCs/>
          <w:sz w:val="24"/>
          <w:szCs w:val="24"/>
          <w:lang w:val="es-ES"/>
        </w:rPr>
      </w:pPr>
      <w:r w:rsidRPr="00644108">
        <w:rPr>
          <w:iCs/>
          <w:sz w:val="24"/>
          <w:szCs w:val="24"/>
          <w:lang w:val="es-ES"/>
        </w:rPr>
        <w:t>.- Trabajar desde los distintos Departamentos del Gobierno de Navarra con una visión de conjunto fomentando que iniciativas de distintos ámbitos como la agricultura, ganadería, hostelería, turismo, comercio o industria alimentaria estén relacionadas y se alimenten e impulsen mutuamente. Recoger y plasmar éste criterio en un documento que, además, incorpore unas directrices y una planificación concreta para asegurar su cumplimiento y desarrollo.</w:t>
      </w:r>
    </w:p>
    <w:p w:rsidR="00A0225E" w:rsidRPr="00644108" w:rsidRDefault="0057279B" w:rsidP="0057279B">
      <w:pPr>
        <w:jc w:val="both"/>
        <w:rPr>
          <w:sz w:val="24"/>
          <w:szCs w:val="24"/>
          <w:lang w:val="es-ES"/>
        </w:rPr>
      </w:pPr>
      <w:r w:rsidRPr="00644108">
        <w:rPr>
          <w:sz w:val="24"/>
          <w:szCs w:val="24"/>
          <w:lang w:val="es-ES"/>
        </w:rPr>
        <w:t xml:space="preserve">.- Establecer como política transversal y prioritaria la llegada de la banda ancha </w:t>
      </w:r>
      <w:r w:rsidR="00A0225E" w:rsidRPr="00644108">
        <w:rPr>
          <w:sz w:val="24"/>
          <w:szCs w:val="24"/>
          <w:lang w:val="es-ES"/>
        </w:rPr>
        <w:t>(fibra óptica o red de transporte vía radio). El Gobierno de Navarra priorizará dentro del plan director de banda ancha este desarrollo a la vez que garantizará la llegada a todos los municipios y polígonos industriales de la fibra óptica en el plazo de cinco años sin coste para los municipios.</w:t>
      </w:r>
    </w:p>
    <w:p w:rsidR="005E37DC" w:rsidRPr="00644108" w:rsidRDefault="005E37DC" w:rsidP="005E37DC">
      <w:pPr>
        <w:jc w:val="both"/>
        <w:rPr>
          <w:iCs/>
          <w:sz w:val="24"/>
          <w:szCs w:val="24"/>
          <w:lang w:val="es-ES"/>
        </w:rPr>
      </w:pPr>
      <w:r w:rsidRPr="00644108">
        <w:rPr>
          <w:iCs/>
          <w:sz w:val="24"/>
          <w:szCs w:val="24"/>
          <w:lang w:val="es-ES"/>
        </w:rPr>
        <w:t>.- Compaginar la protección del territorio y de los recursos naturales desde el punto de vista de la sostenibilidad y el cuidado del medio ambiente con la actividad socioeconómica que pueda ser compatible con dichos criterios de protección.</w:t>
      </w:r>
    </w:p>
    <w:p w:rsidR="005E37DC" w:rsidRPr="00644108" w:rsidRDefault="005E37DC" w:rsidP="005E37DC">
      <w:pPr>
        <w:jc w:val="both"/>
        <w:rPr>
          <w:iCs/>
          <w:sz w:val="24"/>
          <w:szCs w:val="24"/>
          <w:lang w:val="es-ES"/>
        </w:rPr>
      </w:pPr>
      <w:r w:rsidRPr="00644108">
        <w:rPr>
          <w:iCs/>
          <w:sz w:val="24"/>
          <w:szCs w:val="24"/>
          <w:lang w:val="es-ES"/>
        </w:rPr>
        <w:t xml:space="preserve">.- Realizar un estudio detallado de los requerimientos burocráticos que se exigen en el desarrollo de distintas actividades (agricultura, ganadería, transformación, hostelería, </w:t>
      </w:r>
      <w:r w:rsidRPr="00644108">
        <w:rPr>
          <w:iCs/>
          <w:sz w:val="24"/>
          <w:szCs w:val="24"/>
          <w:lang w:val="es-ES"/>
        </w:rPr>
        <w:lastRenderedPageBreak/>
        <w:t>vivienda, turismo, creación de empresas, trabajos forestales…) y en diversos ámbitos o aspectos (fiscalidad, autorizaciones, registros…), de cara a abordar una posible simplificación y agilización de los trámites burocráticos, respetando siempre los estándares mínimos de seguridad y eficacia necesarios.</w:t>
      </w:r>
    </w:p>
    <w:p w:rsidR="00CD34A4" w:rsidRPr="00644108" w:rsidRDefault="00CD34A4" w:rsidP="00CD34A4">
      <w:pPr>
        <w:jc w:val="both"/>
        <w:rPr>
          <w:sz w:val="24"/>
          <w:szCs w:val="24"/>
          <w:lang w:val="es-ES"/>
        </w:rPr>
      </w:pPr>
      <w:r w:rsidRPr="00644108">
        <w:rPr>
          <w:sz w:val="24"/>
          <w:szCs w:val="24"/>
          <w:lang w:val="es-ES"/>
        </w:rPr>
        <w:t>.- Estudiar y aplicar</w:t>
      </w:r>
      <w:r w:rsidR="00703738" w:rsidRPr="00644108">
        <w:rPr>
          <w:sz w:val="24"/>
          <w:szCs w:val="24"/>
          <w:lang w:val="es-ES"/>
        </w:rPr>
        <w:t>, por parte de la Administración Foral y de las Entidades Locales,</w:t>
      </w:r>
      <w:r w:rsidRPr="00644108">
        <w:rPr>
          <w:sz w:val="24"/>
          <w:szCs w:val="24"/>
          <w:lang w:val="es-ES"/>
        </w:rPr>
        <w:t xml:space="preserve"> los posibles incentivos que dentro de la normativa vigente puedan establecerse para que los profesionales de distintas áreas o departamentos del Gobierno de Navarra opten por permanecer y asentarse en la zona.</w:t>
      </w:r>
    </w:p>
    <w:p w:rsidR="00CD34A4" w:rsidRPr="00644108" w:rsidRDefault="00CD34A4" w:rsidP="00CD34A4">
      <w:pPr>
        <w:jc w:val="both"/>
        <w:rPr>
          <w:sz w:val="24"/>
          <w:szCs w:val="24"/>
          <w:lang w:val="es-ES"/>
        </w:rPr>
      </w:pPr>
      <w:r w:rsidRPr="00644108">
        <w:rPr>
          <w:sz w:val="24"/>
          <w:szCs w:val="24"/>
          <w:lang w:val="es-ES"/>
        </w:rPr>
        <w:t>.- Desarrollar las posibilidades y los criterios que la nueva Ley Foral 2/2018 de Contratos Públicos ofrece para impulsar el desarrollo de la zona a través de herramientas como la compra pública responsable o la licitación por lotes de los contratos, favoreciendo desde la Administración, entre otros aspectos, la “compra verde”, así como el consumo ecológico y de temporada.</w:t>
      </w:r>
    </w:p>
    <w:p w:rsidR="006B7CB0" w:rsidRPr="00644108" w:rsidRDefault="006B7CB0" w:rsidP="005626B2">
      <w:pPr>
        <w:jc w:val="both"/>
        <w:rPr>
          <w:sz w:val="24"/>
          <w:szCs w:val="24"/>
          <w:lang w:val="es-ES"/>
        </w:rPr>
      </w:pPr>
      <w:r w:rsidRPr="00644108">
        <w:rPr>
          <w:sz w:val="24"/>
          <w:szCs w:val="24"/>
          <w:lang w:val="es-ES"/>
        </w:rPr>
        <w:t xml:space="preserve">.- Independientemente de cual sea el punto de vista más próximo a la realidad en lo que respecta a la aplicación flexible de la normativa de seguridad e higiene alimentaria, se recomienda que, efectivamente, manteniendo y garantizando siempre los </w:t>
      </w:r>
      <w:r w:rsidR="003D0AC2" w:rsidRPr="00644108">
        <w:rPr>
          <w:sz w:val="24"/>
          <w:szCs w:val="24"/>
          <w:lang w:val="es-ES"/>
        </w:rPr>
        <w:t>estándares</w:t>
      </w:r>
      <w:r w:rsidRPr="00644108">
        <w:rPr>
          <w:sz w:val="24"/>
          <w:szCs w:val="24"/>
          <w:lang w:val="es-ES"/>
        </w:rPr>
        <w:t xml:space="preserve"> mínimos de seguridad e higiene exigibles, se realice una aplicación flexible de dicha normativa, tal y como se hace en territorios vecinos del Estado Francés</w:t>
      </w:r>
      <w:r w:rsidR="00485850" w:rsidRPr="00644108">
        <w:rPr>
          <w:sz w:val="24"/>
          <w:szCs w:val="24"/>
          <w:lang w:val="es-ES"/>
        </w:rPr>
        <w:t>, o incluso una adecuación en caso de ser necesario o conveniente</w:t>
      </w:r>
      <w:r w:rsidRPr="00644108">
        <w:rPr>
          <w:sz w:val="24"/>
          <w:szCs w:val="24"/>
          <w:lang w:val="es-ES"/>
        </w:rPr>
        <w:t xml:space="preserve">. En el caso de que de hecho ya se esté haciendo </w:t>
      </w:r>
      <w:r w:rsidR="004B1479" w:rsidRPr="00644108">
        <w:rPr>
          <w:sz w:val="24"/>
          <w:szCs w:val="24"/>
          <w:lang w:val="es-ES"/>
        </w:rPr>
        <w:t>una aplicación flexible</w:t>
      </w:r>
      <w:r w:rsidRPr="00644108">
        <w:rPr>
          <w:sz w:val="24"/>
          <w:szCs w:val="24"/>
          <w:lang w:val="es-ES"/>
        </w:rPr>
        <w:t xml:space="preserve">, se recomienda hacer una labor de comunicación e información con todos/as los posibles afectados e interesados, con el objeto de generar un clima de confianza y tranquilidad en el desarrollo de sus actividades que ayude </w:t>
      </w:r>
      <w:r w:rsidR="00BE7944" w:rsidRPr="00644108">
        <w:rPr>
          <w:sz w:val="24"/>
          <w:szCs w:val="24"/>
          <w:lang w:val="es-ES"/>
        </w:rPr>
        <w:t xml:space="preserve">a </w:t>
      </w:r>
      <w:r w:rsidRPr="00644108">
        <w:rPr>
          <w:sz w:val="24"/>
          <w:szCs w:val="24"/>
          <w:lang w:val="es-ES"/>
        </w:rPr>
        <w:t>impulsar nuevas iniciativas y actividades.</w:t>
      </w:r>
      <w:r w:rsidR="00BE7944" w:rsidRPr="00644108">
        <w:rPr>
          <w:sz w:val="24"/>
          <w:szCs w:val="24"/>
          <w:lang w:val="es-ES"/>
        </w:rPr>
        <w:t xml:space="preserve"> En todo caso, se recomienda establecer o implantar medidas en el más breve plazo posible, como por ejemplo jornadas específicas sobre fiscalidad agraria o flexibilidad normativa, u otros canales de comunicación, donde poder contrastar las distintas visiones o prácticas que existan sobre dichas temáticas.</w:t>
      </w:r>
    </w:p>
    <w:p w:rsidR="001336E9" w:rsidRPr="00644108" w:rsidRDefault="001336E9">
      <w:pPr>
        <w:rPr>
          <w:color w:val="0070C0"/>
          <w:sz w:val="24"/>
          <w:szCs w:val="24"/>
          <w:lang w:val="es-ES"/>
        </w:rPr>
      </w:pPr>
      <w:r w:rsidRPr="00644108">
        <w:rPr>
          <w:color w:val="0070C0"/>
          <w:sz w:val="24"/>
          <w:szCs w:val="24"/>
          <w:lang w:val="es-ES"/>
        </w:rPr>
        <w:br w:type="page"/>
      </w:r>
    </w:p>
    <w:p w:rsidR="006C52F2" w:rsidRPr="00644108" w:rsidRDefault="00FB1AA7" w:rsidP="00CD286D">
      <w:pPr>
        <w:shd w:val="clear" w:color="auto" w:fill="D0CECE" w:themeFill="background2" w:themeFillShade="E6"/>
        <w:jc w:val="both"/>
        <w:rPr>
          <w:b/>
          <w:sz w:val="32"/>
          <w:szCs w:val="32"/>
          <w:lang w:val="es-ES"/>
        </w:rPr>
      </w:pPr>
      <w:r w:rsidRPr="00644108">
        <w:rPr>
          <w:b/>
          <w:sz w:val="32"/>
          <w:szCs w:val="32"/>
          <w:lang w:val="es-ES"/>
        </w:rPr>
        <w:lastRenderedPageBreak/>
        <w:t>VIII</w:t>
      </w:r>
      <w:r w:rsidR="00440443" w:rsidRPr="00644108">
        <w:rPr>
          <w:b/>
          <w:sz w:val="32"/>
          <w:szCs w:val="32"/>
          <w:lang w:val="es-ES"/>
        </w:rPr>
        <w:t>.</w:t>
      </w:r>
      <w:r w:rsidR="00CD286D" w:rsidRPr="00644108">
        <w:rPr>
          <w:b/>
          <w:sz w:val="32"/>
          <w:szCs w:val="32"/>
          <w:lang w:val="es-ES"/>
        </w:rPr>
        <w:t xml:space="preserve"> DOCUMENTACIÓN</w:t>
      </w:r>
    </w:p>
    <w:p w:rsidR="00D0040F" w:rsidRPr="00644108" w:rsidRDefault="00D0040F" w:rsidP="002959E6">
      <w:pPr>
        <w:jc w:val="both"/>
        <w:rPr>
          <w:sz w:val="24"/>
          <w:szCs w:val="24"/>
          <w:lang w:val="es-ES"/>
        </w:rPr>
      </w:pPr>
    </w:p>
    <w:p w:rsidR="00A52B08" w:rsidRPr="00644108" w:rsidRDefault="00D0040F" w:rsidP="002959E6">
      <w:pPr>
        <w:jc w:val="both"/>
        <w:rPr>
          <w:sz w:val="24"/>
          <w:szCs w:val="24"/>
          <w:lang w:val="es-ES"/>
        </w:rPr>
      </w:pPr>
      <w:r w:rsidRPr="00644108">
        <w:rPr>
          <w:b/>
          <w:sz w:val="24"/>
          <w:szCs w:val="24"/>
          <w:lang w:val="es-ES"/>
        </w:rPr>
        <w:t>Anexos I-IV</w:t>
      </w:r>
    </w:p>
    <w:p w:rsidR="002959E6" w:rsidRPr="00644108" w:rsidRDefault="002959E6" w:rsidP="002959E6">
      <w:pPr>
        <w:jc w:val="both"/>
        <w:rPr>
          <w:sz w:val="24"/>
          <w:szCs w:val="24"/>
          <w:lang w:val="es-ES"/>
        </w:rPr>
      </w:pPr>
      <w:r w:rsidRPr="00644108">
        <w:rPr>
          <w:sz w:val="24"/>
          <w:szCs w:val="24"/>
          <w:lang w:val="es-ES"/>
        </w:rPr>
        <w:t>Documentación relativa a la creación</w:t>
      </w:r>
      <w:r w:rsidR="00D02D6F" w:rsidRPr="00644108">
        <w:rPr>
          <w:sz w:val="24"/>
          <w:szCs w:val="24"/>
          <w:lang w:val="es-ES"/>
        </w:rPr>
        <w:t xml:space="preserve"> desarrollo</w:t>
      </w:r>
      <w:r w:rsidRPr="00644108">
        <w:rPr>
          <w:sz w:val="24"/>
          <w:szCs w:val="24"/>
          <w:lang w:val="es-ES"/>
        </w:rPr>
        <w:t xml:space="preserve"> y normas de la Ponencia</w:t>
      </w:r>
      <w:r w:rsidR="00D0040F" w:rsidRPr="00644108">
        <w:rPr>
          <w:sz w:val="24"/>
          <w:szCs w:val="24"/>
          <w:lang w:val="es-ES"/>
        </w:rPr>
        <w:t xml:space="preserve"> para analizar la situación de los Pirineos Orientales</w:t>
      </w:r>
      <w:r w:rsidR="00160A9C" w:rsidRPr="00644108">
        <w:rPr>
          <w:sz w:val="24"/>
          <w:szCs w:val="24"/>
          <w:lang w:val="es-ES"/>
        </w:rPr>
        <w:t>.</w:t>
      </w:r>
    </w:p>
    <w:p w:rsidR="002959E6" w:rsidRPr="00644108" w:rsidRDefault="002959E6" w:rsidP="00A52B08">
      <w:pPr>
        <w:ind w:left="705"/>
        <w:jc w:val="both"/>
        <w:rPr>
          <w:sz w:val="24"/>
          <w:szCs w:val="24"/>
          <w:lang w:val="es-ES"/>
        </w:rPr>
      </w:pPr>
      <w:r w:rsidRPr="00644108">
        <w:rPr>
          <w:sz w:val="24"/>
          <w:szCs w:val="24"/>
          <w:lang w:val="es-ES"/>
        </w:rPr>
        <w:t xml:space="preserve">.- </w:t>
      </w:r>
      <w:r w:rsidR="00D0040F" w:rsidRPr="00644108">
        <w:rPr>
          <w:sz w:val="24"/>
          <w:szCs w:val="24"/>
          <w:lang w:val="es-ES"/>
        </w:rPr>
        <w:t xml:space="preserve">Anexo I: </w:t>
      </w:r>
      <w:r w:rsidRPr="00644108">
        <w:rPr>
          <w:sz w:val="24"/>
          <w:szCs w:val="24"/>
          <w:lang w:val="es-ES"/>
        </w:rPr>
        <w:t>Solicitud de creación de la Ponencia</w:t>
      </w:r>
      <w:r w:rsidR="00A52B08" w:rsidRPr="00644108">
        <w:rPr>
          <w:sz w:val="24"/>
          <w:szCs w:val="24"/>
          <w:lang w:val="es-ES"/>
        </w:rPr>
        <w:t>, firmada por todos los grupos parlamentarios.</w:t>
      </w:r>
    </w:p>
    <w:p w:rsidR="002959E6" w:rsidRPr="00644108" w:rsidRDefault="002959E6"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II: </w:t>
      </w:r>
      <w:r w:rsidRPr="00644108">
        <w:rPr>
          <w:sz w:val="24"/>
          <w:szCs w:val="24"/>
          <w:lang w:val="es-ES"/>
        </w:rPr>
        <w:t>Normas de funcionamiento interno</w:t>
      </w:r>
      <w:r w:rsidR="00A52B08" w:rsidRPr="00644108">
        <w:rPr>
          <w:sz w:val="24"/>
          <w:szCs w:val="24"/>
          <w:lang w:val="es-ES"/>
        </w:rPr>
        <w:t xml:space="preserve"> de la Ponencia.</w:t>
      </w:r>
    </w:p>
    <w:p w:rsidR="00A52B08" w:rsidRPr="00644108" w:rsidRDefault="00D02D6F" w:rsidP="00D02D6F">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III: </w:t>
      </w:r>
      <w:r w:rsidR="00A52B08" w:rsidRPr="00644108">
        <w:rPr>
          <w:sz w:val="24"/>
          <w:szCs w:val="24"/>
          <w:lang w:val="es-ES"/>
        </w:rPr>
        <w:t>Sesiones celebradas por la Ponencia.</w:t>
      </w:r>
    </w:p>
    <w:p w:rsidR="00A52B08" w:rsidRPr="00644108" w:rsidRDefault="00D02D6F" w:rsidP="00A52B08">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IV: </w:t>
      </w:r>
      <w:r w:rsidR="00A52B08" w:rsidRPr="00644108">
        <w:rPr>
          <w:sz w:val="24"/>
          <w:szCs w:val="24"/>
          <w:lang w:val="es-ES"/>
        </w:rPr>
        <w:t>Informe</w:t>
      </w:r>
      <w:r w:rsidR="00895997" w:rsidRPr="00644108">
        <w:rPr>
          <w:sz w:val="24"/>
          <w:szCs w:val="24"/>
          <w:lang w:val="es-ES"/>
        </w:rPr>
        <w:t xml:space="preserve"> sobre asistencia de</w:t>
      </w:r>
      <w:r w:rsidR="00A52B08" w:rsidRPr="00644108">
        <w:rPr>
          <w:sz w:val="24"/>
          <w:szCs w:val="24"/>
          <w:lang w:val="es-ES"/>
        </w:rPr>
        <w:t xml:space="preserve"> parlamentarios a las sesiones.</w:t>
      </w:r>
    </w:p>
    <w:p w:rsidR="00895997" w:rsidRPr="00644108" w:rsidRDefault="00D0040F" w:rsidP="002959E6">
      <w:pPr>
        <w:jc w:val="both"/>
        <w:rPr>
          <w:b/>
          <w:sz w:val="24"/>
          <w:szCs w:val="24"/>
          <w:lang w:val="es-ES"/>
        </w:rPr>
      </w:pPr>
      <w:r w:rsidRPr="00644108">
        <w:rPr>
          <w:b/>
          <w:sz w:val="24"/>
          <w:szCs w:val="24"/>
          <w:lang w:val="es-ES"/>
        </w:rPr>
        <w:t>Anexos V-</w:t>
      </w:r>
      <w:r w:rsidR="00160A9C" w:rsidRPr="00644108">
        <w:rPr>
          <w:b/>
          <w:sz w:val="24"/>
          <w:szCs w:val="24"/>
          <w:lang w:val="es-ES"/>
        </w:rPr>
        <w:t>XXVIII</w:t>
      </w:r>
    </w:p>
    <w:p w:rsidR="002959E6" w:rsidRPr="00644108" w:rsidRDefault="002959E6" w:rsidP="002959E6">
      <w:pPr>
        <w:jc w:val="both"/>
        <w:rPr>
          <w:sz w:val="24"/>
          <w:szCs w:val="24"/>
          <w:lang w:val="es-ES"/>
        </w:rPr>
      </w:pPr>
      <w:r w:rsidRPr="00644108">
        <w:rPr>
          <w:sz w:val="24"/>
          <w:szCs w:val="24"/>
          <w:lang w:val="es-ES"/>
        </w:rPr>
        <w:t>D</w:t>
      </w:r>
      <w:r w:rsidR="006B7CB0" w:rsidRPr="00644108">
        <w:rPr>
          <w:sz w:val="24"/>
          <w:szCs w:val="24"/>
          <w:lang w:val="es-ES"/>
        </w:rPr>
        <w:t xml:space="preserve">ocumentos </w:t>
      </w:r>
      <w:r w:rsidRPr="00644108">
        <w:rPr>
          <w:sz w:val="24"/>
          <w:szCs w:val="24"/>
          <w:lang w:val="es-ES"/>
        </w:rPr>
        <w:t xml:space="preserve">redactados y </w:t>
      </w:r>
      <w:r w:rsidR="00D0040F" w:rsidRPr="00644108">
        <w:rPr>
          <w:sz w:val="24"/>
          <w:szCs w:val="24"/>
          <w:lang w:val="es-ES"/>
        </w:rPr>
        <w:t>aportados</w:t>
      </w:r>
      <w:r w:rsidRPr="00644108">
        <w:rPr>
          <w:sz w:val="24"/>
          <w:szCs w:val="24"/>
          <w:lang w:val="es-ES"/>
        </w:rPr>
        <w:t xml:space="preserve"> por los representantes e interlocutores del</w:t>
      </w:r>
      <w:r w:rsidR="00895997" w:rsidRPr="00644108">
        <w:rPr>
          <w:sz w:val="24"/>
          <w:szCs w:val="24"/>
          <w:lang w:val="es-ES"/>
        </w:rPr>
        <w:t xml:space="preserve"> Pirineo</w:t>
      </w:r>
      <w:r w:rsidR="00160A9C" w:rsidRPr="00644108">
        <w:rPr>
          <w:sz w:val="24"/>
          <w:szCs w:val="24"/>
          <w:lang w:val="es-ES"/>
        </w:rPr>
        <w:t>.</w:t>
      </w:r>
    </w:p>
    <w:p w:rsidR="001A748F" w:rsidRPr="00644108" w:rsidRDefault="001A748F"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V: </w:t>
      </w:r>
      <w:r w:rsidR="00895997" w:rsidRPr="00644108">
        <w:rPr>
          <w:sz w:val="24"/>
          <w:szCs w:val="24"/>
          <w:lang w:val="es-ES"/>
        </w:rPr>
        <w:t>Acta de la jornada</w:t>
      </w:r>
      <w:r w:rsidRPr="00644108">
        <w:rPr>
          <w:sz w:val="24"/>
          <w:szCs w:val="24"/>
          <w:lang w:val="es-ES"/>
        </w:rPr>
        <w:t xml:space="preserve"> de </w:t>
      </w:r>
      <w:proofErr w:type="spellStart"/>
      <w:r w:rsidRPr="00644108">
        <w:rPr>
          <w:sz w:val="24"/>
          <w:szCs w:val="24"/>
          <w:lang w:val="es-ES"/>
        </w:rPr>
        <w:t>Ustés</w:t>
      </w:r>
      <w:proofErr w:type="spellEnd"/>
      <w:r w:rsidR="00895997" w:rsidRPr="00644108">
        <w:rPr>
          <w:sz w:val="24"/>
          <w:szCs w:val="24"/>
          <w:lang w:val="es-ES"/>
        </w:rPr>
        <w:t>. 29 de marzo de 2017</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VI: </w:t>
      </w:r>
      <w:r w:rsidR="000873BC" w:rsidRPr="00644108">
        <w:rPr>
          <w:sz w:val="24"/>
          <w:szCs w:val="24"/>
          <w:lang w:val="es-ES"/>
        </w:rPr>
        <w:t>Exposiciones</w:t>
      </w:r>
      <w:r w:rsidRPr="00644108">
        <w:rPr>
          <w:sz w:val="24"/>
          <w:szCs w:val="24"/>
          <w:lang w:val="es-ES"/>
        </w:rPr>
        <w:t xml:space="preserve"> de la jornada de </w:t>
      </w:r>
      <w:proofErr w:type="spellStart"/>
      <w:r w:rsidRPr="00644108">
        <w:rPr>
          <w:sz w:val="24"/>
          <w:szCs w:val="24"/>
          <w:lang w:val="es-ES"/>
        </w:rPr>
        <w:t>Ustés</w:t>
      </w:r>
      <w:proofErr w:type="spellEnd"/>
      <w:r w:rsidR="00895997" w:rsidRPr="00644108">
        <w:rPr>
          <w:sz w:val="24"/>
          <w:szCs w:val="24"/>
          <w:lang w:val="es-ES"/>
        </w:rPr>
        <w:t>.</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VII: </w:t>
      </w:r>
      <w:r w:rsidRPr="00644108">
        <w:rPr>
          <w:sz w:val="24"/>
          <w:szCs w:val="24"/>
          <w:lang w:val="es-ES"/>
        </w:rPr>
        <w:t>Propuesta de trabajo colaborativo</w:t>
      </w:r>
      <w:r w:rsidR="00895997" w:rsidRPr="00644108">
        <w:rPr>
          <w:sz w:val="24"/>
          <w:szCs w:val="24"/>
          <w:lang w:val="es-ES"/>
        </w:rPr>
        <w:t>.</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VIII: </w:t>
      </w:r>
      <w:r w:rsidRPr="00644108">
        <w:rPr>
          <w:sz w:val="24"/>
          <w:szCs w:val="24"/>
          <w:lang w:val="es-ES"/>
        </w:rPr>
        <w:t>Situación general y diversos ámbitos</w:t>
      </w:r>
      <w:r w:rsidR="00895997" w:rsidRPr="00644108">
        <w:rPr>
          <w:sz w:val="24"/>
          <w:szCs w:val="24"/>
          <w:lang w:val="es-ES"/>
        </w:rPr>
        <w:t>.</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IX: </w:t>
      </w:r>
      <w:r w:rsidR="00895997" w:rsidRPr="00644108">
        <w:rPr>
          <w:sz w:val="24"/>
          <w:szCs w:val="24"/>
          <w:lang w:val="es-ES"/>
        </w:rPr>
        <w:t>Varios elementos para el diagnóstico.</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 </w:t>
      </w:r>
      <w:r w:rsidRPr="00644108">
        <w:rPr>
          <w:sz w:val="24"/>
          <w:szCs w:val="24"/>
          <w:lang w:val="es-ES"/>
        </w:rPr>
        <w:t>Despoblación</w:t>
      </w:r>
      <w:r w:rsidR="00895997" w:rsidRPr="00644108">
        <w:rPr>
          <w:sz w:val="24"/>
          <w:szCs w:val="24"/>
          <w:lang w:val="es-ES"/>
        </w:rPr>
        <w:t>.</w:t>
      </w:r>
    </w:p>
    <w:p w:rsidR="006C52F2" w:rsidRPr="00644108" w:rsidRDefault="002959E6"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XI: </w:t>
      </w:r>
      <w:r w:rsidR="00895997" w:rsidRPr="00644108">
        <w:rPr>
          <w:sz w:val="24"/>
          <w:szCs w:val="24"/>
          <w:lang w:val="es-ES"/>
        </w:rPr>
        <w:t>G</w:t>
      </w:r>
      <w:r w:rsidRPr="00644108">
        <w:rPr>
          <w:sz w:val="24"/>
          <w:szCs w:val="24"/>
          <w:lang w:val="es-ES"/>
        </w:rPr>
        <w:t>anadería y agricultura</w:t>
      </w:r>
      <w:r w:rsidR="00895997" w:rsidRPr="00644108">
        <w:rPr>
          <w:sz w:val="24"/>
          <w:szCs w:val="24"/>
          <w:lang w:val="es-ES"/>
        </w:rPr>
        <w:t>.</w:t>
      </w:r>
    </w:p>
    <w:p w:rsidR="002959E6" w:rsidRPr="00644108" w:rsidRDefault="002959E6"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Anexo</w:t>
      </w:r>
      <w:r w:rsidR="00C11E7E" w:rsidRPr="00644108">
        <w:rPr>
          <w:sz w:val="24"/>
          <w:szCs w:val="24"/>
          <w:lang w:val="es-ES"/>
        </w:rPr>
        <w:t xml:space="preserve"> </w:t>
      </w:r>
      <w:r w:rsidR="00D0040F" w:rsidRPr="00644108">
        <w:rPr>
          <w:sz w:val="24"/>
          <w:szCs w:val="24"/>
          <w:lang w:val="es-ES"/>
        </w:rPr>
        <w:t xml:space="preserve">XII: </w:t>
      </w:r>
      <w:r w:rsidRPr="00644108">
        <w:rPr>
          <w:sz w:val="24"/>
          <w:szCs w:val="24"/>
          <w:lang w:val="es-ES"/>
        </w:rPr>
        <w:t xml:space="preserve">Reflexiones de un pastor </w:t>
      </w:r>
      <w:proofErr w:type="spellStart"/>
      <w:r w:rsidRPr="00644108">
        <w:rPr>
          <w:sz w:val="24"/>
          <w:szCs w:val="24"/>
          <w:lang w:val="es-ES"/>
        </w:rPr>
        <w:t>roncalés</w:t>
      </w:r>
      <w:proofErr w:type="spellEnd"/>
      <w:r w:rsidR="00895997" w:rsidRPr="00644108">
        <w:rPr>
          <w:sz w:val="24"/>
          <w:szCs w:val="24"/>
          <w:lang w:val="es-ES"/>
        </w:rPr>
        <w:t>.</w:t>
      </w:r>
    </w:p>
    <w:p w:rsidR="002959E6" w:rsidRPr="00644108" w:rsidRDefault="002959E6"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XIII: </w:t>
      </w:r>
      <w:r w:rsidR="00895997" w:rsidRPr="00644108">
        <w:rPr>
          <w:sz w:val="24"/>
          <w:szCs w:val="24"/>
          <w:lang w:val="es-ES"/>
        </w:rPr>
        <w:t>Medio a</w:t>
      </w:r>
      <w:r w:rsidRPr="00644108">
        <w:rPr>
          <w:sz w:val="24"/>
          <w:szCs w:val="24"/>
          <w:lang w:val="es-ES"/>
        </w:rPr>
        <w:t xml:space="preserve">mbiente </w:t>
      </w:r>
      <w:r w:rsidR="00895997" w:rsidRPr="00644108">
        <w:rPr>
          <w:sz w:val="24"/>
          <w:szCs w:val="24"/>
          <w:lang w:val="es-ES"/>
        </w:rPr>
        <w:t>y ámbito f</w:t>
      </w:r>
      <w:r w:rsidRPr="00644108">
        <w:rPr>
          <w:sz w:val="24"/>
          <w:szCs w:val="24"/>
          <w:lang w:val="es-ES"/>
        </w:rPr>
        <w:t>orestal</w:t>
      </w:r>
      <w:r w:rsidR="00895997" w:rsidRPr="00644108">
        <w:rPr>
          <w:sz w:val="24"/>
          <w:szCs w:val="24"/>
          <w:lang w:val="es-ES"/>
        </w:rPr>
        <w:t>.</w:t>
      </w:r>
    </w:p>
    <w:p w:rsidR="00D02D6F" w:rsidRPr="00644108" w:rsidRDefault="00D02D6F"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Anexo XIV: E</w:t>
      </w:r>
      <w:r w:rsidRPr="00644108">
        <w:rPr>
          <w:sz w:val="24"/>
          <w:szCs w:val="24"/>
          <w:lang w:val="es-ES"/>
        </w:rPr>
        <w:t>mpleo</w:t>
      </w:r>
      <w:r w:rsidR="00895997" w:rsidRPr="00644108">
        <w:rPr>
          <w:sz w:val="24"/>
          <w:szCs w:val="24"/>
          <w:lang w:val="es-ES"/>
        </w:rPr>
        <w:t xml:space="preserve">, formación, </w:t>
      </w:r>
      <w:r w:rsidRPr="00644108">
        <w:rPr>
          <w:sz w:val="24"/>
          <w:szCs w:val="24"/>
          <w:lang w:val="es-ES"/>
        </w:rPr>
        <w:t>desarrollo rural</w:t>
      </w:r>
      <w:r w:rsidR="00895997" w:rsidRPr="00644108">
        <w:rPr>
          <w:sz w:val="24"/>
          <w:szCs w:val="24"/>
          <w:lang w:val="es-ES"/>
        </w:rPr>
        <w:t xml:space="preserve"> e </w:t>
      </w:r>
      <w:r w:rsidRPr="00644108">
        <w:rPr>
          <w:sz w:val="24"/>
          <w:szCs w:val="24"/>
          <w:lang w:val="es-ES"/>
        </w:rPr>
        <w:t>industria</w:t>
      </w:r>
      <w:r w:rsidR="00895997" w:rsidRPr="00644108">
        <w:rPr>
          <w:sz w:val="24"/>
          <w:szCs w:val="24"/>
          <w:lang w:val="es-ES"/>
        </w:rPr>
        <w:t>.</w:t>
      </w:r>
    </w:p>
    <w:p w:rsidR="00D02D6F" w:rsidRPr="00644108" w:rsidRDefault="00D02D6F"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XV: </w:t>
      </w:r>
      <w:r w:rsidRPr="00644108">
        <w:rPr>
          <w:sz w:val="24"/>
          <w:szCs w:val="24"/>
          <w:lang w:val="es-ES"/>
        </w:rPr>
        <w:t>Vivienda</w:t>
      </w:r>
      <w:r w:rsidR="00895997" w:rsidRPr="00644108">
        <w:rPr>
          <w:sz w:val="24"/>
          <w:szCs w:val="24"/>
          <w:lang w:val="es-ES"/>
        </w:rPr>
        <w:t xml:space="preserve">, </w:t>
      </w:r>
      <w:r w:rsidRPr="00644108">
        <w:rPr>
          <w:sz w:val="24"/>
          <w:szCs w:val="24"/>
          <w:lang w:val="es-ES"/>
        </w:rPr>
        <w:t>infraestructuras</w:t>
      </w:r>
      <w:r w:rsidR="00895997" w:rsidRPr="00644108">
        <w:rPr>
          <w:sz w:val="24"/>
          <w:szCs w:val="24"/>
          <w:lang w:val="es-ES"/>
        </w:rPr>
        <w:t xml:space="preserve"> </w:t>
      </w:r>
      <w:r w:rsidR="000873BC" w:rsidRPr="00644108">
        <w:rPr>
          <w:sz w:val="24"/>
          <w:szCs w:val="24"/>
          <w:lang w:val="es-ES"/>
        </w:rPr>
        <w:t>y transporte</w:t>
      </w:r>
      <w:r w:rsidR="00895997" w:rsidRPr="00644108">
        <w:rPr>
          <w:sz w:val="24"/>
          <w:szCs w:val="24"/>
          <w:lang w:val="es-ES"/>
        </w:rPr>
        <w:t>.</w:t>
      </w:r>
    </w:p>
    <w:p w:rsidR="00D02D6F" w:rsidRPr="00644108" w:rsidRDefault="00D02D6F"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XVI: </w:t>
      </w:r>
      <w:r w:rsidRPr="00644108">
        <w:rPr>
          <w:sz w:val="24"/>
          <w:szCs w:val="24"/>
          <w:lang w:val="es-ES"/>
        </w:rPr>
        <w:t>Banda ancha en los Valles de Roncal y Salazar</w:t>
      </w:r>
      <w:r w:rsidR="00895997" w:rsidRPr="00644108">
        <w:rPr>
          <w:sz w:val="24"/>
          <w:szCs w:val="24"/>
          <w:lang w:val="es-ES"/>
        </w:rPr>
        <w:t>.</w:t>
      </w:r>
    </w:p>
    <w:p w:rsidR="00D02D6F" w:rsidRPr="00644108" w:rsidRDefault="00D02D6F"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XVII: </w:t>
      </w:r>
      <w:r w:rsidRPr="00644108">
        <w:rPr>
          <w:sz w:val="24"/>
          <w:szCs w:val="24"/>
          <w:lang w:val="es-ES"/>
        </w:rPr>
        <w:t>Turismo y servicios</w:t>
      </w:r>
      <w:r w:rsidR="00895997" w:rsidRPr="00644108">
        <w:rPr>
          <w:sz w:val="24"/>
          <w:szCs w:val="24"/>
          <w:lang w:val="es-ES"/>
        </w:rPr>
        <w:t>.</w:t>
      </w:r>
    </w:p>
    <w:p w:rsidR="00D02D6F" w:rsidRPr="00644108" w:rsidRDefault="00D02D6F"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XVIII: </w:t>
      </w:r>
      <w:r w:rsidRPr="00644108">
        <w:rPr>
          <w:sz w:val="24"/>
          <w:szCs w:val="24"/>
          <w:lang w:val="es-ES"/>
        </w:rPr>
        <w:t>Servicios sociales</w:t>
      </w:r>
      <w:r w:rsidR="00895997" w:rsidRPr="00644108">
        <w:rPr>
          <w:sz w:val="24"/>
          <w:szCs w:val="24"/>
          <w:lang w:val="es-ES"/>
        </w:rPr>
        <w:t>.</w:t>
      </w:r>
    </w:p>
    <w:p w:rsidR="00DA24B4"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XIX: </w:t>
      </w:r>
      <w:r w:rsidR="00895997" w:rsidRPr="00644108">
        <w:rPr>
          <w:sz w:val="24"/>
          <w:szCs w:val="24"/>
          <w:lang w:val="es-ES"/>
        </w:rPr>
        <w:t>Ciclo educativo 0-3 en el Pirineo.</w:t>
      </w:r>
    </w:p>
    <w:p w:rsidR="00EF6F70"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 </w:t>
      </w:r>
      <w:r w:rsidR="00EF6F70" w:rsidRPr="00644108">
        <w:rPr>
          <w:sz w:val="24"/>
          <w:szCs w:val="24"/>
          <w:lang w:val="es-ES"/>
        </w:rPr>
        <w:t>Datos y propuestas sobre educación.</w:t>
      </w:r>
    </w:p>
    <w:p w:rsidR="00DA24B4"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XXI: </w:t>
      </w:r>
      <w:r w:rsidRPr="00644108">
        <w:rPr>
          <w:sz w:val="24"/>
          <w:szCs w:val="24"/>
          <w:lang w:val="es-ES"/>
        </w:rPr>
        <w:t>Situació</w:t>
      </w:r>
      <w:r w:rsidR="00EF6F70" w:rsidRPr="00644108">
        <w:rPr>
          <w:sz w:val="24"/>
          <w:szCs w:val="24"/>
          <w:lang w:val="es-ES"/>
        </w:rPr>
        <w:t>n educativa actual.</w:t>
      </w:r>
    </w:p>
    <w:p w:rsidR="00DA24B4" w:rsidRPr="00644108" w:rsidRDefault="00DA24B4" w:rsidP="002959E6">
      <w:pPr>
        <w:ind w:firstLine="708"/>
        <w:jc w:val="both"/>
        <w:rPr>
          <w:sz w:val="24"/>
          <w:szCs w:val="24"/>
          <w:lang w:val="es-ES"/>
        </w:rPr>
      </w:pPr>
      <w:r w:rsidRPr="00644108">
        <w:rPr>
          <w:sz w:val="24"/>
          <w:szCs w:val="24"/>
          <w:lang w:val="es-ES"/>
        </w:rPr>
        <w:lastRenderedPageBreak/>
        <w:t xml:space="preserve">.- </w:t>
      </w:r>
      <w:r w:rsidR="00D0040F" w:rsidRPr="00644108">
        <w:rPr>
          <w:sz w:val="24"/>
          <w:szCs w:val="24"/>
          <w:lang w:val="es-ES"/>
        </w:rPr>
        <w:t xml:space="preserve">Anexo XXII: </w:t>
      </w:r>
      <w:r w:rsidR="00EF6F70" w:rsidRPr="00644108">
        <w:rPr>
          <w:sz w:val="24"/>
          <w:szCs w:val="24"/>
          <w:lang w:val="es-ES"/>
        </w:rPr>
        <w:t>Arqueologí</w:t>
      </w:r>
      <w:r w:rsidRPr="00644108">
        <w:rPr>
          <w:sz w:val="24"/>
          <w:szCs w:val="24"/>
          <w:lang w:val="es-ES"/>
        </w:rPr>
        <w:t>a</w:t>
      </w:r>
      <w:r w:rsidR="00EF6F70" w:rsidRPr="00644108">
        <w:rPr>
          <w:sz w:val="24"/>
          <w:szCs w:val="24"/>
          <w:lang w:val="es-ES"/>
        </w:rPr>
        <w:t>.</w:t>
      </w:r>
    </w:p>
    <w:p w:rsidR="00DA24B4"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XXIII: </w:t>
      </w:r>
      <w:r w:rsidR="00EF6F70" w:rsidRPr="00644108">
        <w:rPr>
          <w:sz w:val="24"/>
          <w:szCs w:val="24"/>
          <w:lang w:val="es-ES"/>
        </w:rPr>
        <w:t>Cultura.</w:t>
      </w:r>
    </w:p>
    <w:p w:rsidR="00DA24B4"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XXIV: </w:t>
      </w:r>
      <w:r w:rsidR="00EF6F70" w:rsidRPr="00644108">
        <w:rPr>
          <w:sz w:val="24"/>
          <w:szCs w:val="24"/>
          <w:lang w:val="es-ES"/>
        </w:rPr>
        <w:t>Patrimonio cultural del Pirineo navarro.</w:t>
      </w:r>
    </w:p>
    <w:p w:rsidR="00DA24B4"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XXV: </w:t>
      </w:r>
      <w:r w:rsidRPr="00644108">
        <w:rPr>
          <w:sz w:val="24"/>
          <w:szCs w:val="24"/>
          <w:lang w:val="es-ES"/>
        </w:rPr>
        <w:t>Euskara</w:t>
      </w:r>
      <w:r w:rsidR="00EF6F70" w:rsidRPr="00644108">
        <w:rPr>
          <w:sz w:val="24"/>
          <w:szCs w:val="24"/>
          <w:lang w:val="es-ES"/>
        </w:rPr>
        <w:t>.</w:t>
      </w:r>
    </w:p>
    <w:p w:rsidR="00DA24B4" w:rsidRPr="00644108" w:rsidRDefault="00DA24B4"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XXVI: </w:t>
      </w:r>
      <w:r w:rsidRPr="00644108">
        <w:rPr>
          <w:sz w:val="24"/>
          <w:szCs w:val="24"/>
          <w:lang w:val="es-ES"/>
        </w:rPr>
        <w:t>Propuestas de las mujeres para un Pirineo en igualdad</w:t>
      </w:r>
      <w:r w:rsidR="00EF6F70" w:rsidRPr="00644108">
        <w:rPr>
          <w:sz w:val="24"/>
          <w:szCs w:val="24"/>
          <w:lang w:val="es-ES"/>
        </w:rPr>
        <w:t>.</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XXVII: </w:t>
      </w:r>
      <w:r w:rsidRPr="00644108">
        <w:rPr>
          <w:sz w:val="24"/>
          <w:szCs w:val="24"/>
          <w:lang w:val="es-ES"/>
        </w:rPr>
        <w:t>Farmacias del Pirineo</w:t>
      </w:r>
      <w:r w:rsidR="00EF6F70" w:rsidRPr="00644108">
        <w:rPr>
          <w:sz w:val="24"/>
          <w:szCs w:val="24"/>
          <w:lang w:val="es-ES"/>
        </w:rPr>
        <w:t>.</w:t>
      </w:r>
    </w:p>
    <w:p w:rsidR="00DB4CBE" w:rsidRPr="00644108" w:rsidRDefault="00DB4CBE" w:rsidP="002959E6">
      <w:pPr>
        <w:ind w:firstLine="708"/>
        <w:jc w:val="both"/>
        <w:rPr>
          <w:sz w:val="24"/>
          <w:szCs w:val="24"/>
          <w:lang w:val="es-ES"/>
        </w:rPr>
      </w:pPr>
      <w:r w:rsidRPr="00644108">
        <w:rPr>
          <w:sz w:val="24"/>
          <w:szCs w:val="24"/>
          <w:lang w:val="es-ES"/>
        </w:rPr>
        <w:t xml:space="preserve">.- </w:t>
      </w:r>
      <w:r w:rsidR="00D0040F" w:rsidRPr="00644108">
        <w:rPr>
          <w:sz w:val="24"/>
          <w:szCs w:val="24"/>
          <w:lang w:val="es-ES"/>
        </w:rPr>
        <w:t xml:space="preserve">Anexo XXVIII: </w:t>
      </w:r>
      <w:r w:rsidR="00EF6F70" w:rsidRPr="00644108">
        <w:rPr>
          <w:sz w:val="24"/>
          <w:szCs w:val="24"/>
          <w:lang w:val="es-ES"/>
        </w:rPr>
        <w:t>Ámbito de la s</w:t>
      </w:r>
      <w:r w:rsidRPr="00644108">
        <w:rPr>
          <w:sz w:val="24"/>
          <w:szCs w:val="24"/>
          <w:lang w:val="es-ES"/>
        </w:rPr>
        <w:t>alud</w:t>
      </w:r>
      <w:r w:rsidR="00EF6F70" w:rsidRPr="00644108">
        <w:rPr>
          <w:sz w:val="24"/>
          <w:szCs w:val="24"/>
          <w:lang w:val="es-ES"/>
        </w:rPr>
        <w:t>.</w:t>
      </w:r>
    </w:p>
    <w:p w:rsidR="00D02D6F" w:rsidRPr="00644108" w:rsidRDefault="00D02D6F" w:rsidP="002959E6">
      <w:pPr>
        <w:ind w:firstLine="708"/>
        <w:jc w:val="both"/>
        <w:rPr>
          <w:sz w:val="24"/>
          <w:szCs w:val="24"/>
          <w:lang w:val="es-ES"/>
        </w:rPr>
      </w:pPr>
    </w:p>
    <w:p w:rsidR="00160A9C" w:rsidRPr="00644108" w:rsidRDefault="00D0040F" w:rsidP="002959E6">
      <w:pPr>
        <w:jc w:val="both"/>
        <w:rPr>
          <w:b/>
          <w:sz w:val="24"/>
          <w:szCs w:val="24"/>
          <w:lang w:val="es-ES"/>
        </w:rPr>
      </w:pPr>
      <w:r w:rsidRPr="00644108">
        <w:rPr>
          <w:b/>
          <w:sz w:val="24"/>
          <w:szCs w:val="24"/>
          <w:lang w:val="es-ES"/>
        </w:rPr>
        <w:t>Anexos XXIX-</w:t>
      </w:r>
      <w:r w:rsidR="00A52B08" w:rsidRPr="00644108">
        <w:rPr>
          <w:b/>
          <w:sz w:val="24"/>
          <w:szCs w:val="24"/>
          <w:lang w:val="es-ES"/>
        </w:rPr>
        <w:t>L</w:t>
      </w:r>
    </w:p>
    <w:p w:rsidR="002959E6" w:rsidRPr="00644108" w:rsidRDefault="00D02D6F" w:rsidP="002959E6">
      <w:pPr>
        <w:jc w:val="both"/>
        <w:rPr>
          <w:sz w:val="24"/>
          <w:szCs w:val="24"/>
          <w:lang w:val="es-ES"/>
        </w:rPr>
      </w:pPr>
      <w:r w:rsidRPr="00644108">
        <w:rPr>
          <w:sz w:val="24"/>
          <w:szCs w:val="24"/>
          <w:lang w:val="es-ES"/>
        </w:rPr>
        <w:t>Documentos de respuesta a las demandas aportados por el Gobierno de Navarra</w:t>
      </w:r>
      <w:r w:rsidR="00160A9C" w:rsidRPr="00644108">
        <w:rPr>
          <w:sz w:val="24"/>
          <w:szCs w:val="24"/>
          <w:lang w:val="es-ES"/>
        </w:rPr>
        <w:t>.</w:t>
      </w:r>
    </w:p>
    <w:p w:rsidR="00D02D6F" w:rsidRPr="00644108" w:rsidRDefault="00D02D6F" w:rsidP="002959E6">
      <w:pPr>
        <w:jc w:val="both"/>
        <w:rPr>
          <w:sz w:val="24"/>
          <w:szCs w:val="24"/>
          <w:lang w:val="es-ES"/>
        </w:rPr>
      </w:pPr>
      <w:r w:rsidRPr="00644108">
        <w:rPr>
          <w:sz w:val="24"/>
          <w:szCs w:val="24"/>
          <w:lang w:val="es-ES"/>
        </w:rPr>
        <w:tab/>
        <w:t>.- Departamento de Derechos Sociales:</w:t>
      </w:r>
    </w:p>
    <w:p w:rsidR="00D02D6F" w:rsidRPr="00644108" w:rsidRDefault="00D02D6F" w:rsidP="00D02D6F">
      <w:pPr>
        <w:ind w:left="708" w:firstLine="708"/>
        <w:jc w:val="both"/>
        <w:rPr>
          <w:sz w:val="24"/>
          <w:szCs w:val="24"/>
          <w:lang w:val="es-ES"/>
        </w:rPr>
      </w:pPr>
      <w:r w:rsidRPr="00644108">
        <w:rPr>
          <w:sz w:val="24"/>
          <w:szCs w:val="24"/>
          <w:lang w:val="es-ES"/>
        </w:rPr>
        <w:t xml:space="preserve">.- </w:t>
      </w:r>
      <w:r w:rsidR="00D0040F" w:rsidRPr="00644108">
        <w:rPr>
          <w:sz w:val="24"/>
          <w:szCs w:val="24"/>
          <w:lang w:val="es-ES"/>
        </w:rPr>
        <w:t>Anexo XX</w:t>
      </w:r>
      <w:r w:rsidR="00A52B08" w:rsidRPr="00644108">
        <w:rPr>
          <w:sz w:val="24"/>
          <w:szCs w:val="24"/>
          <w:lang w:val="es-ES"/>
        </w:rPr>
        <w:t>I</w:t>
      </w:r>
      <w:r w:rsidR="00D0040F" w:rsidRPr="00644108">
        <w:rPr>
          <w:sz w:val="24"/>
          <w:szCs w:val="24"/>
          <w:lang w:val="es-ES"/>
        </w:rPr>
        <w:t xml:space="preserve">X: </w:t>
      </w:r>
      <w:r w:rsidRPr="00644108">
        <w:rPr>
          <w:sz w:val="24"/>
          <w:szCs w:val="24"/>
          <w:lang w:val="es-ES"/>
        </w:rPr>
        <w:t>Agencia Navarra para la autonomía</w:t>
      </w:r>
      <w:r w:rsidR="00EF6F70" w:rsidRPr="00644108">
        <w:rPr>
          <w:sz w:val="24"/>
          <w:szCs w:val="24"/>
          <w:lang w:val="es-ES"/>
        </w:rPr>
        <w:t>.</w:t>
      </w:r>
    </w:p>
    <w:p w:rsidR="00D02D6F" w:rsidRPr="00644108" w:rsidRDefault="00D02D6F" w:rsidP="00D02D6F">
      <w:pPr>
        <w:ind w:left="708" w:firstLine="708"/>
        <w:jc w:val="both"/>
        <w:rPr>
          <w:sz w:val="24"/>
          <w:szCs w:val="24"/>
          <w:lang w:val="es-ES"/>
        </w:rPr>
      </w:pPr>
      <w:r w:rsidRPr="00644108">
        <w:rPr>
          <w:sz w:val="24"/>
          <w:szCs w:val="24"/>
          <w:lang w:val="es-ES"/>
        </w:rPr>
        <w:t xml:space="preserve">.- </w:t>
      </w:r>
      <w:r w:rsidR="00D0040F" w:rsidRPr="00644108">
        <w:rPr>
          <w:sz w:val="24"/>
          <w:szCs w:val="24"/>
          <w:lang w:val="es-ES"/>
        </w:rPr>
        <w:t>Anexo</w:t>
      </w:r>
      <w:r w:rsidR="00A52B08" w:rsidRPr="00644108">
        <w:rPr>
          <w:sz w:val="24"/>
          <w:szCs w:val="24"/>
          <w:lang w:val="es-ES"/>
        </w:rPr>
        <w:t xml:space="preserve"> XXX: </w:t>
      </w:r>
      <w:r w:rsidRPr="00644108">
        <w:rPr>
          <w:sz w:val="24"/>
          <w:szCs w:val="24"/>
          <w:lang w:val="es-ES"/>
        </w:rPr>
        <w:t>Servicios Sociales</w:t>
      </w:r>
      <w:r w:rsidR="00EF6F70" w:rsidRPr="00644108">
        <w:rPr>
          <w:sz w:val="24"/>
          <w:szCs w:val="24"/>
          <w:lang w:val="es-ES"/>
        </w:rPr>
        <w:t>.</w:t>
      </w:r>
    </w:p>
    <w:p w:rsidR="00D02D6F" w:rsidRPr="00644108" w:rsidRDefault="00D02D6F" w:rsidP="00D02D6F">
      <w:pPr>
        <w:ind w:left="708" w:firstLine="708"/>
        <w:jc w:val="both"/>
        <w:rPr>
          <w:sz w:val="24"/>
          <w:szCs w:val="24"/>
          <w:lang w:val="es-ES"/>
        </w:rPr>
      </w:pPr>
      <w:r w:rsidRPr="00644108">
        <w:rPr>
          <w:sz w:val="24"/>
          <w:szCs w:val="24"/>
          <w:lang w:val="es-ES"/>
        </w:rPr>
        <w:t xml:space="preserve">.- </w:t>
      </w:r>
      <w:r w:rsidR="00A52B08" w:rsidRPr="00644108">
        <w:rPr>
          <w:sz w:val="24"/>
          <w:szCs w:val="24"/>
          <w:lang w:val="es-ES"/>
        </w:rPr>
        <w:t xml:space="preserve">Anexo XXXI: </w:t>
      </w:r>
      <w:r w:rsidRPr="00644108">
        <w:rPr>
          <w:sz w:val="24"/>
          <w:szCs w:val="24"/>
          <w:lang w:val="es-ES"/>
        </w:rPr>
        <w:t xml:space="preserve">Propuestas </w:t>
      </w:r>
      <w:r w:rsidR="00EF6F70" w:rsidRPr="00644108">
        <w:rPr>
          <w:sz w:val="24"/>
          <w:szCs w:val="24"/>
          <w:lang w:val="es-ES"/>
        </w:rPr>
        <w:t xml:space="preserve">sobre </w:t>
      </w:r>
      <w:r w:rsidRPr="00644108">
        <w:rPr>
          <w:sz w:val="24"/>
          <w:szCs w:val="24"/>
          <w:lang w:val="es-ES"/>
        </w:rPr>
        <w:t>vivienda</w:t>
      </w:r>
      <w:r w:rsidR="00EF6F70" w:rsidRPr="00644108">
        <w:rPr>
          <w:sz w:val="24"/>
          <w:szCs w:val="24"/>
          <w:lang w:val="es-ES"/>
        </w:rPr>
        <w:t>.</w:t>
      </w:r>
    </w:p>
    <w:p w:rsidR="00D02D6F" w:rsidRPr="00644108" w:rsidRDefault="00D02D6F" w:rsidP="00D02D6F">
      <w:pPr>
        <w:ind w:left="708" w:firstLine="708"/>
        <w:jc w:val="both"/>
        <w:rPr>
          <w:sz w:val="24"/>
          <w:szCs w:val="24"/>
          <w:lang w:val="es-ES"/>
        </w:rPr>
      </w:pPr>
      <w:r w:rsidRPr="00644108">
        <w:rPr>
          <w:sz w:val="24"/>
          <w:szCs w:val="24"/>
          <w:lang w:val="es-ES"/>
        </w:rPr>
        <w:t xml:space="preserve">.- </w:t>
      </w:r>
      <w:r w:rsidR="00A52B08" w:rsidRPr="00644108">
        <w:rPr>
          <w:sz w:val="24"/>
          <w:szCs w:val="24"/>
          <w:lang w:val="es-ES"/>
        </w:rPr>
        <w:t xml:space="preserve">Anexo XXXII: </w:t>
      </w:r>
      <w:r w:rsidRPr="00644108">
        <w:rPr>
          <w:sz w:val="24"/>
          <w:szCs w:val="24"/>
          <w:lang w:val="es-ES"/>
        </w:rPr>
        <w:t>SNE-NL</w:t>
      </w:r>
      <w:r w:rsidR="00EF6F70" w:rsidRPr="00644108">
        <w:rPr>
          <w:sz w:val="24"/>
          <w:szCs w:val="24"/>
          <w:lang w:val="es-ES"/>
        </w:rPr>
        <w:t>.</w:t>
      </w:r>
    </w:p>
    <w:p w:rsidR="00D02D6F" w:rsidRPr="00644108" w:rsidRDefault="00D02D6F" w:rsidP="00D02D6F">
      <w:pPr>
        <w:jc w:val="both"/>
        <w:rPr>
          <w:sz w:val="24"/>
          <w:szCs w:val="24"/>
          <w:lang w:val="es-ES"/>
        </w:rPr>
      </w:pPr>
      <w:r w:rsidRPr="00644108">
        <w:rPr>
          <w:sz w:val="24"/>
          <w:szCs w:val="24"/>
          <w:lang w:val="es-ES"/>
        </w:rPr>
        <w:tab/>
        <w:t>.- Departamento de Educación</w:t>
      </w:r>
      <w:r w:rsidR="00EF6F70" w:rsidRPr="00644108">
        <w:rPr>
          <w:sz w:val="24"/>
          <w:szCs w:val="24"/>
          <w:lang w:val="es-ES"/>
        </w:rPr>
        <w:t>:</w:t>
      </w:r>
    </w:p>
    <w:p w:rsidR="00D02D6F" w:rsidRPr="00644108" w:rsidRDefault="00D02D6F"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XXXIII: </w:t>
      </w:r>
      <w:r w:rsidRPr="00644108">
        <w:rPr>
          <w:sz w:val="24"/>
          <w:szCs w:val="24"/>
          <w:lang w:val="es-ES"/>
        </w:rPr>
        <w:t>Informe 0</w:t>
      </w:r>
      <w:r w:rsidR="00EF6F70" w:rsidRPr="00644108">
        <w:rPr>
          <w:sz w:val="24"/>
          <w:szCs w:val="24"/>
          <w:lang w:val="es-ES"/>
        </w:rPr>
        <w:t>-</w:t>
      </w:r>
      <w:r w:rsidRPr="00644108">
        <w:rPr>
          <w:sz w:val="24"/>
          <w:szCs w:val="24"/>
          <w:lang w:val="es-ES"/>
        </w:rPr>
        <w:t>3 Pirineos</w:t>
      </w:r>
    </w:p>
    <w:p w:rsidR="00D02D6F" w:rsidRPr="00644108" w:rsidRDefault="00D02D6F"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XXXIV: </w:t>
      </w:r>
      <w:r w:rsidR="00EF6F70" w:rsidRPr="00644108">
        <w:rPr>
          <w:sz w:val="24"/>
          <w:szCs w:val="24"/>
          <w:lang w:val="es-ES"/>
        </w:rPr>
        <w:t>Informe DG Universidades y recursos Educativos.</w:t>
      </w:r>
    </w:p>
    <w:p w:rsidR="00D02D6F" w:rsidRPr="00644108" w:rsidRDefault="00D02D6F"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XXXV: </w:t>
      </w:r>
      <w:r w:rsidRPr="00644108">
        <w:rPr>
          <w:sz w:val="24"/>
          <w:szCs w:val="24"/>
          <w:lang w:val="es-ES"/>
        </w:rPr>
        <w:t>Informe Inspección Centros Pirineos</w:t>
      </w:r>
      <w:r w:rsidR="00EF6F70" w:rsidRPr="00644108">
        <w:rPr>
          <w:sz w:val="24"/>
          <w:szCs w:val="24"/>
          <w:lang w:val="es-ES"/>
        </w:rPr>
        <w:t>.</w:t>
      </w:r>
    </w:p>
    <w:p w:rsidR="00D02D6F" w:rsidRPr="00644108" w:rsidRDefault="00D02D6F" w:rsidP="00EF6F70">
      <w:pPr>
        <w:ind w:left="1416"/>
        <w:jc w:val="both"/>
        <w:rPr>
          <w:sz w:val="24"/>
          <w:szCs w:val="24"/>
          <w:lang w:val="es-ES"/>
        </w:rPr>
      </w:pPr>
      <w:r w:rsidRPr="00644108">
        <w:rPr>
          <w:sz w:val="24"/>
          <w:szCs w:val="24"/>
          <w:lang w:val="es-ES"/>
        </w:rPr>
        <w:t xml:space="preserve">.- </w:t>
      </w:r>
      <w:r w:rsidR="00A52B08" w:rsidRPr="00644108">
        <w:rPr>
          <w:sz w:val="24"/>
          <w:szCs w:val="24"/>
          <w:lang w:val="es-ES"/>
        </w:rPr>
        <w:t xml:space="preserve">Anexo XXXVI: </w:t>
      </w:r>
      <w:r w:rsidRPr="00644108">
        <w:rPr>
          <w:sz w:val="24"/>
          <w:szCs w:val="24"/>
          <w:lang w:val="es-ES"/>
        </w:rPr>
        <w:t xml:space="preserve">Mejora </w:t>
      </w:r>
      <w:r w:rsidR="00EF6F70" w:rsidRPr="00644108">
        <w:rPr>
          <w:sz w:val="24"/>
          <w:szCs w:val="24"/>
          <w:lang w:val="es-ES"/>
        </w:rPr>
        <w:t>y propuestas en escuelas</w:t>
      </w:r>
      <w:r w:rsidRPr="00644108">
        <w:rPr>
          <w:sz w:val="24"/>
          <w:szCs w:val="24"/>
          <w:lang w:val="es-ES"/>
        </w:rPr>
        <w:t xml:space="preserve"> </w:t>
      </w:r>
      <w:r w:rsidR="00EF6F70" w:rsidRPr="00644108">
        <w:rPr>
          <w:sz w:val="24"/>
          <w:szCs w:val="24"/>
          <w:lang w:val="es-ES"/>
        </w:rPr>
        <w:t>r</w:t>
      </w:r>
      <w:r w:rsidRPr="00644108">
        <w:rPr>
          <w:sz w:val="24"/>
          <w:szCs w:val="24"/>
          <w:lang w:val="es-ES"/>
        </w:rPr>
        <w:t>urales en</w:t>
      </w:r>
      <w:r w:rsidR="00EF6F70" w:rsidRPr="00644108">
        <w:rPr>
          <w:sz w:val="24"/>
          <w:szCs w:val="24"/>
          <w:lang w:val="es-ES"/>
        </w:rPr>
        <w:t xml:space="preserve"> el</w:t>
      </w:r>
      <w:r w:rsidRPr="00644108">
        <w:rPr>
          <w:sz w:val="24"/>
          <w:szCs w:val="24"/>
          <w:lang w:val="es-ES"/>
        </w:rPr>
        <w:t xml:space="preserve"> Pacto Educativo</w:t>
      </w:r>
      <w:r w:rsidR="00EF6F70" w:rsidRPr="00644108">
        <w:rPr>
          <w:sz w:val="24"/>
          <w:szCs w:val="24"/>
          <w:lang w:val="es-ES"/>
        </w:rPr>
        <w:t>.</w:t>
      </w:r>
    </w:p>
    <w:p w:rsidR="00D02D6F" w:rsidRPr="00644108" w:rsidRDefault="00D02D6F"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XXXVII: </w:t>
      </w:r>
      <w:r w:rsidRPr="00644108">
        <w:rPr>
          <w:sz w:val="24"/>
          <w:szCs w:val="24"/>
          <w:lang w:val="es-ES"/>
        </w:rPr>
        <w:t xml:space="preserve">Respuestas  DGE </w:t>
      </w:r>
      <w:r w:rsidR="00EF6F70" w:rsidRPr="00644108">
        <w:rPr>
          <w:sz w:val="24"/>
          <w:szCs w:val="24"/>
          <w:lang w:val="es-ES"/>
        </w:rPr>
        <w:t xml:space="preserve">a las </w:t>
      </w:r>
      <w:r w:rsidRPr="00644108">
        <w:rPr>
          <w:sz w:val="24"/>
          <w:szCs w:val="24"/>
          <w:lang w:val="es-ES"/>
        </w:rPr>
        <w:t xml:space="preserve">propuestas </w:t>
      </w:r>
      <w:r w:rsidR="00EF6F70" w:rsidRPr="00644108">
        <w:rPr>
          <w:sz w:val="24"/>
          <w:szCs w:val="24"/>
          <w:lang w:val="es-ES"/>
        </w:rPr>
        <w:t>del</w:t>
      </w:r>
      <w:r w:rsidRPr="00644108">
        <w:rPr>
          <w:sz w:val="24"/>
          <w:szCs w:val="24"/>
          <w:lang w:val="es-ES"/>
        </w:rPr>
        <w:t xml:space="preserve"> Pirineo</w:t>
      </w:r>
      <w:r w:rsidR="00EF6F70" w:rsidRPr="00644108">
        <w:rPr>
          <w:sz w:val="24"/>
          <w:szCs w:val="24"/>
          <w:lang w:val="es-ES"/>
        </w:rPr>
        <w:t>.</w:t>
      </w:r>
    </w:p>
    <w:p w:rsidR="00D02D6F" w:rsidRPr="00644108" w:rsidRDefault="00D02D6F" w:rsidP="00D02D6F">
      <w:pPr>
        <w:jc w:val="both"/>
        <w:rPr>
          <w:sz w:val="24"/>
          <w:szCs w:val="24"/>
          <w:lang w:val="es-ES"/>
        </w:rPr>
      </w:pPr>
      <w:r w:rsidRPr="00644108">
        <w:rPr>
          <w:sz w:val="24"/>
          <w:szCs w:val="24"/>
          <w:lang w:val="es-ES"/>
        </w:rPr>
        <w:tab/>
        <w:t>.- Depart</w:t>
      </w:r>
      <w:r w:rsidR="00EF6F70" w:rsidRPr="00644108">
        <w:rPr>
          <w:sz w:val="24"/>
          <w:szCs w:val="24"/>
          <w:lang w:val="es-ES"/>
        </w:rPr>
        <w:t>a</w:t>
      </w:r>
      <w:r w:rsidRPr="00644108">
        <w:rPr>
          <w:sz w:val="24"/>
          <w:szCs w:val="24"/>
          <w:lang w:val="es-ES"/>
        </w:rPr>
        <w:t>mento de Desarrollo Rural, Medio Ambiente y Administración Local</w:t>
      </w:r>
      <w:r w:rsidR="00EF6F70" w:rsidRPr="00644108">
        <w:rPr>
          <w:sz w:val="24"/>
          <w:szCs w:val="24"/>
          <w:lang w:val="es-ES"/>
        </w:rPr>
        <w:t>:</w:t>
      </w:r>
    </w:p>
    <w:p w:rsidR="00D02D6F" w:rsidRPr="00644108" w:rsidRDefault="00D02D6F" w:rsidP="00D02D6F">
      <w:pPr>
        <w:jc w:val="both"/>
        <w:rPr>
          <w:sz w:val="24"/>
          <w:szCs w:val="24"/>
          <w:lang w:val="es-ES"/>
        </w:rPr>
      </w:pPr>
      <w:r w:rsidRPr="00644108">
        <w:rPr>
          <w:sz w:val="24"/>
          <w:szCs w:val="24"/>
          <w:lang w:val="es-ES"/>
        </w:rPr>
        <w:tab/>
      </w:r>
      <w:r w:rsidRPr="00644108">
        <w:rPr>
          <w:sz w:val="24"/>
          <w:szCs w:val="24"/>
          <w:lang w:val="es-ES"/>
        </w:rPr>
        <w:tab/>
      </w:r>
      <w:r w:rsidR="00DA24B4" w:rsidRPr="00644108">
        <w:rPr>
          <w:sz w:val="24"/>
          <w:szCs w:val="24"/>
          <w:lang w:val="es-ES"/>
        </w:rPr>
        <w:t xml:space="preserve">.- </w:t>
      </w:r>
      <w:r w:rsidR="00A52B08" w:rsidRPr="00644108">
        <w:rPr>
          <w:sz w:val="24"/>
          <w:szCs w:val="24"/>
          <w:lang w:val="es-ES"/>
        </w:rPr>
        <w:t xml:space="preserve">Anexo XXXVIII: </w:t>
      </w:r>
      <w:r w:rsidR="00DA24B4" w:rsidRPr="00644108">
        <w:rPr>
          <w:sz w:val="24"/>
          <w:szCs w:val="24"/>
          <w:lang w:val="es-ES"/>
        </w:rPr>
        <w:t>Medio Natural y Gestión Forestal</w:t>
      </w:r>
      <w:r w:rsidR="00EF6F70"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XXXIX: </w:t>
      </w:r>
      <w:r w:rsidRPr="00644108">
        <w:rPr>
          <w:sz w:val="24"/>
          <w:szCs w:val="24"/>
          <w:lang w:val="es-ES"/>
        </w:rPr>
        <w:t>Cuestiones agrarias</w:t>
      </w:r>
      <w:r w:rsidR="00EF6F70" w:rsidRPr="00644108">
        <w:rPr>
          <w:sz w:val="24"/>
          <w:szCs w:val="24"/>
          <w:lang w:val="es-ES"/>
        </w:rPr>
        <w:t>.</w:t>
      </w:r>
    </w:p>
    <w:p w:rsidR="00DA24B4" w:rsidRPr="00644108" w:rsidRDefault="00DA24B4" w:rsidP="00EF6F70">
      <w:pPr>
        <w:ind w:left="1416"/>
        <w:jc w:val="both"/>
        <w:rPr>
          <w:sz w:val="24"/>
          <w:szCs w:val="24"/>
          <w:lang w:val="es-ES"/>
        </w:rPr>
      </w:pPr>
      <w:r w:rsidRPr="00644108">
        <w:rPr>
          <w:sz w:val="24"/>
          <w:szCs w:val="24"/>
          <w:lang w:val="es-ES"/>
        </w:rPr>
        <w:t xml:space="preserve">.- </w:t>
      </w:r>
      <w:r w:rsidR="00A52B08" w:rsidRPr="00644108">
        <w:rPr>
          <w:sz w:val="24"/>
          <w:szCs w:val="24"/>
          <w:lang w:val="es-ES"/>
        </w:rPr>
        <w:t xml:space="preserve">Anexo XL: </w:t>
      </w:r>
      <w:r w:rsidR="00EF6F70" w:rsidRPr="00644108">
        <w:rPr>
          <w:sz w:val="24"/>
          <w:szCs w:val="24"/>
          <w:lang w:val="es-ES"/>
        </w:rPr>
        <w:t>Medio Natural y Gestión Forestal datos generales, ayudas, uso del fuego.</w:t>
      </w:r>
    </w:p>
    <w:p w:rsidR="00DA24B4" w:rsidRPr="00644108" w:rsidRDefault="00DA24B4" w:rsidP="00EF6F70">
      <w:pPr>
        <w:ind w:left="1416"/>
        <w:jc w:val="both"/>
        <w:rPr>
          <w:sz w:val="24"/>
          <w:szCs w:val="24"/>
          <w:lang w:val="es-ES"/>
        </w:rPr>
      </w:pPr>
      <w:r w:rsidRPr="00644108">
        <w:rPr>
          <w:sz w:val="24"/>
          <w:szCs w:val="24"/>
          <w:lang w:val="es-ES"/>
        </w:rPr>
        <w:t xml:space="preserve">.- </w:t>
      </w:r>
      <w:r w:rsidR="00A52B08" w:rsidRPr="00644108">
        <w:rPr>
          <w:sz w:val="24"/>
          <w:szCs w:val="24"/>
          <w:lang w:val="es-ES"/>
        </w:rPr>
        <w:t xml:space="preserve">Anexo XLI: </w:t>
      </w:r>
      <w:r w:rsidRPr="00644108">
        <w:rPr>
          <w:sz w:val="24"/>
          <w:szCs w:val="24"/>
          <w:lang w:val="es-ES"/>
        </w:rPr>
        <w:t>A</w:t>
      </w:r>
      <w:r w:rsidR="00EF6F70" w:rsidRPr="00644108">
        <w:rPr>
          <w:sz w:val="24"/>
          <w:szCs w:val="24"/>
          <w:lang w:val="es-ES"/>
        </w:rPr>
        <w:t>ctuaciones en los Centros de Interpretación de la Naturaleza del Pirineo.</w:t>
      </w:r>
    </w:p>
    <w:p w:rsidR="00D75B3F" w:rsidRPr="00644108" w:rsidRDefault="00DA24B4" w:rsidP="00D75B3F">
      <w:pPr>
        <w:ind w:left="1410"/>
        <w:jc w:val="both"/>
        <w:rPr>
          <w:sz w:val="24"/>
          <w:szCs w:val="24"/>
          <w:lang w:val="es-ES"/>
        </w:rPr>
      </w:pPr>
      <w:r w:rsidRPr="00644108">
        <w:rPr>
          <w:sz w:val="24"/>
          <w:szCs w:val="24"/>
          <w:lang w:val="es-ES"/>
        </w:rPr>
        <w:lastRenderedPageBreak/>
        <w:t xml:space="preserve">.- </w:t>
      </w:r>
      <w:r w:rsidR="00A52B08" w:rsidRPr="00644108">
        <w:rPr>
          <w:sz w:val="24"/>
          <w:szCs w:val="24"/>
          <w:lang w:val="es-ES"/>
        </w:rPr>
        <w:t xml:space="preserve">Anexo XLII: </w:t>
      </w:r>
      <w:r w:rsidR="00EF6F70" w:rsidRPr="00644108">
        <w:rPr>
          <w:sz w:val="24"/>
          <w:szCs w:val="24"/>
          <w:lang w:val="es-ES"/>
        </w:rPr>
        <w:t>Importe económico de diversos trabajos y proyectos 2016-2017</w:t>
      </w:r>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XLIII: </w:t>
      </w:r>
      <w:r w:rsidR="00D75B3F" w:rsidRPr="00644108">
        <w:rPr>
          <w:sz w:val="24"/>
          <w:szCs w:val="24"/>
          <w:lang w:val="es-ES"/>
        </w:rPr>
        <w:t>Proyectos europeos.</w:t>
      </w:r>
    </w:p>
    <w:p w:rsidR="00DA24B4" w:rsidRPr="00644108" w:rsidRDefault="00DA24B4" w:rsidP="00D02D6F">
      <w:pPr>
        <w:jc w:val="both"/>
        <w:rPr>
          <w:sz w:val="24"/>
          <w:szCs w:val="24"/>
          <w:lang w:val="es-ES"/>
        </w:rPr>
      </w:pPr>
      <w:r w:rsidRPr="00644108">
        <w:rPr>
          <w:sz w:val="24"/>
          <w:szCs w:val="24"/>
          <w:lang w:val="es-ES"/>
        </w:rPr>
        <w:tab/>
        <w:t>.- Departamento de Hacienda y Política Financiera</w:t>
      </w:r>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XLIV: </w:t>
      </w:r>
      <w:r w:rsidRPr="00644108">
        <w:rPr>
          <w:sz w:val="24"/>
          <w:szCs w:val="24"/>
          <w:lang w:val="es-ES"/>
        </w:rPr>
        <w:t>Fiscalidad del Pirineo</w:t>
      </w:r>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t>.- Departamento de desarrollo Económico</w:t>
      </w:r>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XLV: </w:t>
      </w:r>
      <w:r w:rsidR="00D75B3F" w:rsidRPr="00644108">
        <w:rPr>
          <w:sz w:val="24"/>
          <w:szCs w:val="24"/>
          <w:lang w:val="es-ES"/>
        </w:rPr>
        <w:t>Reflexión general, respuestas y propuestas.</w:t>
      </w:r>
    </w:p>
    <w:p w:rsidR="00DA24B4" w:rsidRPr="00644108" w:rsidRDefault="00DA24B4" w:rsidP="00D02D6F">
      <w:pPr>
        <w:jc w:val="both"/>
        <w:rPr>
          <w:sz w:val="24"/>
          <w:szCs w:val="24"/>
          <w:lang w:val="es-ES"/>
        </w:rPr>
      </w:pPr>
      <w:r w:rsidRPr="00644108">
        <w:rPr>
          <w:sz w:val="24"/>
          <w:szCs w:val="24"/>
          <w:lang w:val="es-ES"/>
        </w:rPr>
        <w:tab/>
        <w:t>.- Departamento de relaciones Ciudadanas e Institucionales</w:t>
      </w:r>
      <w:r w:rsidR="00D75B3F" w:rsidRPr="00644108">
        <w:rPr>
          <w:sz w:val="24"/>
          <w:szCs w:val="24"/>
          <w:lang w:val="es-ES"/>
        </w:rPr>
        <w:t>:</w:t>
      </w:r>
    </w:p>
    <w:p w:rsidR="00D75B3F" w:rsidRPr="00644108" w:rsidRDefault="00DA24B4" w:rsidP="000C48E3">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XLVI: </w:t>
      </w:r>
      <w:r w:rsidR="00D75B3F" w:rsidRPr="00644108">
        <w:rPr>
          <w:sz w:val="24"/>
          <w:szCs w:val="24"/>
          <w:lang w:val="es-ES"/>
        </w:rPr>
        <w:t>Medidas y proyectos impulsados o apoyados desde el INAI en la zona pirenaica.</w:t>
      </w:r>
    </w:p>
    <w:p w:rsidR="00DA24B4" w:rsidRPr="00644108" w:rsidRDefault="00DA24B4" w:rsidP="00D02D6F">
      <w:pPr>
        <w:jc w:val="both"/>
        <w:rPr>
          <w:sz w:val="24"/>
          <w:szCs w:val="24"/>
          <w:lang w:val="es-ES"/>
        </w:rPr>
      </w:pPr>
      <w:r w:rsidRPr="00644108">
        <w:rPr>
          <w:sz w:val="24"/>
          <w:szCs w:val="24"/>
          <w:lang w:val="es-ES"/>
        </w:rPr>
        <w:tab/>
      </w:r>
      <w:r w:rsidRPr="00644108">
        <w:rPr>
          <w:sz w:val="24"/>
          <w:szCs w:val="24"/>
          <w:lang w:val="es-ES"/>
        </w:rPr>
        <w:tab/>
        <w:t xml:space="preserve">.- </w:t>
      </w:r>
      <w:r w:rsidR="00A52B08" w:rsidRPr="00644108">
        <w:rPr>
          <w:sz w:val="24"/>
          <w:szCs w:val="24"/>
          <w:lang w:val="es-ES"/>
        </w:rPr>
        <w:t xml:space="preserve">Anexo XLVII: </w:t>
      </w:r>
      <w:proofErr w:type="spellStart"/>
      <w:r w:rsidRPr="00644108">
        <w:rPr>
          <w:sz w:val="24"/>
          <w:szCs w:val="24"/>
          <w:lang w:val="es-ES"/>
        </w:rPr>
        <w:t>Pirinioak</w:t>
      </w:r>
      <w:proofErr w:type="spellEnd"/>
      <w:r w:rsidR="00D75B3F" w:rsidRPr="00644108">
        <w:rPr>
          <w:sz w:val="24"/>
          <w:szCs w:val="24"/>
          <w:lang w:val="es-ES"/>
        </w:rPr>
        <w:t xml:space="preserve"> eta e</w:t>
      </w:r>
      <w:r w:rsidRPr="00644108">
        <w:rPr>
          <w:sz w:val="24"/>
          <w:szCs w:val="24"/>
          <w:lang w:val="es-ES"/>
        </w:rPr>
        <w:t>uskara</w:t>
      </w:r>
      <w:r w:rsidR="00D75B3F" w:rsidRPr="00644108">
        <w:rPr>
          <w:sz w:val="24"/>
          <w:szCs w:val="24"/>
          <w:lang w:val="es-ES"/>
        </w:rPr>
        <w:t xml:space="preserve">. </w:t>
      </w:r>
      <w:proofErr w:type="spellStart"/>
      <w:r w:rsidR="00D75B3F" w:rsidRPr="00644108">
        <w:rPr>
          <w:sz w:val="24"/>
          <w:szCs w:val="24"/>
          <w:lang w:val="es-ES"/>
        </w:rPr>
        <w:t>P</w:t>
      </w:r>
      <w:r w:rsidRPr="00644108">
        <w:rPr>
          <w:sz w:val="24"/>
          <w:szCs w:val="24"/>
          <w:lang w:val="es-ES"/>
        </w:rPr>
        <w:t>roposa</w:t>
      </w:r>
      <w:r w:rsidR="00D75B3F" w:rsidRPr="00644108">
        <w:rPr>
          <w:sz w:val="24"/>
          <w:szCs w:val="24"/>
          <w:lang w:val="es-ES"/>
        </w:rPr>
        <w:t>tutako</w:t>
      </w:r>
      <w:proofErr w:type="spellEnd"/>
      <w:r w:rsidR="00D75B3F" w:rsidRPr="00644108">
        <w:rPr>
          <w:sz w:val="24"/>
          <w:szCs w:val="24"/>
          <w:lang w:val="es-ES"/>
        </w:rPr>
        <w:t xml:space="preserve"> </w:t>
      </w:r>
      <w:proofErr w:type="spellStart"/>
      <w:r w:rsidR="00D75B3F" w:rsidRPr="00644108">
        <w:rPr>
          <w:sz w:val="24"/>
          <w:szCs w:val="24"/>
          <w:lang w:val="es-ES"/>
        </w:rPr>
        <w:t>neurrie</w:t>
      </w:r>
      <w:r w:rsidRPr="00644108">
        <w:rPr>
          <w:sz w:val="24"/>
          <w:szCs w:val="24"/>
          <w:lang w:val="es-ES"/>
        </w:rPr>
        <w:t>n</w:t>
      </w:r>
      <w:proofErr w:type="spellEnd"/>
      <w:r w:rsidRPr="00644108">
        <w:rPr>
          <w:sz w:val="24"/>
          <w:szCs w:val="24"/>
          <w:lang w:val="es-ES"/>
        </w:rPr>
        <w:t xml:space="preserve"> </w:t>
      </w:r>
      <w:proofErr w:type="spellStart"/>
      <w:r w:rsidRPr="00644108">
        <w:rPr>
          <w:sz w:val="24"/>
          <w:szCs w:val="24"/>
          <w:lang w:val="es-ES"/>
        </w:rPr>
        <w:t>lanketa</w:t>
      </w:r>
      <w:proofErr w:type="spellEnd"/>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t>.- Departamento de Cultura, Deporte y Juventud</w:t>
      </w:r>
      <w:r w:rsidR="00D75B3F" w:rsidRPr="00644108">
        <w:rPr>
          <w:sz w:val="24"/>
          <w:szCs w:val="24"/>
          <w:lang w:val="es-ES"/>
        </w:rPr>
        <w:t>:</w:t>
      </w:r>
    </w:p>
    <w:p w:rsidR="00DA24B4" w:rsidRPr="00644108" w:rsidRDefault="00DA24B4" w:rsidP="00D75B3F">
      <w:pPr>
        <w:ind w:left="1410"/>
        <w:jc w:val="both"/>
        <w:rPr>
          <w:sz w:val="24"/>
          <w:szCs w:val="24"/>
          <w:lang w:val="es-ES"/>
        </w:rPr>
      </w:pPr>
      <w:r w:rsidRPr="00644108">
        <w:rPr>
          <w:sz w:val="24"/>
          <w:szCs w:val="24"/>
          <w:lang w:val="es-ES"/>
        </w:rPr>
        <w:t xml:space="preserve">.- </w:t>
      </w:r>
      <w:r w:rsidR="00A52B08" w:rsidRPr="00644108">
        <w:rPr>
          <w:sz w:val="24"/>
          <w:szCs w:val="24"/>
          <w:lang w:val="es-ES"/>
        </w:rPr>
        <w:t xml:space="preserve">Anexo XLVIII: </w:t>
      </w:r>
      <w:r w:rsidR="00D75B3F" w:rsidRPr="00644108">
        <w:rPr>
          <w:sz w:val="24"/>
          <w:szCs w:val="24"/>
          <w:lang w:val="es-ES"/>
        </w:rPr>
        <w:t>Respuestas y aportaciones del Departamento de Cultura, Deporte y Juventud a las propuestas del Pirineo.</w:t>
      </w:r>
    </w:p>
    <w:p w:rsidR="00DA24B4" w:rsidRPr="00644108" w:rsidRDefault="00DA24B4" w:rsidP="00D02D6F">
      <w:pPr>
        <w:jc w:val="both"/>
        <w:rPr>
          <w:sz w:val="24"/>
          <w:szCs w:val="24"/>
          <w:lang w:val="es-ES"/>
        </w:rPr>
      </w:pPr>
      <w:r w:rsidRPr="00644108">
        <w:rPr>
          <w:sz w:val="24"/>
          <w:szCs w:val="24"/>
          <w:lang w:val="es-ES"/>
        </w:rPr>
        <w:tab/>
        <w:t>.- Departamento de Salud</w:t>
      </w:r>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r>
      <w:r w:rsidRPr="00644108">
        <w:rPr>
          <w:sz w:val="24"/>
          <w:szCs w:val="24"/>
          <w:lang w:val="es-ES"/>
        </w:rPr>
        <w:tab/>
        <w:t>.-</w:t>
      </w:r>
      <w:r w:rsidR="00A52B08" w:rsidRPr="00644108">
        <w:rPr>
          <w:sz w:val="24"/>
          <w:szCs w:val="24"/>
          <w:lang w:val="es-ES"/>
        </w:rPr>
        <w:t xml:space="preserve"> Anexo XLIX:</w:t>
      </w:r>
      <w:r w:rsidRPr="00644108">
        <w:rPr>
          <w:sz w:val="24"/>
          <w:szCs w:val="24"/>
          <w:lang w:val="es-ES"/>
        </w:rPr>
        <w:t xml:space="preserve"> </w:t>
      </w:r>
      <w:r w:rsidR="00D75B3F" w:rsidRPr="00644108">
        <w:rPr>
          <w:sz w:val="24"/>
          <w:szCs w:val="24"/>
          <w:lang w:val="es-ES"/>
        </w:rPr>
        <w:t xml:space="preserve">Visión y respuestas desde el </w:t>
      </w:r>
      <w:r w:rsidRPr="00644108">
        <w:rPr>
          <w:sz w:val="24"/>
          <w:szCs w:val="24"/>
          <w:lang w:val="es-ES"/>
        </w:rPr>
        <w:t>Departamento de Salud</w:t>
      </w:r>
      <w:r w:rsidR="00D75B3F" w:rsidRPr="00644108">
        <w:rPr>
          <w:sz w:val="24"/>
          <w:szCs w:val="24"/>
          <w:lang w:val="es-ES"/>
        </w:rPr>
        <w:t>.</w:t>
      </w:r>
    </w:p>
    <w:p w:rsidR="00DA24B4" w:rsidRPr="00644108" w:rsidRDefault="00DA24B4" w:rsidP="00D02D6F">
      <w:pPr>
        <w:jc w:val="both"/>
        <w:rPr>
          <w:sz w:val="24"/>
          <w:szCs w:val="24"/>
          <w:lang w:val="es-ES"/>
        </w:rPr>
      </w:pPr>
      <w:r w:rsidRPr="00644108">
        <w:rPr>
          <w:sz w:val="24"/>
          <w:szCs w:val="24"/>
          <w:lang w:val="es-ES"/>
        </w:rPr>
        <w:tab/>
        <w:t xml:space="preserve">.- </w:t>
      </w:r>
      <w:proofErr w:type="spellStart"/>
      <w:r w:rsidRPr="00644108">
        <w:rPr>
          <w:sz w:val="24"/>
          <w:szCs w:val="24"/>
          <w:lang w:val="es-ES"/>
        </w:rPr>
        <w:t>Nasuvinsa</w:t>
      </w:r>
      <w:proofErr w:type="spellEnd"/>
      <w:r w:rsidRPr="00644108">
        <w:rPr>
          <w:sz w:val="24"/>
          <w:szCs w:val="24"/>
          <w:lang w:val="es-ES"/>
        </w:rPr>
        <w:t xml:space="preserve"> – </w:t>
      </w:r>
      <w:proofErr w:type="spellStart"/>
      <w:r w:rsidRPr="00644108">
        <w:rPr>
          <w:sz w:val="24"/>
          <w:szCs w:val="24"/>
          <w:lang w:val="es-ES"/>
        </w:rPr>
        <w:t>Lursarea</w:t>
      </w:r>
      <w:proofErr w:type="spellEnd"/>
    </w:p>
    <w:p w:rsidR="00DA24B4" w:rsidRPr="00644108" w:rsidRDefault="00160A9C" w:rsidP="00160A9C">
      <w:pPr>
        <w:ind w:left="1410"/>
        <w:jc w:val="both"/>
        <w:rPr>
          <w:sz w:val="24"/>
          <w:szCs w:val="24"/>
          <w:lang w:val="es-ES"/>
        </w:rPr>
      </w:pPr>
      <w:r w:rsidRPr="00644108">
        <w:rPr>
          <w:sz w:val="24"/>
          <w:szCs w:val="24"/>
          <w:lang w:val="es-ES"/>
        </w:rPr>
        <w:t xml:space="preserve">.- </w:t>
      </w:r>
      <w:r w:rsidR="00A52B08" w:rsidRPr="00644108">
        <w:rPr>
          <w:sz w:val="24"/>
          <w:szCs w:val="24"/>
          <w:lang w:val="es-ES"/>
        </w:rPr>
        <w:t xml:space="preserve">Anexo L: </w:t>
      </w:r>
      <w:r w:rsidR="00D75B3F" w:rsidRPr="00644108">
        <w:rPr>
          <w:sz w:val="24"/>
          <w:szCs w:val="24"/>
          <w:lang w:val="es-ES"/>
        </w:rPr>
        <w:t>Un nuevo impulso al Pirineo navarro.</w:t>
      </w:r>
    </w:p>
    <w:p w:rsidR="00160A9C" w:rsidRPr="00644108" w:rsidRDefault="00A52B08" w:rsidP="002959E6">
      <w:pPr>
        <w:jc w:val="both"/>
        <w:rPr>
          <w:b/>
          <w:sz w:val="24"/>
          <w:szCs w:val="24"/>
          <w:lang w:val="es-ES"/>
        </w:rPr>
      </w:pPr>
      <w:r w:rsidRPr="00644108">
        <w:rPr>
          <w:b/>
          <w:sz w:val="24"/>
          <w:szCs w:val="24"/>
          <w:lang w:val="es-ES"/>
        </w:rPr>
        <w:t>Anexo LI</w:t>
      </w:r>
    </w:p>
    <w:p w:rsidR="002959E6" w:rsidRPr="00644108" w:rsidRDefault="00D02D6F" w:rsidP="002959E6">
      <w:pPr>
        <w:jc w:val="both"/>
        <w:rPr>
          <w:sz w:val="24"/>
          <w:szCs w:val="24"/>
          <w:lang w:val="es-ES"/>
        </w:rPr>
      </w:pPr>
      <w:r w:rsidRPr="00644108">
        <w:rPr>
          <w:sz w:val="24"/>
          <w:szCs w:val="24"/>
          <w:lang w:val="es-ES"/>
        </w:rPr>
        <w:t>Relación d</w:t>
      </w:r>
      <w:r w:rsidR="00D75B3F" w:rsidRPr="00644108">
        <w:rPr>
          <w:sz w:val="24"/>
          <w:szCs w:val="24"/>
          <w:lang w:val="es-ES"/>
        </w:rPr>
        <w:t>e p</w:t>
      </w:r>
      <w:r w:rsidR="002959E6" w:rsidRPr="00644108">
        <w:rPr>
          <w:sz w:val="24"/>
          <w:szCs w:val="24"/>
          <w:lang w:val="es-ES"/>
        </w:rPr>
        <w:t>ropuestas y demandas desde el Pirineo y respuestas del Gobierno de Navarra</w:t>
      </w:r>
      <w:r w:rsidR="00160A9C" w:rsidRPr="00644108">
        <w:rPr>
          <w:sz w:val="24"/>
          <w:szCs w:val="24"/>
          <w:lang w:val="es-ES"/>
        </w:rPr>
        <w:t>, extraídas  del resto de anexos, unificadas en un único texto, y ordenadas por departamentos.</w:t>
      </w:r>
    </w:p>
    <w:p w:rsidR="00160A9C" w:rsidRPr="00644108" w:rsidRDefault="00A52B08" w:rsidP="002959E6">
      <w:pPr>
        <w:jc w:val="both"/>
        <w:rPr>
          <w:b/>
          <w:sz w:val="24"/>
          <w:szCs w:val="24"/>
          <w:lang w:val="es-ES"/>
        </w:rPr>
      </w:pPr>
      <w:r w:rsidRPr="00644108">
        <w:rPr>
          <w:b/>
          <w:sz w:val="24"/>
          <w:szCs w:val="24"/>
          <w:lang w:val="es-ES"/>
        </w:rPr>
        <w:t>Anexos LII-</w:t>
      </w:r>
      <w:r w:rsidR="00160A9C" w:rsidRPr="00644108">
        <w:rPr>
          <w:b/>
          <w:sz w:val="24"/>
          <w:szCs w:val="24"/>
          <w:lang w:val="es-ES"/>
        </w:rPr>
        <w:t>L</w:t>
      </w:r>
      <w:r w:rsidR="00993F26" w:rsidRPr="00644108">
        <w:rPr>
          <w:b/>
          <w:sz w:val="24"/>
          <w:szCs w:val="24"/>
          <w:lang w:val="es-ES"/>
        </w:rPr>
        <w:t>I</w:t>
      </w:r>
      <w:r w:rsidR="00160A9C" w:rsidRPr="00644108">
        <w:rPr>
          <w:b/>
          <w:sz w:val="24"/>
          <w:szCs w:val="24"/>
          <w:lang w:val="es-ES"/>
        </w:rPr>
        <w:t>V</w:t>
      </w:r>
    </w:p>
    <w:p w:rsidR="001A748F" w:rsidRPr="00644108" w:rsidRDefault="001A748F" w:rsidP="002959E6">
      <w:pPr>
        <w:jc w:val="both"/>
        <w:rPr>
          <w:sz w:val="24"/>
          <w:szCs w:val="24"/>
          <w:lang w:val="es-ES"/>
        </w:rPr>
      </w:pPr>
      <w:r w:rsidRPr="00644108">
        <w:rPr>
          <w:sz w:val="24"/>
          <w:szCs w:val="24"/>
          <w:lang w:val="es-ES"/>
        </w:rPr>
        <w:t>Documentación relacionada con el objeto de la Ponencia</w:t>
      </w:r>
      <w:r w:rsidR="00160A9C" w:rsidRPr="00644108">
        <w:rPr>
          <w:sz w:val="24"/>
          <w:szCs w:val="24"/>
          <w:lang w:val="es-ES"/>
        </w:rPr>
        <w:t>.</w:t>
      </w:r>
    </w:p>
    <w:p w:rsidR="001A748F" w:rsidRPr="00644108" w:rsidRDefault="001A748F" w:rsidP="001A748F">
      <w:pPr>
        <w:ind w:left="705"/>
        <w:jc w:val="both"/>
        <w:rPr>
          <w:sz w:val="24"/>
          <w:szCs w:val="24"/>
          <w:lang w:val="es-ES"/>
        </w:rPr>
      </w:pPr>
      <w:r w:rsidRPr="00644108">
        <w:rPr>
          <w:sz w:val="24"/>
          <w:szCs w:val="24"/>
          <w:lang w:val="es-ES"/>
        </w:rPr>
        <w:t xml:space="preserve">.- </w:t>
      </w:r>
      <w:r w:rsidR="00A52B08" w:rsidRPr="00644108">
        <w:rPr>
          <w:sz w:val="24"/>
          <w:szCs w:val="24"/>
          <w:lang w:val="es-ES"/>
        </w:rPr>
        <w:t xml:space="preserve">Anexo LII: </w:t>
      </w:r>
      <w:r w:rsidRPr="00644108">
        <w:rPr>
          <w:sz w:val="24"/>
          <w:szCs w:val="24"/>
          <w:lang w:val="es-ES"/>
        </w:rPr>
        <w:t xml:space="preserve">Estudio </w:t>
      </w:r>
      <w:r w:rsidR="000873BC" w:rsidRPr="00644108">
        <w:rPr>
          <w:sz w:val="24"/>
          <w:szCs w:val="24"/>
          <w:lang w:val="es-ES"/>
        </w:rPr>
        <w:t>Socioeconómico</w:t>
      </w:r>
      <w:r w:rsidRPr="00644108">
        <w:rPr>
          <w:sz w:val="24"/>
          <w:szCs w:val="24"/>
          <w:lang w:val="es-ES"/>
        </w:rPr>
        <w:t xml:space="preserve"> y sobre la situación de la juventud en la zona del Pirineo de Navarra</w:t>
      </w:r>
      <w:r w:rsidR="00160A9C" w:rsidRPr="00644108">
        <w:rPr>
          <w:sz w:val="24"/>
          <w:szCs w:val="24"/>
          <w:lang w:val="es-ES"/>
        </w:rPr>
        <w:t>.</w:t>
      </w:r>
    </w:p>
    <w:p w:rsidR="001A748F" w:rsidRPr="00644108" w:rsidRDefault="001A748F" w:rsidP="001A748F">
      <w:pPr>
        <w:ind w:left="705"/>
        <w:jc w:val="both"/>
        <w:rPr>
          <w:sz w:val="24"/>
          <w:szCs w:val="24"/>
          <w:lang w:val="es-ES"/>
        </w:rPr>
      </w:pPr>
      <w:r w:rsidRPr="00644108">
        <w:rPr>
          <w:sz w:val="24"/>
          <w:szCs w:val="24"/>
          <w:lang w:val="es-ES"/>
        </w:rPr>
        <w:t xml:space="preserve">.- </w:t>
      </w:r>
      <w:r w:rsidR="00A52B08" w:rsidRPr="00644108">
        <w:rPr>
          <w:sz w:val="24"/>
          <w:szCs w:val="24"/>
          <w:lang w:val="es-ES"/>
        </w:rPr>
        <w:t>Anexo LI</w:t>
      </w:r>
      <w:r w:rsidR="00993F26" w:rsidRPr="00644108">
        <w:rPr>
          <w:sz w:val="24"/>
          <w:szCs w:val="24"/>
          <w:lang w:val="es-ES"/>
        </w:rPr>
        <w:t>II</w:t>
      </w:r>
      <w:r w:rsidR="00A52B08" w:rsidRPr="00644108">
        <w:rPr>
          <w:sz w:val="24"/>
          <w:szCs w:val="24"/>
          <w:lang w:val="es-ES"/>
        </w:rPr>
        <w:t xml:space="preserve">: </w:t>
      </w:r>
      <w:r w:rsidRPr="00644108">
        <w:rPr>
          <w:sz w:val="24"/>
          <w:szCs w:val="24"/>
          <w:lang w:val="es-ES"/>
        </w:rPr>
        <w:t xml:space="preserve">Navarra mira hacia el </w:t>
      </w:r>
      <w:proofErr w:type="spellStart"/>
      <w:r w:rsidRPr="00644108">
        <w:rPr>
          <w:sz w:val="24"/>
          <w:szCs w:val="24"/>
          <w:lang w:val="es-ES"/>
        </w:rPr>
        <w:t>futuro_Pirineo</w:t>
      </w:r>
      <w:proofErr w:type="spellEnd"/>
      <w:r w:rsidR="00160A9C" w:rsidRPr="00644108">
        <w:rPr>
          <w:sz w:val="24"/>
          <w:szCs w:val="24"/>
          <w:lang w:val="es-ES"/>
        </w:rPr>
        <w:t>.</w:t>
      </w:r>
    </w:p>
    <w:p w:rsidR="00A6635A" w:rsidRDefault="00A6635A" w:rsidP="001A748F">
      <w:pPr>
        <w:ind w:left="705"/>
        <w:jc w:val="both"/>
        <w:rPr>
          <w:sz w:val="24"/>
          <w:szCs w:val="24"/>
          <w:lang w:val="es-ES"/>
        </w:rPr>
      </w:pPr>
      <w:r w:rsidRPr="00644108">
        <w:rPr>
          <w:sz w:val="24"/>
          <w:szCs w:val="24"/>
          <w:lang w:val="es-ES"/>
        </w:rPr>
        <w:t xml:space="preserve">.- </w:t>
      </w:r>
      <w:r w:rsidR="00A52B08" w:rsidRPr="00644108">
        <w:rPr>
          <w:sz w:val="24"/>
          <w:szCs w:val="24"/>
          <w:lang w:val="es-ES"/>
        </w:rPr>
        <w:t>Anexo L</w:t>
      </w:r>
      <w:r w:rsidR="00993F26" w:rsidRPr="00644108">
        <w:rPr>
          <w:sz w:val="24"/>
          <w:szCs w:val="24"/>
          <w:lang w:val="es-ES"/>
        </w:rPr>
        <w:t>I</w:t>
      </w:r>
      <w:r w:rsidR="00A52B08" w:rsidRPr="00644108">
        <w:rPr>
          <w:sz w:val="24"/>
          <w:szCs w:val="24"/>
          <w:lang w:val="es-ES"/>
        </w:rPr>
        <w:t xml:space="preserve">V: </w:t>
      </w:r>
      <w:r w:rsidRPr="00644108">
        <w:rPr>
          <w:sz w:val="24"/>
          <w:szCs w:val="24"/>
          <w:lang w:val="es-ES"/>
        </w:rPr>
        <w:t xml:space="preserve">Reflexiones </w:t>
      </w:r>
      <w:proofErr w:type="spellStart"/>
      <w:r w:rsidRPr="00644108">
        <w:rPr>
          <w:sz w:val="24"/>
          <w:szCs w:val="24"/>
          <w:lang w:val="es-ES"/>
        </w:rPr>
        <w:t>Txantxalan_Burgi</w:t>
      </w:r>
      <w:proofErr w:type="spellEnd"/>
      <w:r w:rsidRPr="00644108">
        <w:rPr>
          <w:sz w:val="24"/>
          <w:szCs w:val="24"/>
          <w:lang w:val="es-ES"/>
        </w:rPr>
        <w:t xml:space="preserve"> 2017</w:t>
      </w:r>
      <w:r w:rsidR="00160A9C" w:rsidRPr="00644108">
        <w:rPr>
          <w:sz w:val="24"/>
          <w:szCs w:val="24"/>
          <w:lang w:val="es-ES"/>
        </w:rPr>
        <w:t>.</w:t>
      </w:r>
    </w:p>
    <w:p w:rsidR="00546E48" w:rsidRDefault="00546E48" w:rsidP="001A748F">
      <w:pPr>
        <w:ind w:left="705"/>
        <w:jc w:val="both"/>
        <w:rPr>
          <w:sz w:val="24"/>
          <w:szCs w:val="24"/>
          <w:lang w:val="es-ES"/>
        </w:rPr>
      </w:pPr>
      <w:r>
        <w:rPr>
          <w:sz w:val="24"/>
          <w:szCs w:val="24"/>
          <w:lang w:val="es-ES"/>
        </w:rPr>
        <w:br w:type="page"/>
      </w:r>
    </w:p>
    <w:p w:rsidR="00546E48" w:rsidRDefault="00546E48" w:rsidP="00546E48">
      <w:pPr>
        <w:pStyle w:val="OFI-TITULO2"/>
      </w:pPr>
      <w:r>
        <w:rPr>
          <w:caps w:val="0"/>
        </w:rPr>
        <w:lastRenderedPageBreak/>
        <w:t xml:space="preserve">Resolución aprobada por el Pleno en sesión celebrada el día </w:t>
      </w:r>
      <w:r w:rsidR="00951544">
        <w:rPr>
          <w:caps w:val="0"/>
          <w:noProof/>
        </w:rPr>
        <w:t>8</w:t>
      </w:r>
      <w:r>
        <w:rPr>
          <w:caps w:val="0"/>
          <w:noProof/>
        </w:rPr>
        <w:t xml:space="preserve"> de noviembre de 2018</w:t>
      </w:r>
      <w:r>
        <w:rPr>
          <w:caps w:val="0"/>
        </w:rPr>
        <w:t xml:space="preserve"> en relación con el informe de la Ponencia para analizar la situación socioeconómica de los valles de los Pirineos Orientales de Navarra.</w:t>
      </w:r>
    </w:p>
    <w:p w:rsidR="00546E48" w:rsidRPr="000762CB" w:rsidRDefault="00546E48" w:rsidP="00546E48">
      <w:pPr>
        <w:pStyle w:val="OFI-TITULO2"/>
        <w:spacing w:after="120" w:line="340" w:lineRule="exact"/>
        <w:rPr>
          <w:b w:val="0"/>
          <w:caps w:val="0"/>
        </w:rPr>
      </w:pPr>
      <w:r>
        <w:rPr>
          <w:b w:val="0"/>
          <w:caps w:val="0"/>
        </w:rPr>
        <w:t>1.</w:t>
      </w:r>
      <w:r w:rsidRPr="000762CB">
        <w:rPr>
          <w:b w:val="0"/>
          <w:caps w:val="0"/>
        </w:rPr>
        <w:t xml:space="preserve"> El Parlamento de Navarra comparte el análisis de la Ponencia para analizar la situación de los Pirineos Orientales de Navarra en el que se describe la situación de dicho territorio, especialmente los apartados que recogen tanto la gravedad como la especificidad de la situación de dichos valles y municipios, así como los que reflejan la necesid</w:t>
      </w:r>
      <w:r>
        <w:rPr>
          <w:b w:val="0"/>
          <w:caps w:val="0"/>
        </w:rPr>
        <w:t xml:space="preserve">ad de una visión y una política </w:t>
      </w:r>
      <w:r w:rsidRPr="000762CB">
        <w:rPr>
          <w:b w:val="0"/>
          <w:caps w:val="0"/>
        </w:rPr>
        <w:t>específicas por parte de las instituciones navarras.</w:t>
      </w:r>
    </w:p>
    <w:p w:rsidR="00546E48" w:rsidRPr="000762CB" w:rsidRDefault="00546E48" w:rsidP="00546E48">
      <w:pPr>
        <w:pStyle w:val="OFI-TITULO2"/>
        <w:spacing w:after="120" w:line="340" w:lineRule="exact"/>
        <w:rPr>
          <w:b w:val="0"/>
          <w:caps w:val="0"/>
        </w:rPr>
      </w:pPr>
      <w:r w:rsidRPr="000762CB">
        <w:rPr>
          <w:b w:val="0"/>
          <w:caps w:val="0"/>
        </w:rPr>
        <w:t>2</w:t>
      </w:r>
      <w:r>
        <w:rPr>
          <w:b w:val="0"/>
          <w:caps w:val="0"/>
        </w:rPr>
        <w:t>.</w:t>
      </w:r>
      <w:r w:rsidRPr="000762CB">
        <w:rPr>
          <w:b w:val="0"/>
          <w:caps w:val="0"/>
        </w:rPr>
        <w:t xml:space="preserve"> El Parlamento de Navarra comparte las conclusiones recogidas en el dictamen elaborado por la Ponencia para analizar la situación de los Pirineos Orientales de Navarra, fruto del análisis compartido por el Parlamento con agentes sociales e institucionales de la zona.</w:t>
      </w:r>
    </w:p>
    <w:p w:rsidR="00546E48" w:rsidRPr="000762CB" w:rsidRDefault="00546E48" w:rsidP="00546E48">
      <w:pPr>
        <w:pStyle w:val="OFI-TITULO2"/>
        <w:spacing w:after="120" w:line="340" w:lineRule="exact"/>
        <w:rPr>
          <w:b w:val="0"/>
          <w:caps w:val="0"/>
        </w:rPr>
      </w:pPr>
      <w:r w:rsidRPr="000762CB">
        <w:rPr>
          <w:b w:val="0"/>
          <w:caps w:val="0"/>
        </w:rPr>
        <w:t>3</w:t>
      </w:r>
      <w:r>
        <w:rPr>
          <w:b w:val="0"/>
          <w:caps w:val="0"/>
        </w:rPr>
        <w:t>.</w:t>
      </w:r>
      <w:r w:rsidRPr="000762CB">
        <w:rPr>
          <w:b w:val="0"/>
          <w:caps w:val="0"/>
        </w:rPr>
        <w:t xml:space="preserve"> El Parlamento de Navarra insta al Gobierno de Navarra a considerar y poner en práctica las recomendaciones recogidas y formuladas en el dictamen de la Ponencia, así como a estudiar, tener en cuenta y valorar en la ejecución de sus políticas en todos los ámbitos los documentos, informes y propuestas realizadas y transmitidas por los distintos agentes, tanto sociales como institucionales.</w:t>
      </w:r>
    </w:p>
    <w:p w:rsidR="00546E48" w:rsidRPr="000762CB" w:rsidRDefault="00546E48" w:rsidP="00546E48">
      <w:pPr>
        <w:pStyle w:val="OFI-TITULO2"/>
        <w:spacing w:after="120" w:line="340" w:lineRule="exact"/>
        <w:rPr>
          <w:b w:val="0"/>
          <w:caps w:val="0"/>
        </w:rPr>
      </w:pPr>
      <w:r w:rsidRPr="000762CB">
        <w:rPr>
          <w:b w:val="0"/>
          <w:caps w:val="0"/>
        </w:rPr>
        <w:t>4</w:t>
      </w:r>
      <w:r>
        <w:rPr>
          <w:b w:val="0"/>
          <w:caps w:val="0"/>
        </w:rPr>
        <w:t>.</w:t>
      </w:r>
      <w:r w:rsidRPr="000762CB">
        <w:rPr>
          <w:b w:val="0"/>
          <w:caps w:val="0"/>
        </w:rPr>
        <w:t xml:space="preserve"> El Parlamento de Navarra se compromete, en el marco de su labor de control de la acción del Gobierno, a prestar atención y hacer seguimiento de la ejecución y puesta en práctica por parte del Gobierno de Navarra de las recomendaciones recogidas en el dictamen de la Ponencia.</w:t>
      </w:r>
    </w:p>
    <w:p w:rsidR="00546E48" w:rsidRPr="000762CB" w:rsidRDefault="00546E48" w:rsidP="00546E48">
      <w:pPr>
        <w:pStyle w:val="OFI-TITULO2"/>
        <w:spacing w:after="120" w:line="340" w:lineRule="exact"/>
        <w:rPr>
          <w:b w:val="0"/>
          <w:caps w:val="0"/>
        </w:rPr>
      </w:pPr>
      <w:r w:rsidRPr="000762CB">
        <w:rPr>
          <w:b w:val="0"/>
          <w:caps w:val="0"/>
        </w:rPr>
        <w:t>5</w:t>
      </w:r>
      <w:r>
        <w:rPr>
          <w:b w:val="0"/>
          <w:caps w:val="0"/>
        </w:rPr>
        <w:t>.</w:t>
      </w:r>
      <w:r w:rsidRPr="000762CB">
        <w:rPr>
          <w:b w:val="0"/>
          <w:caps w:val="0"/>
        </w:rPr>
        <w:t xml:space="preserve"> El Parlamento de Navarra se compromete a considerar y poner en práctica las recomendaciones del dictamen de la Ponencia que se refieran y afecten a su labor legislativa así como a contemplar la realidad específica de los Pirineos Orientales a la hora de legislar.</w:t>
      </w:r>
    </w:p>
    <w:p w:rsidR="00546E48" w:rsidRDefault="00546E48" w:rsidP="00546E48">
      <w:pPr>
        <w:pStyle w:val="OFI-TITULO2"/>
        <w:rPr>
          <w:b w:val="0"/>
        </w:rPr>
      </w:pPr>
    </w:p>
    <w:p w:rsidR="00546E48" w:rsidRPr="00644108" w:rsidRDefault="00546E48" w:rsidP="001A748F">
      <w:pPr>
        <w:ind w:left="705"/>
        <w:jc w:val="both"/>
        <w:rPr>
          <w:sz w:val="24"/>
          <w:szCs w:val="24"/>
          <w:lang w:val="es-ES"/>
        </w:rPr>
      </w:pPr>
    </w:p>
    <w:sectPr w:rsidR="00546E48" w:rsidRPr="00644108" w:rsidSect="00784961">
      <w:footerReference w:type="default" r:id="rId9"/>
      <w:pgSz w:w="11906" w:h="16838"/>
      <w:pgMar w:top="1560"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4F" w:rsidRDefault="00642E4F" w:rsidP="00204495">
      <w:pPr>
        <w:spacing w:after="0" w:line="240" w:lineRule="auto"/>
      </w:pPr>
      <w:r>
        <w:separator/>
      </w:r>
    </w:p>
  </w:endnote>
  <w:endnote w:type="continuationSeparator" w:id="0">
    <w:p w:rsidR="00642E4F" w:rsidRDefault="00642E4F" w:rsidP="0020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47462"/>
      <w:docPartObj>
        <w:docPartGallery w:val="Page Numbers (Bottom of Page)"/>
        <w:docPartUnique/>
      </w:docPartObj>
    </w:sdtPr>
    <w:sdtEndPr/>
    <w:sdtContent>
      <w:p w:rsidR="00DA24B4" w:rsidRDefault="00DA24B4">
        <w:pPr>
          <w:pStyle w:val="Piedepgina"/>
          <w:jc w:val="right"/>
        </w:pPr>
        <w:r>
          <w:fldChar w:fldCharType="begin"/>
        </w:r>
        <w:r>
          <w:instrText>PAGE   \* MERGEFORMAT</w:instrText>
        </w:r>
        <w:r>
          <w:fldChar w:fldCharType="separate"/>
        </w:r>
        <w:r w:rsidR="0086641F" w:rsidRPr="0086641F">
          <w:rPr>
            <w:noProof/>
            <w:lang w:val="es-ES"/>
          </w:rPr>
          <w:t>5</w:t>
        </w:r>
        <w:r>
          <w:fldChar w:fldCharType="end"/>
        </w:r>
      </w:p>
    </w:sdtContent>
  </w:sdt>
  <w:p w:rsidR="00DA24B4" w:rsidRDefault="00DA24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4F" w:rsidRDefault="00642E4F" w:rsidP="00204495">
      <w:pPr>
        <w:spacing w:after="0" w:line="240" w:lineRule="auto"/>
      </w:pPr>
      <w:r>
        <w:separator/>
      </w:r>
    </w:p>
  </w:footnote>
  <w:footnote w:type="continuationSeparator" w:id="0">
    <w:p w:rsidR="00642E4F" w:rsidRDefault="00642E4F" w:rsidP="00204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AB1"/>
    <w:multiLevelType w:val="hybridMultilevel"/>
    <w:tmpl w:val="AD54E3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810B3A"/>
    <w:multiLevelType w:val="hybridMultilevel"/>
    <w:tmpl w:val="27204A56"/>
    <w:lvl w:ilvl="0" w:tplc="07267EA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305558"/>
    <w:multiLevelType w:val="multilevel"/>
    <w:tmpl w:val="ACE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25E72"/>
    <w:multiLevelType w:val="hybridMultilevel"/>
    <w:tmpl w:val="233637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72919E2"/>
    <w:multiLevelType w:val="hybridMultilevel"/>
    <w:tmpl w:val="328205CC"/>
    <w:lvl w:ilvl="0" w:tplc="E63631A6">
      <w:start w:val="1"/>
      <w:numFmt w:val="bullet"/>
      <w:lvlText w:val=""/>
      <w:lvlJc w:val="left"/>
      <w:pPr>
        <w:tabs>
          <w:tab w:val="num" w:pos="720"/>
        </w:tabs>
        <w:ind w:left="720" w:hanging="360"/>
      </w:pPr>
      <w:rPr>
        <w:rFonts w:ascii="Wingdings" w:hAnsi="Wingdings" w:hint="default"/>
      </w:rPr>
    </w:lvl>
    <w:lvl w:ilvl="1" w:tplc="14E29ABA" w:tentative="1">
      <w:start w:val="1"/>
      <w:numFmt w:val="bullet"/>
      <w:lvlText w:val=""/>
      <w:lvlJc w:val="left"/>
      <w:pPr>
        <w:tabs>
          <w:tab w:val="num" w:pos="1440"/>
        </w:tabs>
        <w:ind w:left="1440" w:hanging="360"/>
      </w:pPr>
      <w:rPr>
        <w:rFonts w:ascii="Wingdings" w:hAnsi="Wingdings" w:hint="default"/>
      </w:rPr>
    </w:lvl>
    <w:lvl w:ilvl="2" w:tplc="5EF8E03E" w:tentative="1">
      <w:start w:val="1"/>
      <w:numFmt w:val="bullet"/>
      <w:lvlText w:val=""/>
      <w:lvlJc w:val="left"/>
      <w:pPr>
        <w:tabs>
          <w:tab w:val="num" w:pos="2160"/>
        </w:tabs>
        <w:ind w:left="2160" w:hanging="360"/>
      </w:pPr>
      <w:rPr>
        <w:rFonts w:ascii="Wingdings" w:hAnsi="Wingdings" w:hint="default"/>
      </w:rPr>
    </w:lvl>
    <w:lvl w:ilvl="3" w:tplc="6BE6C8B4" w:tentative="1">
      <w:start w:val="1"/>
      <w:numFmt w:val="bullet"/>
      <w:lvlText w:val=""/>
      <w:lvlJc w:val="left"/>
      <w:pPr>
        <w:tabs>
          <w:tab w:val="num" w:pos="2880"/>
        </w:tabs>
        <w:ind w:left="2880" w:hanging="360"/>
      </w:pPr>
      <w:rPr>
        <w:rFonts w:ascii="Wingdings" w:hAnsi="Wingdings" w:hint="default"/>
      </w:rPr>
    </w:lvl>
    <w:lvl w:ilvl="4" w:tplc="3314D392" w:tentative="1">
      <w:start w:val="1"/>
      <w:numFmt w:val="bullet"/>
      <w:lvlText w:val=""/>
      <w:lvlJc w:val="left"/>
      <w:pPr>
        <w:tabs>
          <w:tab w:val="num" w:pos="3600"/>
        </w:tabs>
        <w:ind w:left="3600" w:hanging="360"/>
      </w:pPr>
      <w:rPr>
        <w:rFonts w:ascii="Wingdings" w:hAnsi="Wingdings" w:hint="default"/>
      </w:rPr>
    </w:lvl>
    <w:lvl w:ilvl="5" w:tplc="3AA0971A" w:tentative="1">
      <w:start w:val="1"/>
      <w:numFmt w:val="bullet"/>
      <w:lvlText w:val=""/>
      <w:lvlJc w:val="left"/>
      <w:pPr>
        <w:tabs>
          <w:tab w:val="num" w:pos="4320"/>
        </w:tabs>
        <w:ind w:left="4320" w:hanging="360"/>
      </w:pPr>
      <w:rPr>
        <w:rFonts w:ascii="Wingdings" w:hAnsi="Wingdings" w:hint="default"/>
      </w:rPr>
    </w:lvl>
    <w:lvl w:ilvl="6" w:tplc="35648588" w:tentative="1">
      <w:start w:val="1"/>
      <w:numFmt w:val="bullet"/>
      <w:lvlText w:val=""/>
      <w:lvlJc w:val="left"/>
      <w:pPr>
        <w:tabs>
          <w:tab w:val="num" w:pos="5040"/>
        </w:tabs>
        <w:ind w:left="5040" w:hanging="360"/>
      </w:pPr>
      <w:rPr>
        <w:rFonts w:ascii="Wingdings" w:hAnsi="Wingdings" w:hint="default"/>
      </w:rPr>
    </w:lvl>
    <w:lvl w:ilvl="7" w:tplc="42981A3C" w:tentative="1">
      <w:start w:val="1"/>
      <w:numFmt w:val="bullet"/>
      <w:lvlText w:val=""/>
      <w:lvlJc w:val="left"/>
      <w:pPr>
        <w:tabs>
          <w:tab w:val="num" w:pos="5760"/>
        </w:tabs>
        <w:ind w:left="5760" w:hanging="360"/>
      </w:pPr>
      <w:rPr>
        <w:rFonts w:ascii="Wingdings" w:hAnsi="Wingdings" w:hint="default"/>
      </w:rPr>
    </w:lvl>
    <w:lvl w:ilvl="8" w:tplc="F2A40CEE" w:tentative="1">
      <w:start w:val="1"/>
      <w:numFmt w:val="bullet"/>
      <w:lvlText w:val=""/>
      <w:lvlJc w:val="left"/>
      <w:pPr>
        <w:tabs>
          <w:tab w:val="num" w:pos="6480"/>
        </w:tabs>
        <w:ind w:left="6480" w:hanging="360"/>
      </w:pPr>
      <w:rPr>
        <w:rFonts w:ascii="Wingdings" w:hAnsi="Wingdings" w:hint="default"/>
      </w:rPr>
    </w:lvl>
  </w:abstractNum>
  <w:abstractNum w:abstractNumId="5">
    <w:nsid w:val="2AFF217F"/>
    <w:multiLevelType w:val="hybridMultilevel"/>
    <w:tmpl w:val="3B38616C"/>
    <w:lvl w:ilvl="0" w:tplc="09A438D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9A4D82"/>
    <w:multiLevelType w:val="hybridMultilevel"/>
    <w:tmpl w:val="B26A3D46"/>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7">
    <w:nsid w:val="32D01793"/>
    <w:multiLevelType w:val="hybridMultilevel"/>
    <w:tmpl w:val="1ABC04EE"/>
    <w:lvl w:ilvl="0" w:tplc="03ECDDB6">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AF3F55"/>
    <w:multiLevelType w:val="hybridMultilevel"/>
    <w:tmpl w:val="05C24ADA"/>
    <w:lvl w:ilvl="0" w:tplc="653064E4">
      <w:start w:val="8"/>
      <w:numFmt w:val="bullet"/>
      <w:lvlText w:val="-"/>
      <w:lvlJc w:val="left"/>
      <w:pPr>
        <w:ind w:left="1770" w:hanging="360"/>
      </w:pPr>
      <w:rPr>
        <w:rFonts w:ascii="Calibri" w:eastAsiaTheme="minorHAnsi" w:hAnsi="Calibri" w:cstheme="minorBidi" w:hint="default"/>
      </w:rPr>
    </w:lvl>
    <w:lvl w:ilvl="1" w:tplc="042D0003" w:tentative="1">
      <w:start w:val="1"/>
      <w:numFmt w:val="bullet"/>
      <w:lvlText w:val="o"/>
      <w:lvlJc w:val="left"/>
      <w:pPr>
        <w:ind w:left="2490" w:hanging="360"/>
      </w:pPr>
      <w:rPr>
        <w:rFonts w:ascii="Courier New" w:hAnsi="Courier New" w:cs="Courier New" w:hint="default"/>
      </w:rPr>
    </w:lvl>
    <w:lvl w:ilvl="2" w:tplc="042D0005" w:tentative="1">
      <w:start w:val="1"/>
      <w:numFmt w:val="bullet"/>
      <w:lvlText w:val=""/>
      <w:lvlJc w:val="left"/>
      <w:pPr>
        <w:ind w:left="3210" w:hanging="360"/>
      </w:pPr>
      <w:rPr>
        <w:rFonts w:ascii="Wingdings" w:hAnsi="Wingdings" w:hint="default"/>
      </w:rPr>
    </w:lvl>
    <w:lvl w:ilvl="3" w:tplc="042D0001" w:tentative="1">
      <w:start w:val="1"/>
      <w:numFmt w:val="bullet"/>
      <w:lvlText w:val=""/>
      <w:lvlJc w:val="left"/>
      <w:pPr>
        <w:ind w:left="3930" w:hanging="360"/>
      </w:pPr>
      <w:rPr>
        <w:rFonts w:ascii="Symbol" w:hAnsi="Symbol" w:hint="default"/>
      </w:rPr>
    </w:lvl>
    <w:lvl w:ilvl="4" w:tplc="042D0003" w:tentative="1">
      <w:start w:val="1"/>
      <w:numFmt w:val="bullet"/>
      <w:lvlText w:val="o"/>
      <w:lvlJc w:val="left"/>
      <w:pPr>
        <w:ind w:left="4650" w:hanging="360"/>
      </w:pPr>
      <w:rPr>
        <w:rFonts w:ascii="Courier New" w:hAnsi="Courier New" w:cs="Courier New" w:hint="default"/>
      </w:rPr>
    </w:lvl>
    <w:lvl w:ilvl="5" w:tplc="042D0005" w:tentative="1">
      <w:start w:val="1"/>
      <w:numFmt w:val="bullet"/>
      <w:lvlText w:val=""/>
      <w:lvlJc w:val="left"/>
      <w:pPr>
        <w:ind w:left="5370" w:hanging="360"/>
      </w:pPr>
      <w:rPr>
        <w:rFonts w:ascii="Wingdings" w:hAnsi="Wingdings" w:hint="default"/>
      </w:rPr>
    </w:lvl>
    <w:lvl w:ilvl="6" w:tplc="042D0001" w:tentative="1">
      <w:start w:val="1"/>
      <w:numFmt w:val="bullet"/>
      <w:lvlText w:val=""/>
      <w:lvlJc w:val="left"/>
      <w:pPr>
        <w:ind w:left="6090" w:hanging="360"/>
      </w:pPr>
      <w:rPr>
        <w:rFonts w:ascii="Symbol" w:hAnsi="Symbol" w:hint="default"/>
      </w:rPr>
    </w:lvl>
    <w:lvl w:ilvl="7" w:tplc="042D0003" w:tentative="1">
      <w:start w:val="1"/>
      <w:numFmt w:val="bullet"/>
      <w:lvlText w:val="o"/>
      <w:lvlJc w:val="left"/>
      <w:pPr>
        <w:ind w:left="6810" w:hanging="360"/>
      </w:pPr>
      <w:rPr>
        <w:rFonts w:ascii="Courier New" w:hAnsi="Courier New" w:cs="Courier New" w:hint="default"/>
      </w:rPr>
    </w:lvl>
    <w:lvl w:ilvl="8" w:tplc="042D0005" w:tentative="1">
      <w:start w:val="1"/>
      <w:numFmt w:val="bullet"/>
      <w:lvlText w:val=""/>
      <w:lvlJc w:val="left"/>
      <w:pPr>
        <w:ind w:left="7530" w:hanging="360"/>
      </w:pPr>
      <w:rPr>
        <w:rFonts w:ascii="Wingdings" w:hAnsi="Wingdings" w:hint="default"/>
      </w:rPr>
    </w:lvl>
  </w:abstractNum>
  <w:abstractNum w:abstractNumId="9">
    <w:nsid w:val="42B131CA"/>
    <w:multiLevelType w:val="hybridMultilevel"/>
    <w:tmpl w:val="A80C7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342A5A"/>
    <w:multiLevelType w:val="multilevel"/>
    <w:tmpl w:val="05B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B5179"/>
    <w:multiLevelType w:val="hybridMultilevel"/>
    <w:tmpl w:val="67686D88"/>
    <w:lvl w:ilvl="0" w:tplc="8AFA0D8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C8D60F2"/>
    <w:multiLevelType w:val="hybridMultilevel"/>
    <w:tmpl w:val="B06244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A7F4D0D"/>
    <w:multiLevelType w:val="hybridMultilevel"/>
    <w:tmpl w:val="3CFE69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07875BC"/>
    <w:multiLevelType w:val="hybridMultilevel"/>
    <w:tmpl w:val="4C76AC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0"/>
  </w:num>
  <w:num w:numId="4">
    <w:abstractNumId w:val="2"/>
  </w:num>
  <w:num w:numId="5">
    <w:abstractNumId w:val="3"/>
  </w:num>
  <w:num w:numId="6">
    <w:abstractNumId w:val="13"/>
  </w:num>
  <w:num w:numId="7">
    <w:abstractNumId w:val="11"/>
  </w:num>
  <w:num w:numId="8">
    <w:abstractNumId w:val="1"/>
  </w:num>
  <w:num w:numId="9">
    <w:abstractNumId w:val="5"/>
  </w:num>
  <w:num w:numId="10">
    <w:abstractNumId w:val="7"/>
  </w:num>
  <w:num w:numId="11">
    <w:abstractNumId w:val="9"/>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F2"/>
    <w:rsid w:val="0002249F"/>
    <w:rsid w:val="0002587C"/>
    <w:rsid w:val="000269C8"/>
    <w:rsid w:val="000559B7"/>
    <w:rsid w:val="0007549E"/>
    <w:rsid w:val="00085102"/>
    <w:rsid w:val="000873BC"/>
    <w:rsid w:val="000C48E3"/>
    <w:rsid w:val="001104DA"/>
    <w:rsid w:val="00110C16"/>
    <w:rsid w:val="001336E9"/>
    <w:rsid w:val="00141250"/>
    <w:rsid w:val="00143FA6"/>
    <w:rsid w:val="00160A9C"/>
    <w:rsid w:val="001757AE"/>
    <w:rsid w:val="001A748F"/>
    <w:rsid w:val="00204495"/>
    <w:rsid w:val="00222FA8"/>
    <w:rsid w:val="00231D51"/>
    <w:rsid w:val="00233188"/>
    <w:rsid w:val="00254423"/>
    <w:rsid w:val="00256809"/>
    <w:rsid w:val="00263ADD"/>
    <w:rsid w:val="0029347C"/>
    <w:rsid w:val="002959E6"/>
    <w:rsid w:val="002961B0"/>
    <w:rsid w:val="002B0398"/>
    <w:rsid w:val="002D026C"/>
    <w:rsid w:val="00325B58"/>
    <w:rsid w:val="00364965"/>
    <w:rsid w:val="00375F03"/>
    <w:rsid w:val="00394C2F"/>
    <w:rsid w:val="003952BA"/>
    <w:rsid w:val="003A5515"/>
    <w:rsid w:val="003C38B2"/>
    <w:rsid w:val="003C5ECE"/>
    <w:rsid w:val="003D0AC2"/>
    <w:rsid w:val="003D5E4B"/>
    <w:rsid w:val="003D64EA"/>
    <w:rsid w:val="003E6490"/>
    <w:rsid w:val="003F1CB0"/>
    <w:rsid w:val="00440443"/>
    <w:rsid w:val="004436A6"/>
    <w:rsid w:val="00452730"/>
    <w:rsid w:val="00485850"/>
    <w:rsid w:val="00493424"/>
    <w:rsid w:val="004A2B9A"/>
    <w:rsid w:val="004A4817"/>
    <w:rsid w:val="004B0E3A"/>
    <w:rsid w:val="004B1479"/>
    <w:rsid w:val="004B2F24"/>
    <w:rsid w:val="004D2444"/>
    <w:rsid w:val="005265CD"/>
    <w:rsid w:val="00546E48"/>
    <w:rsid w:val="005626B2"/>
    <w:rsid w:val="00564053"/>
    <w:rsid w:val="0057279B"/>
    <w:rsid w:val="00587889"/>
    <w:rsid w:val="005B3D5F"/>
    <w:rsid w:val="005B68EB"/>
    <w:rsid w:val="005C4415"/>
    <w:rsid w:val="005E37DC"/>
    <w:rsid w:val="005E5B88"/>
    <w:rsid w:val="00634A99"/>
    <w:rsid w:val="0064255B"/>
    <w:rsid w:val="00642E4F"/>
    <w:rsid w:val="00644108"/>
    <w:rsid w:val="006449F9"/>
    <w:rsid w:val="0064631A"/>
    <w:rsid w:val="00664FB8"/>
    <w:rsid w:val="00673E6C"/>
    <w:rsid w:val="0067519A"/>
    <w:rsid w:val="00685DF3"/>
    <w:rsid w:val="006A1C1E"/>
    <w:rsid w:val="006B7CB0"/>
    <w:rsid w:val="006C1D96"/>
    <w:rsid w:val="006C52F2"/>
    <w:rsid w:val="006F22A4"/>
    <w:rsid w:val="00703738"/>
    <w:rsid w:val="0070414B"/>
    <w:rsid w:val="007457C7"/>
    <w:rsid w:val="00784961"/>
    <w:rsid w:val="0079068F"/>
    <w:rsid w:val="007D1D47"/>
    <w:rsid w:val="007E3300"/>
    <w:rsid w:val="007F5921"/>
    <w:rsid w:val="0082539D"/>
    <w:rsid w:val="0083413C"/>
    <w:rsid w:val="0084267B"/>
    <w:rsid w:val="00846584"/>
    <w:rsid w:val="0085234C"/>
    <w:rsid w:val="008560B2"/>
    <w:rsid w:val="0086641F"/>
    <w:rsid w:val="00877738"/>
    <w:rsid w:val="00895997"/>
    <w:rsid w:val="008A6ED5"/>
    <w:rsid w:val="008B0F61"/>
    <w:rsid w:val="0090085C"/>
    <w:rsid w:val="009162B7"/>
    <w:rsid w:val="00921E6E"/>
    <w:rsid w:val="00940359"/>
    <w:rsid w:val="00940B0B"/>
    <w:rsid w:val="00951544"/>
    <w:rsid w:val="00981A9A"/>
    <w:rsid w:val="00986CE3"/>
    <w:rsid w:val="00993F26"/>
    <w:rsid w:val="009D0915"/>
    <w:rsid w:val="009D6356"/>
    <w:rsid w:val="00A0225E"/>
    <w:rsid w:val="00A04017"/>
    <w:rsid w:val="00A17B96"/>
    <w:rsid w:val="00A209B3"/>
    <w:rsid w:val="00A248C7"/>
    <w:rsid w:val="00A52B08"/>
    <w:rsid w:val="00A6146E"/>
    <w:rsid w:val="00A6635A"/>
    <w:rsid w:val="00A7401C"/>
    <w:rsid w:val="00AD544E"/>
    <w:rsid w:val="00AE053D"/>
    <w:rsid w:val="00B032B4"/>
    <w:rsid w:val="00B47C63"/>
    <w:rsid w:val="00B72380"/>
    <w:rsid w:val="00B763EA"/>
    <w:rsid w:val="00B81946"/>
    <w:rsid w:val="00B95731"/>
    <w:rsid w:val="00BC0B46"/>
    <w:rsid w:val="00BE4EE1"/>
    <w:rsid w:val="00BE7944"/>
    <w:rsid w:val="00C11E7E"/>
    <w:rsid w:val="00C60CA2"/>
    <w:rsid w:val="00C70D08"/>
    <w:rsid w:val="00C76452"/>
    <w:rsid w:val="00CA3FED"/>
    <w:rsid w:val="00CB1A2C"/>
    <w:rsid w:val="00CB54F7"/>
    <w:rsid w:val="00CD286D"/>
    <w:rsid w:val="00CD34A4"/>
    <w:rsid w:val="00CD5402"/>
    <w:rsid w:val="00CE42E2"/>
    <w:rsid w:val="00CF0189"/>
    <w:rsid w:val="00D0040F"/>
    <w:rsid w:val="00D0048F"/>
    <w:rsid w:val="00D02D6F"/>
    <w:rsid w:val="00D32EC7"/>
    <w:rsid w:val="00D32FE4"/>
    <w:rsid w:val="00D43F38"/>
    <w:rsid w:val="00D51FF8"/>
    <w:rsid w:val="00D73500"/>
    <w:rsid w:val="00D75B3F"/>
    <w:rsid w:val="00D76BB1"/>
    <w:rsid w:val="00D80ACD"/>
    <w:rsid w:val="00D92618"/>
    <w:rsid w:val="00DA24B4"/>
    <w:rsid w:val="00DB24DE"/>
    <w:rsid w:val="00DB4CBE"/>
    <w:rsid w:val="00DD25BB"/>
    <w:rsid w:val="00DD4089"/>
    <w:rsid w:val="00DF57F5"/>
    <w:rsid w:val="00E02514"/>
    <w:rsid w:val="00E15235"/>
    <w:rsid w:val="00E52C47"/>
    <w:rsid w:val="00EF54D6"/>
    <w:rsid w:val="00EF6F70"/>
    <w:rsid w:val="00F03E29"/>
    <w:rsid w:val="00F20D22"/>
    <w:rsid w:val="00F33D18"/>
    <w:rsid w:val="00F50766"/>
    <w:rsid w:val="00F73D1B"/>
    <w:rsid w:val="00F95912"/>
    <w:rsid w:val="00F97C13"/>
    <w:rsid w:val="00FA0BAC"/>
    <w:rsid w:val="00FB1AA7"/>
    <w:rsid w:val="00FB22F3"/>
    <w:rsid w:val="00FB2C2D"/>
    <w:rsid w:val="00FB776F"/>
    <w:rsid w:val="00FD433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6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ED5"/>
    <w:rPr>
      <w:rFonts w:ascii="Segoe UI" w:hAnsi="Segoe UI" w:cs="Segoe UI"/>
      <w:sz w:val="18"/>
      <w:szCs w:val="18"/>
    </w:rPr>
  </w:style>
  <w:style w:type="paragraph" w:styleId="Prrafodelista">
    <w:name w:val="List Paragraph"/>
    <w:basedOn w:val="Normal"/>
    <w:uiPriority w:val="34"/>
    <w:qFormat/>
    <w:rsid w:val="008B0F61"/>
    <w:pPr>
      <w:ind w:left="720"/>
      <w:contextualSpacing/>
    </w:pPr>
    <w:rPr>
      <w:lang w:val="es-ES"/>
    </w:rPr>
  </w:style>
  <w:style w:type="paragraph" w:styleId="Textosinformato">
    <w:name w:val="Plain Text"/>
    <w:basedOn w:val="Normal"/>
    <w:link w:val="TextosinformatoCar"/>
    <w:uiPriority w:val="99"/>
    <w:semiHidden/>
    <w:unhideWhenUsed/>
    <w:rsid w:val="00A0225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A0225E"/>
    <w:rPr>
      <w:rFonts w:ascii="Calibri" w:hAnsi="Calibri"/>
      <w:szCs w:val="21"/>
    </w:rPr>
  </w:style>
  <w:style w:type="table" w:styleId="Tablaconcuadrcula">
    <w:name w:val="Table Grid"/>
    <w:basedOn w:val="Tablanormal"/>
    <w:uiPriority w:val="39"/>
    <w:rsid w:val="00DB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44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4495"/>
  </w:style>
  <w:style w:type="paragraph" w:styleId="Piedepgina">
    <w:name w:val="footer"/>
    <w:basedOn w:val="Normal"/>
    <w:link w:val="PiedepginaCar"/>
    <w:uiPriority w:val="99"/>
    <w:unhideWhenUsed/>
    <w:rsid w:val="002044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4495"/>
  </w:style>
  <w:style w:type="paragraph" w:customStyle="1" w:styleId="OFI-TITULO2">
    <w:name w:val="OFI-TITULO2"/>
    <w:rsid w:val="00546E48"/>
    <w:pPr>
      <w:spacing w:after="600" w:line="240" w:lineRule="auto"/>
      <w:jc w:val="both"/>
    </w:pPr>
    <w:rPr>
      <w:rFonts w:ascii="Arial (W1)" w:eastAsia="Times New Roman" w:hAnsi="Arial (W1)" w:cs="Times New Roman"/>
      <w:b/>
      <w:caps/>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6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ED5"/>
    <w:rPr>
      <w:rFonts w:ascii="Segoe UI" w:hAnsi="Segoe UI" w:cs="Segoe UI"/>
      <w:sz w:val="18"/>
      <w:szCs w:val="18"/>
    </w:rPr>
  </w:style>
  <w:style w:type="paragraph" w:styleId="Prrafodelista">
    <w:name w:val="List Paragraph"/>
    <w:basedOn w:val="Normal"/>
    <w:uiPriority w:val="34"/>
    <w:qFormat/>
    <w:rsid w:val="008B0F61"/>
    <w:pPr>
      <w:ind w:left="720"/>
      <w:contextualSpacing/>
    </w:pPr>
    <w:rPr>
      <w:lang w:val="es-ES"/>
    </w:rPr>
  </w:style>
  <w:style w:type="paragraph" w:styleId="Textosinformato">
    <w:name w:val="Plain Text"/>
    <w:basedOn w:val="Normal"/>
    <w:link w:val="TextosinformatoCar"/>
    <w:uiPriority w:val="99"/>
    <w:semiHidden/>
    <w:unhideWhenUsed/>
    <w:rsid w:val="00A0225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A0225E"/>
    <w:rPr>
      <w:rFonts w:ascii="Calibri" w:hAnsi="Calibri"/>
      <w:szCs w:val="21"/>
    </w:rPr>
  </w:style>
  <w:style w:type="table" w:styleId="Tablaconcuadrcula">
    <w:name w:val="Table Grid"/>
    <w:basedOn w:val="Tablanormal"/>
    <w:uiPriority w:val="39"/>
    <w:rsid w:val="00DB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44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4495"/>
  </w:style>
  <w:style w:type="paragraph" w:styleId="Piedepgina">
    <w:name w:val="footer"/>
    <w:basedOn w:val="Normal"/>
    <w:link w:val="PiedepginaCar"/>
    <w:uiPriority w:val="99"/>
    <w:unhideWhenUsed/>
    <w:rsid w:val="002044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4495"/>
  </w:style>
  <w:style w:type="paragraph" w:customStyle="1" w:styleId="OFI-TITULO2">
    <w:name w:val="OFI-TITULO2"/>
    <w:rsid w:val="00546E48"/>
    <w:pPr>
      <w:spacing w:after="600" w:line="240" w:lineRule="auto"/>
      <w:jc w:val="both"/>
    </w:pPr>
    <w:rPr>
      <w:rFonts w:ascii="Arial (W1)" w:eastAsia="Times New Roman" w:hAnsi="Arial (W1)" w:cs="Times New Roman"/>
      <w:b/>
      <w:caps/>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0003">
      <w:bodyDiv w:val="1"/>
      <w:marLeft w:val="0"/>
      <w:marRight w:val="0"/>
      <w:marTop w:val="0"/>
      <w:marBottom w:val="0"/>
      <w:divBdr>
        <w:top w:val="none" w:sz="0" w:space="0" w:color="auto"/>
        <w:left w:val="none" w:sz="0" w:space="0" w:color="auto"/>
        <w:bottom w:val="none" w:sz="0" w:space="0" w:color="auto"/>
        <w:right w:val="none" w:sz="0" w:space="0" w:color="auto"/>
      </w:divBdr>
    </w:div>
    <w:div w:id="20344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75A2-E5EC-4178-A81E-8DA44002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7987</Words>
  <Characters>43929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Anaut Peña, Dabid</dc:creator>
  <cp:lastModifiedBy>Aranaz, Carlota</cp:lastModifiedBy>
  <cp:revision>5</cp:revision>
  <cp:lastPrinted>2018-10-02T09:32:00Z</cp:lastPrinted>
  <dcterms:created xsi:type="dcterms:W3CDTF">2018-11-12T08:59:00Z</dcterms:created>
  <dcterms:modified xsi:type="dcterms:W3CDTF">2018-11-13T11:55:00Z</dcterms:modified>
</cp:coreProperties>
</file>