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lduen Bigarren Hezkuntzako Nafarroako Institutuko espazio-faltarako konpon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ren ustez, eraikinean libre geratzen direnak okupatzea izan al liteke Helduen Bigarren Hezkuntzako Nafarroako Institutuko espazio-faltarako konponbi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ezkoan, adierazi arrazo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