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aurkeztutako galdera, etxebizitzarako eskubide subjektiboari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Joan den Osoko Bilkuran etxebizitzarako eskubide subjektiboa arautzen duen Foru Lege proposamenaren testua aurkeztu zen izapidetzeko. Hori dela-eta, galdera hau onartzea eta izapidetzea eskatzen dut, Nafarroako Gobernuak Osoko Bilkuran ahoz erantzun dezan: </w:t>
      </w:r>
    </w:p>
    <w:p>
      <w:pPr>
        <w:pStyle w:val="0"/>
        <w:suppressAutoHyphens w:val="false"/>
        <w:rPr>
          <w:rStyle w:val="1"/>
        </w:rPr>
      </w:pPr>
      <w:r>
        <w:rPr>
          <w:rStyle w:val="1"/>
        </w:rPr>
        <w:t xml:space="preserve">Nafarroako Gobernuaren ustez, etxebizitzarako eskubide subjektiboa 31 urteekin eta Errenta Egokiagatiko Erosahalmen Nahikotasunaren adierazleko 14.053 eurotik goiti amaitu behar al da? Alegia, inguruabar horietatik aurrera galdu behar al dute nafarrek juridikoki exigi daitekeen eskubide subjektibo hori? </w:t>
      </w:r>
    </w:p>
    <w:p>
      <w:pPr>
        <w:pStyle w:val="0"/>
        <w:suppressAutoHyphens w:val="false"/>
        <w:rPr>
          <w:rStyle w:val="1"/>
        </w:rPr>
      </w:pPr>
      <w:r>
        <w:rPr>
          <w:rStyle w:val="1"/>
        </w:rPr>
        <w:t xml:space="preserve">Iruñean, 2018ko azaroaren 21ean. </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