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Hezkuntza Departamentuko Idazkaritza Tekniko Nagusiko lanpostu hutsari buruzkoa. Galdera 2018ko irailaren 10eko 106. Nafarroako Parlamentuko Aldizkari Ofizialean argitaratu zen.</w:t>
      </w:r>
    </w:p>
    <w:p>
      <w:pPr>
        <w:pStyle w:val="0"/>
        <w:suppressAutoHyphens w:val="false"/>
        <w:rPr>
          <w:rStyle w:val="1"/>
        </w:rPr>
      </w:pPr>
      <w:r>
        <w:rPr>
          <w:rStyle w:val="1"/>
        </w:rPr>
        <w:t xml:space="preserve">Iruñean, 2018ko urriaren 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9-18/PES-00174 idatzizko galdera aurkeztu du. Hauxe da Nafarroako Hezkuntzako kontseilariaren informazioa:</w:t>
      </w:r>
    </w:p>
    <w:p>
      <w:pPr>
        <w:pStyle w:val="0"/>
        <w:suppressAutoHyphens w:val="false"/>
        <w:rPr>
          <w:rStyle w:val="1"/>
        </w:rPr>
      </w:pPr>
      <w:r>
        <w:rPr>
          <w:rStyle w:val="1"/>
        </w:rPr>
        <w:t xml:space="preserve">Interesdunari joan den irailaren 6ko Osoko Bilkuran azaldu zitzaion bezala, gaiarengatik adierazitako interes berezia dela-eta eskerrak eman ondoren, Idazkaritza Tekniko Nagusia idazkari tekniko nagusiaren karguan dagoen pertsonaren figura baino gehiago da.</w:t>
      </w:r>
    </w:p>
    <w:p>
      <w:pPr>
        <w:pStyle w:val="0"/>
        <w:suppressAutoHyphens w:val="false"/>
        <w:rPr>
          <w:rStyle w:val="1"/>
        </w:rPr>
      </w:pPr>
      <w:r>
        <w:rPr>
          <w:rStyle w:val="1"/>
        </w:rPr>
        <w:t xml:space="preserve">Hezkuntza Departamentuko Idazkaritza Tekniko Nagusiko idazkari tekniko nagusiaren lanpostuak bete gabe jarraitzearen arrazoiek zerikusi handia dute Departamentuan lan egiten duten pertsonek pairatu behar izaten duten presioarekin. Horrenbestez, lanpostu hutsa beteko da horretarako modua dagoenean.</w:t>
      </w:r>
    </w:p>
    <w:p>
      <w:pPr>
        <w:pStyle w:val="0"/>
        <w:suppressAutoHyphens w:val="false"/>
        <w:rPr>
          <w:rStyle w:val="1"/>
        </w:rPr>
      </w:pPr>
      <w:r>
        <w:rPr>
          <w:rStyle w:val="1"/>
        </w:rPr>
        <w:t xml:space="preserve">Idazkari tekniko nagusiaren kargua ez da goi-kargu bat Hezkuntza Departamentuaren organigramaren barruan. Izan ere, idazkari tekniko nagusiek zerbitzuko zuzendarien maila dute, Nafarroako Foru Komunitatearen Administrazioari buruzko abenduaren 3ko 15/2004 Foru Legeak zehazten duen bezala.</w:t>
      </w:r>
    </w:p>
    <w:p>
      <w:pPr>
        <w:pStyle w:val="0"/>
        <w:suppressAutoHyphens w:val="false"/>
        <w:rPr>
          <w:rStyle w:val="1"/>
        </w:rPr>
      </w:pPr>
      <w:r>
        <w:rPr>
          <w:rStyle w:val="1"/>
        </w:rPr>
        <w:t xml:space="preserve">Azkenik, lanpostu hori Administrazioko langile funtzionarioei baizik ezin zaie eskaini; hori dela eta, modu horretan egitea beste erremediorik ez dago.</w:t>
      </w:r>
    </w:p>
    <w:p>
      <w:pPr>
        <w:pStyle w:val="0"/>
        <w:suppressAutoHyphens w:val="false"/>
        <w:rPr>
          <w:rStyle w:val="1"/>
        </w:rPr>
      </w:pPr>
      <w:r>
        <w:rPr>
          <w:rStyle w:val="1"/>
        </w:rPr>
        <w:t xml:space="preserve">Iruñean, 2018ko urriaren 2an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