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actuaciones previstas para avanzar hacia una escolarización basada en los principios de pluralidad y no discriminación y que promueva la matriculación en centros públicos del entorno próximo,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lzquierda-Ezkerra, al amparo de lo establecido en el Reglamento de la Cámara, presenta la siguiente pregunta oral de actualidad para que sea contestada por la Consejera de Educación del Gobierno de Navarra en el próximo Pleno. </w:t>
      </w:r>
    </w:p>
    <w:p>
      <w:pPr>
        <w:pStyle w:val="0"/>
        <w:suppressAutoHyphens w:val="false"/>
        <w:rPr>
          <w:rStyle w:val="1"/>
          <w:spacing w:val="-0.961"/>
        </w:rPr>
      </w:pPr>
      <w:r>
        <w:rPr>
          <w:rStyle w:val="1"/>
          <w:spacing w:val="-0.961"/>
        </w:rPr>
        <w:t xml:space="preserve">El proceso de escolarización para el curso académico 2019-2020 en centros de educación no universitaria de Navarra que se iniciará próximamente con el procedimiento de prematriculación. </w:t>
      </w:r>
    </w:p>
    <w:p>
      <w:pPr>
        <w:pStyle w:val="0"/>
        <w:suppressAutoHyphens w:val="false"/>
        <w:rPr>
          <w:rStyle w:val="1"/>
        </w:rPr>
      </w:pPr>
      <w:r>
        <w:rPr>
          <w:rStyle w:val="1"/>
        </w:rPr>
        <w:t xml:space="preserve">¿Qué actuaciones tiene previstas el Departamento de Educación para avanzar hacia una escolarización basada en los principios de pluralidad y no discriminación y que promueva la matriculación en centros escolares de titularidad pública del entorno próximo? </w:t>
      </w:r>
    </w:p>
    <w:p>
      <w:pPr>
        <w:pStyle w:val="0"/>
        <w:suppressAutoHyphens w:val="false"/>
        <w:rPr>
          <w:rStyle w:val="1"/>
        </w:rPr>
      </w:pPr>
      <w:r>
        <w:rPr>
          <w:rStyle w:val="1"/>
        </w:rPr>
        <w:t xml:space="preserve">Pamplona, a 8 de enero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