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negociaciones con el Estado para redactar un nuevo convenio sobre las obras del tren de alta velocidad en la Comunidad Foral, formulada por el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Rubén Velasco Fraile, Parlamentario Foral adscrito al Grupo Podemos-Ahal Dugu - Orain Bai, al amparo de lo dispuesto en el Reglamento de esta Cámara presenta la siguiente pregunta oral, a fin de que sea respondida en el próximo Pleno de la Cámara por parte del Sr. Consejero de Desarrollo Económico del Gobierno de Navarra </w:t>
      </w:r>
    </w:p>
    <w:p>
      <w:pPr>
        <w:pStyle w:val="0"/>
        <w:suppressAutoHyphens w:val="false"/>
        <w:rPr>
          <w:rStyle w:val="1"/>
        </w:rPr>
      </w:pPr>
      <w:r>
        <w:rPr>
          <w:rStyle w:val="1"/>
        </w:rPr>
        <w:t xml:space="preserve">¿En qué situación se encuentran las negociaciones entre el Gobierno de Navarra y del Estado para redactar un nuevo convenio sobre las obras del tren de alta velocidad en la Comunidad Foral? </w:t>
      </w:r>
    </w:p>
    <w:p>
      <w:pPr>
        <w:pStyle w:val="0"/>
        <w:suppressAutoHyphens w:val="false"/>
        <w:rPr>
          <w:rStyle w:val="1"/>
        </w:rPr>
      </w:pPr>
      <w:r>
        <w:rPr>
          <w:rStyle w:val="1"/>
        </w:rPr>
        <w:t xml:space="preserve">En Pamplona-Iruñea, a 17 de enero de 2019 </w:t>
      </w:r>
    </w:p>
    <w:p>
      <w:pPr>
        <w:pStyle w:val="0"/>
        <w:suppressAutoHyphens w:val="false"/>
        <w:rPr>
          <w:rStyle w:val="1"/>
        </w:rPr>
      </w:pPr>
      <w:r>
        <w:rPr>
          <w:rStyle w:val="1"/>
        </w:rPr>
        <w:t xml:space="preserve">El Parlamentario Foral: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