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urtarrilaren 28an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María Asunción Fernández de Garayalde Lazkano Sala andreak aurkeztutako galdera, osasun-kostuen eta egoitzetako erabiltzaileek ordaintzen dituzten tarifen arteko harremanari buruzko txosten bat aurkeztera premiatzen zuen mozioa betetzeari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2019ko urtarrilaren 28an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Asun Fernández de Garaialde y Lazkano Sala andreak, Legebiltzarreko Erregelamenduan ezarritakoaren babesean, honako galdera hau aurkezten du, Nafarroako Gobernuak Legebiltzarraren Osoko Bilkuran ahoz erantzun dezan:</w:t>
      </w:r>
    </w:p>
    <w:p>
      <w:pPr>
        <w:pStyle w:val="0"/>
        <w:suppressAutoHyphens w:val="false"/>
        <w:rPr>
          <w:rStyle w:val="1"/>
        </w:rPr>
      </w:pPr>
      <w:r>
        <w:rPr>
          <w:rStyle w:val="1"/>
        </w:rPr>
        <w:t xml:space="preserve">Hitzarmen bat sinatu da LARES elkartearen eta Nafarroako Gobernuko Osasun eta Eskubide Sozialetako departamentuen artean. Aipatu hitzarmenaren helburua da osasun laguntza koordinatzea.</w:t>
      </w:r>
    </w:p>
    <w:p>
      <w:pPr>
        <w:pStyle w:val="0"/>
        <w:suppressAutoHyphens w:val="false"/>
        <w:rPr>
          <w:rStyle w:val="1"/>
        </w:rPr>
      </w:pPr>
      <w:r>
        <w:rPr>
          <w:rStyle w:val="1"/>
        </w:rPr>
        <w:t xml:space="preserve">Horren barruan, aldeen konpromisoetako bat da Eskubide Sozialetako Departamentuak egokituko dituela egoitzetan eduki behar dituzten beren osasun langileen ratioak. Kontaketa horretatik kanpo gelditzen dira esplizituki berez osasungintzakoak ez diren eginkizunak, titulazioaren berezko eginkizunak burutzea mugatzen dutenak.</w:t>
      </w:r>
    </w:p>
    <w:p>
      <w:pPr>
        <w:pStyle w:val="0"/>
        <w:suppressAutoHyphens w:val="false"/>
        <w:rPr>
          <w:rStyle w:val="1"/>
        </w:rPr>
      </w:pPr>
      <w:r>
        <w:rPr>
          <w:rStyle w:val="1"/>
        </w:rPr>
        <w:t xml:space="preserve">Osasun Departamentuak hartutako konpromisoa honako hau da: “Behar diren osasun zerbitzuak ematea, egoitzek beren langileen bidez ez badituzte ematen, Gizarte Zerbitzuetako Departamentuak ezarritako obligazioak edo ardura mugak gainditzen dituztelako”.</w:t>
      </w:r>
    </w:p>
    <w:p>
      <w:pPr>
        <w:pStyle w:val="0"/>
        <w:suppressAutoHyphens w:val="false"/>
        <w:rPr>
          <w:rStyle w:val="1"/>
        </w:rPr>
      </w:pPr>
      <w:r>
        <w:rPr>
          <w:rStyle w:val="1"/>
        </w:rPr>
        <w:t xml:space="preserve">Halaber, jasotzen da sinatzen duten aldeek ez dutela konpromiso ekonomikorik.</w:t>
      </w:r>
    </w:p>
    <w:p>
      <w:pPr>
        <w:pStyle w:val="0"/>
        <w:suppressAutoHyphens w:val="false"/>
        <w:rPr>
          <w:rStyle w:val="1"/>
        </w:rPr>
      </w:pPr>
      <w:r>
        <w:rPr>
          <w:rStyle w:val="1"/>
        </w:rPr>
        <w:t xml:space="preserve">Beste alde batetik, mozio bat onetsi zen, honako hau eskatzen zuena:</w:t>
      </w:r>
    </w:p>
    <w:p>
      <w:pPr>
        <w:pStyle w:val="0"/>
        <w:suppressAutoHyphens w:val="false"/>
        <w:rPr>
          <w:rStyle w:val="1"/>
        </w:rPr>
      </w:pPr>
      <w:r>
        <w:rPr>
          <w:rStyle w:val="1"/>
        </w:rPr>
        <w:t xml:space="preserve">1. Txosten bat, argitze aldera egoitza guzti-guztien egoera, osasun prestazioekin lotutako zerbitzuen kostuari dagokionez, eta, halaber, erabiltzaileek ordaintzen dituzten tarifetan sortutako eragina.</w:t>
      </w:r>
    </w:p>
    <w:p>
      <w:pPr>
        <w:pStyle w:val="0"/>
        <w:suppressAutoHyphens w:val="false"/>
        <w:rPr>
          <w:rStyle w:val="1"/>
        </w:rPr>
      </w:pPr>
      <w:r>
        <w:rPr>
          <w:rStyle w:val="1"/>
        </w:rPr>
        <w:t xml:space="preserve">2. Txostena egin ondotik kenduko litzateke egoitza zerbitzuetako osasun prestazioetan dagoen koordainketa.</w:t>
      </w:r>
    </w:p>
    <w:p>
      <w:pPr>
        <w:pStyle w:val="0"/>
        <w:suppressAutoHyphens w:val="false"/>
        <w:rPr>
          <w:rStyle w:val="1"/>
        </w:rPr>
      </w:pPr>
      <w:r>
        <w:rPr>
          <w:rStyle w:val="1"/>
        </w:rPr>
        <w:t xml:space="preserve">Horrenbestez, hauxe jakin nahi dugu:</w:t>
      </w:r>
    </w:p>
    <w:p>
      <w:pPr>
        <w:pStyle w:val="0"/>
        <w:suppressAutoHyphens w:val="false"/>
        <w:rPr>
          <w:rStyle w:val="1"/>
        </w:rPr>
      </w:pPr>
      <w:r>
        <w:rPr>
          <w:rStyle w:val="1"/>
        </w:rPr>
        <w:t xml:space="preserve">Zer egin da mozioan onetsitakoarekin eta bertan planteatutakoa nola islatzen da sinatu den hitzarmenean?</w:t>
      </w:r>
    </w:p>
    <w:p>
      <w:pPr>
        <w:pStyle w:val="0"/>
        <w:suppressAutoHyphens w:val="false"/>
        <w:rPr>
          <w:rStyle w:val="1"/>
        </w:rPr>
      </w:pPr>
      <w:r>
        <w:rPr>
          <w:rStyle w:val="1"/>
        </w:rPr>
        <w:t xml:space="preserve">Iruñean, 2019ko urtarrilaren 24an</w:t>
      </w:r>
    </w:p>
    <w:p>
      <w:pPr>
        <w:pStyle w:val="0"/>
        <w:suppressAutoHyphens w:val="false"/>
        <w:rPr>
          <w:rStyle w:val="1"/>
        </w:rPr>
      </w:pPr>
      <w:r>
        <w:rPr>
          <w:rStyle w:val="1"/>
        </w:rPr>
        <w:t xml:space="preserve">Foru parlamentaria: Asun Fernández de Garaialde y Lazkano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