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modificación de la normativa referente a los reductores de velocidad en vías urbanas de zonas rurales,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cumplimiento de la moción relativa a la modificación de la normativa referente a la posibilidad de establecer los denominado “lomos de asno” y otras formas de reductores de velocidad en travesías urbanas de zonas rurales este parlamentario desea conocer: </w:t>
      </w:r>
    </w:p>
    <w:p>
      <w:pPr>
        <w:pStyle w:val="0"/>
        <w:suppressAutoHyphens w:val="false"/>
        <w:rPr>
          <w:rStyle w:val="1"/>
        </w:rPr>
      </w:pPr>
      <w:r>
        <w:rPr>
          <w:rStyle w:val="1"/>
        </w:rPr>
        <w:t xml:space="preserve">La situación en la que se encuentra el dar cumplimiento a la resolución aprobada en dicha moción. </w:t>
      </w:r>
    </w:p>
    <w:p>
      <w:pPr>
        <w:pStyle w:val="0"/>
        <w:suppressAutoHyphens w:val="false"/>
        <w:rPr>
          <w:rStyle w:val="1"/>
        </w:rPr>
      </w:pPr>
      <w:r>
        <w:rPr>
          <w:rStyle w:val="1"/>
        </w:rPr>
        <w:t xml:space="preserve">En lruñea, a 31 de enero de 2019. </w:t>
      </w:r>
    </w:p>
    <w:p>
      <w:pPr>
        <w:pStyle w:val="0"/>
        <w:suppressAutoHyphens w:val="false"/>
        <w:rPr>
          <w:rStyle w:val="1"/>
        </w:rPr>
      </w:pPr>
      <w:r>
        <w:rPr>
          <w:rStyle w:val="1"/>
        </w:rPr>
        <w:t xml:space="preserve">El Parlamentario Foral: Maiorga Ramírez Erro</w:t>
        <w:tab/>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